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3B0A" w14:textId="56D3834A" w:rsidR="001F5719" w:rsidRPr="00014AC6" w:rsidRDefault="001F5719" w:rsidP="009A6503">
      <w:pPr>
        <w:spacing w:before="100" w:beforeAutospacing="1" w:after="100" w:afterAutospacing="1" w:line="360" w:lineRule="auto"/>
        <w:jc w:val="center"/>
        <w:rPr>
          <w:rFonts w:ascii="SimSun" w:eastAsia="SimSun" w:hAnsi="SimSun" w:cs="Times New Roman"/>
          <w:kern w:val="0"/>
          <w14:ligatures w14:val="none"/>
        </w:rPr>
      </w:pPr>
      <w:r w:rsidRPr="00014AC6">
        <w:rPr>
          <w:rFonts w:ascii="SimSun" w:eastAsia="SimSun" w:hAnsi="SimSun" w:cs="SimSun" w:hint="eastAsia"/>
          <w:b/>
          <w:bCs/>
          <w:kern w:val="0"/>
          <w14:ligatures w14:val="none"/>
        </w:rPr>
        <w:t>韦斯敏斯德信条</w:t>
      </w:r>
      <w:r w:rsidRPr="00014AC6">
        <w:rPr>
          <w:rFonts w:ascii="SimSun" w:eastAsia="SimSun" w:hAnsi="SimSun" w:cs="Times New Roman"/>
          <w:b/>
          <w:bCs/>
          <w:kern w:val="0"/>
          <w14:ligatures w14:val="none"/>
        </w:rPr>
        <w:t xml:space="preserve"> (WCF)</w:t>
      </w:r>
    </w:p>
    <w:p w14:paraId="2128C33B" w14:textId="77777777" w:rsidR="001F5719" w:rsidRPr="00014AC6" w:rsidRDefault="001F5719" w:rsidP="009A6503">
      <w:pPr>
        <w:spacing w:before="100" w:beforeAutospacing="1" w:after="100" w:afterAutospacing="1" w:line="360" w:lineRule="auto"/>
        <w:jc w:val="center"/>
        <w:rPr>
          <w:rFonts w:ascii="SimSun" w:eastAsia="SimSun" w:hAnsi="SimSun" w:cs="Times New Roman"/>
          <w:kern w:val="0"/>
          <w14:ligatures w14:val="none"/>
        </w:rPr>
      </w:pPr>
      <w:r w:rsidRPr="00014AC6">
        <w:rPr>
          <w:rFonts w:ascii="SimSun" w:eastAsia="SimSun" w:hAnsi="SimSun" w:cs="Times New Roman"/>
          <w:b/>
          <w:bCs/>
          <w:kern w:val="0"/>
          <w14:ligatures w14:val="none"/>
        </w:rPr>
        <w:t>1</w:t>
      </w:r>
      <w:r w:rsidRPr="00014AC6">
        <w:rPr>
          <w:rFonts w:ascii="SimSun" w:eastAsia="SimSun" w:hAnsi="SimSun" w:cs="Times New Roman"/>
          <w:kern w:val="0"/>
          <w14:ligatures w14:val="none"/>
        </w:rPr>
        <w:t xml:space="preserve"> </w:t>
      </w:r>
      <w:r w:rsidRPr="00014AC6">
        <w:rPr>
          <w:rFonts w:ascii="SimSun" w:eastAsia="SimSun" w:hAnsi="SimSun" w:cs="SimSun" w:hint="eastAsia"/>
          <w:b/>
          <w:bCs/>
          <w:kern w:val="0"/>
          <w14:ligatures w14:val="none"/>
        </w:rPr>
        <w:t>论圣</w:t>
      </w:r>
      <w:r w:rsidRPr="00014AC6">
        <w:rPr>
          <w:rFonts w:ascii="SimSun" w:eastAsia="SimSun" w:hAnsi="SimSun" w:cs="SimSun"/>
          <w:b/>
          <w:bCs/>
          <w:kern w:val="0"/>
          <w14:ligatures w14:val="none"/>
        </w:rPr>
        <w:t>经</w:t>
      </w:r>
    </w:p>
    <w:p w14:paraId="33D67BB0"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一、虽然自然之光，和创造、护理的工，彰显神的良善、智慧和权能，叫人无可推诿；但它们仍不足以将那使人得救的，对神及其旨意的知识给与人。所以主乐意在各时代，以不同的方式，将自己启示出来，向教会宣布他的旨意；以后为了更好地保守并传扬真理，且为了更确立教会，安慰教会，抵挡肉体的败坏，并撒但和世界的恶意，遂将全部启示笔之于书。因此圣经乃为最必须的；因为神从前向他百姓启示自己旨意的方法，如今已经止息了</w:t>
      </w:r>
      <w:r w:rsidRPr="00014AC6">
        <w:rPr>
          <w:rFonts w:ascii="SimSun" w:eastAsia="SimSun" w:hAnsi="SimSun" w:cs="SimSun"/>
          <w:b/>
          <w:bCs/>
          <w:kern w:val="0"/>
          <w14:ligatures w14:val="none"/>
        </w:rPr>
        <w:t>。</w:t>
      </w:r>
    </w:p>
    <w:p w14:paraId="4653CCD4" w14:textId="24F28F83" w:rsidR="001F5719" w:rsidRPr="00014AC6" w:rsidRDefault="001F5719" w:rsidP="005973F0">
      <w:pPr>
        <w:spacing w:before="100" w:beforeAutospacing="1" w:after="100" w:afterAutospacing="1" w:line="360" w:lineRule="auto"/>
        <w:rPr>
          <w:rFonts w:ascii="SimSun" w:eastAsia="SimSun" w:hAnsi="SimSun" w:cs="SimSun"/>
          <w:b/>
          <w:bCs/>
          <w:kern w:val="0"/>
          <w14:ligatures w14:val="none"/>
        </w:rPr>
      </w:pPr>
      <w:r w:rsidRPr="00014AC6">
        <w:rPr>
          <w:rFonts w:ascii="SimSun" w:eastAsia="SimSun" w:hAnsi="SimSun" w:cs="SimSun" w:hint="eastAsia"/>
          <w:b/>
          <w:bCs/>
          <w:kern w:val="0"/>
          <w14:ligatures w14:val="none"/>
        </w:rPr>
        <w:t>二、所谓圣经，即是神所默示的真道，包括旧新约全书，其名称如下：</w:t>
      </w:r>
      <w:r w:rsidR="005973F0" w:rsidRPr="00014AC6">
        <w:rPr>
          <w:rFonts w:ascii="SimSun" w:eastAsia="SimSun" w:hAnsi="SimSun" w:cs="SimSun"/>
          <w:b/>
          <w:bCs/>
          <w:kern w:val="0"/>
          <w14:ligatures w14:val="none"/>
        </w:rPr>
        <w:br/>
      </w:r>
      <w:r w:rsidRPr="00014AC6">
        <w:rPr>
          <w:rFonts w:ascii="SimSun" w:eastAsia="SimSun" w:hAnsi="SimSun" w:cs="SimSun" w:hint="eastAsia"/>
          <w:b/>
          <w:bCs/>
          <w:kern w:val="0"/>
          <w14:ligatures w14:val="none"/>
        </w:rPr>
        <w:t>旧约：</w:t>
      </w:r>
      <w:r w:rsidRPr="00014AC6">
        <w:rPr>
          <w:rFonts w:ascii="SimSun" w:eastAsia="SimSun" w:hAnsi="SimSun" w:cs="Times New Roman"/>
          <w:kern w:val="0"/>
          <w14:ligatures w14:val="none"/>
        </w:rPr>
        <w:t xml:space="preserve"> </w:t>
      </w:r>
      <w:r w:rsidRPr="00014AC6">
        <w:rPr>
          <w:rFonts w:ascii="SimSun" w:eastAsia="SimSun" w:hAnsi="SimSun" w:cs="SimSun" w:hint="eastAsia"/>
          <w:kern w:val="0"/>
          <w14:ligatures w14:val="none"/>
        </w:rPr>
        <w:t>创世记、出埃及记、利未记、民数记、申命记、约书亚记、士师记、路得记、撒母耳记上、撒母耳记下、列王纪上、列王纪下、历代志上、历代志下、以斯拉记、尼希米记、以斯帖记、约伯记、诗篇、箴言、传道书、雅歌、以赛亚书、耶利米书、耶利米哀歌、以西结书、但以理书、何西阿书、约珥书、阿摩司书、俄巴底亚书、约拿书、弥迦书、那鸿书、哈巴谷书、西番雅书、哈该书、撒迦利亚书、玛拉基书</w:t>
      </w:r>
      <w:r w:rsidRPr="00014AC6">
        <w:rPr>
          <w:rFonts w:ascii="SimSun" w:eastAsia="SimSun" w:hAnsi="SimSun" w:cs="SimSun"/>
          <w:kern w:val="0"/>
          <w14:ligatures w14:val="none"/>
        </w:rPr>
        <w:t>。</w:t>
      </w:r>
    </w:p>
    <w:p w14:paraId="17E5BC35"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新约：</w:t>
      </w:r>
      <w:r w:rsidRPr="00014AC6">
        <w:rPr>
          <w:rFonts w:ascii="SimSun" w:eastAsia="SimSun" w:hAnsi="SimSun" w:cs="Times New Roman"/>
          <w:kern w:val="0"/>
          <w14:ligatures w14:val="none"/>
        </w:rPr>
        <w:t xml:space="preserve"> </w:t>
      </w:r>
      <w:r w:rsidRPr="00014AC6">
        <w:rPr>
          <w:rFonts w:ascii="SimSun" w:eastAsia="SimSun" w:hAnsi="SimSun" w:cs="SimSun" w:hint="eastAsia"/>
          <w:kern w:val="0"/>
          <w14:ligatures w14:val="none"/>
        </w:rPr>
        <w:t>马太福音、马可福音、路加福音、约翰福音、使徒行传、罗马书、哥林多前书、哥林多后书、加拉太书、以弗所书、腓立比书、歌罗西书、帖撒罗尼迦前书、帖撒罗尼迦后书、提摩太前书、提摩太后书、提多书、腓利门书、希伯来书、雅各书、彼得前书、彼得后书、约翰一书、约翰二书、约翰三书、犹大书、启示录</w:t>
      </w:r>
      <w:r w:rsidRPr="00014AC6">
        <w:rPr>
          <w:rFonts w:ascii="SimSun" w:eastAsia="SimSun" w:hAnsi="SimSun" w:cs="SimSun"/>
          <w:kern w:val="0"/>
          <w14:ligatures w14:val="none"/>
        </w:rPr>
        <w:t>。</w:t>
      </w:r>
    </w:p>
    <w:p w14:paraId="6371F2E7"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以上各卷都是神所默示的，作为信仰与生活的准则</w:t>
      </w:r>
      <w:r w:rsidRPr="00014AC6">
        <w:rPr>
          <w:rFonts w:ascii="SimSun" w:eastAsia="SimSun" w:hAnsi="SimSun" w:cs="SimSun"/>
          <w:b/>
          <w:bCs/>
          <w:kern w:val="0"/>
          <w14:ligatures w14:val="none"/>
        </w:rPr>
        <w:t>。</w:t>
      </w:r>
    </w:p>
    <w:p w14:paraId="258063DB"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三、通称为</w:t>
      </w:r>
      <w:r w:rsidRPr="00014AC6">
        <w:rPr>
          <w:rFonts w:ascii="SimSun" w:eastAsia="SimSun" w:hAnsi="SimSun" w:cs="Times New Roman"/>
          <w:b/>
          <w:bCs/>
          <w:kern w:val="0"/>
          <w14:ligatures w14:val="none"/>
        </w:rPr>
        <w:t>“</w:t>
      </w:r>
      <w:r w:rsidRPr="00014AC6">
        <w:rPr>
          <w:rFonts w:ascii="SimSun" w:eastAsia="SimSun" w:hAnsi="SimSun" w:cs="SimSun" w:hint="eastAsia"/>
          <w:b/>
          <w:bCs/>
          <w:kern w:val="0"/>
          <w14:ligatures w14:val="none"/>
        </w:rPr>
        <w:t>次经</w:t>
      </w:r>
      <w:r w:rsidRPr="00014AC6">
        <w:rPr>
          <w:rFonts w:ascii="SimSun" w:eastAsia="SimSun" w:hAnsi="SimSun" w:cs="Times New Roman"/>
          <w:b/>
          <w:bCs/>
          <w:kern w:val="0"/>
          <w14:ligatures w14:val="none"/>
        </w:rPr>
        <w:t>”</w:t>
      </w:r>
      <w:r w:rsidRPr="00014AC6">
        <w:rPr>
          <w:rFonts w:ascii="SimSun" w:eastAsia="SimSun" w:hAnsi="SimSun" w:cs="SimSun" w:hint="eastAsia"/>
          <w:b/>
          <w:bCs/>
          <w:kern w:val="0"/>
          <w14:ligatures w14:val="none"/>
        </w:rPr>
        <w:t>的各卷，既非神所默示的，所以不属于圣经正典，因此在神的教会中没有任何权威，只能当作其他人的著作看待或使用</w:t>
      </w:r>
      <w:r w:rsidRPr="00014AC6">
        <w:rPr>
          <w:rFonts w:ascii="SimSun" w:eastAsia="SimSun" w:hAnsi="SimSun" w:cs="SimSun"/>
          <w:b/>
          <w:bCs/>
          <w:kern w:val="0"/>
          <w14:ligatures w14:val="none"/>
        </w:rPr>
        <w:t>。</w:t>
      </w:r>
    </w:p>
    <w:p w14:paraId="49839D87"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四、圣经的权威应受信赖和顺服，这不在乎任何人或教会的见证，乃完全在乎神（他是真理的本体），他是圣经的作者；因为圣经是神的话，所以我们当接受</w:t>
      </w:r>
      <w:r w:rsidRPr="00014AC6">
        <w:rPr>
          <w:rFonts w:ascii="SimSun" w:eastAsia="SimSun" w:hAnsi="SimSun" w:cs="SimSun"/>
          <w:b/>
          <w:bCs/>
          <w:kern w:val="0"/>
          <w14:ligatures w14:val="none"/>
        </w:rPr>
        <w:t>。</w:t>
      </w:r>
    </w:p>
    <w:p w14:paraId="593F1D22"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lastRenderedPageBreak/>
        <w:t>五、我们可能受教会见证的感动和影响，因而对圣经有高度尊崇的评价。同时圣经属天的内容，教义的效力，文体的庄严，各部的协和，整体的目的（就是将一切荣耀都归给神），人类得救唯一之道的完全显示，以及其他许多无可比拟的优点，和整体的完全，都十足地证明它本身就是神的话；虽然如此，我们之所以完全信服并确知圣经无谬的真理和神圣的权威，乃是由于圣灵在我们心里，藉着神的话，并与神的话同作见证</w:t>
      </w:r>
      <w:r w:rsidRPr="00014AC6">
        <w:rPr>
          <w:rFonts w:ascii="SimSun" w:eastAsia="SimSun" w:hAnsi="SimSun" w:cs="SimSun"/>
          <w:b/>
          <w:bCs/>
          <w:kern w:val="0"/>
          <w14:ligatures w14:val="none"/>
        </w:rPr>
        <w:t>。</w:t>
      </w:r>
    </w:p>
    <w:p w14:paraId="654D7A11" w14:textId="6C988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六、凡神关于他自己的荣耀，人的得救、信仰和生活的一切全备计划，都已明确记载在圣经内，或从圣经中推出正当与必然的结论；所以无论何时，不拘是藉着圣灵的新启示，或凭着人的遗传，都不能在圣经以外有所增添。然而我们承认，要明白圣经中所启示的使人得救的真理，圣灵内在的照明是必须的；且承认有些关于敬拜神和教会治理的某些详情，这是与人类行为和社会通用的，应照自然之光和基督徒的</w:t>
      </w:r>
      <w:r w:rsidR="00CE6133" w:rsidRPr="00CE6133">
        <w:rPr>
          <w:rFonts w:ascii="SimSun" w:eastAsia="SimSun" w:hAnsi="SimSun" w:cs="SimSun" w:hint="eastAsia"/>
          <w:b/>
          <w:bCs/>
          <w:kern w:val="0"/>
          <w14:ligatures w14:val="none"/>
        </w:rPr>
        <w:t>慎思明辨</w:t>
      </w:r>
      <w:r w:rsidRPr="00014AC6">
        <w:rPr>
          <w:rFonts w:ascii="SimSun" w:eastAsia="SimSun" w:hAnsi="SimSun" w:cs="SimSun" w:hint="eastAsia"/>
          <w:b/>
          <w:bCs/>
          <w:kern w:val="0"/>
          <w14:ligatures w14:val="none"/>
        </w:rPr>
        <w:t>，并按照圣经的一般规则（这是必须时刻遵守的）予以规定</w:t>
      </w:r>
      <w:r w:rsidRPr="00014AC6">
        <w:rPr>
          <w:rFonts w:ascii="SimSun" w:eastAsia="SimSun" w:hAnsi="SimSun" w:cs="SimSun"/>
          <w:b/>
          <w:bCs/>
          <w:kern w:val="0"/>
          <w14:ligatures w14:val="none"/>
        </w:rPr>
        <w:t>。</w:t>
      </w:r>
    </w:p>
    <w:p w14:paraId="6850BA69" w14:textId="28803361"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七、圣经各部本身并不都一样显明，对各人也不都一样清楚；然而凡为得救所必须知道、必须相信、必须遵守的事，都已在圣经的各处有清楚的提示和解说，不但是有学问的，就是无学问的，只要正当使用</w:t>
      </w:r>
      <w:r w:rsidR="00F30799" w:rsidRPr="00014AC6">
        <w:rPr>
          <w:rFonts w:ascii="SimSun" w:eastAsia="SimSun" w:hAnsi="SimSun" w:cs="SimSun" w:hint="eastAsia"/>
          <w:b/>
          <w:bCs/>
          <w:kern w:val="0"/>
          <w14:ligatures w14:val="none"/>
        </w:rPr>
        <w:t>常规</w:t>
      </w:r>
      <w:r w:rsidRPr="00014AC6">
        <w:rPr>
          <w:rFonts w:ascii="SimSun" w:eastAsia="SimSun" w:hAnsi="SimSun" w:cs="SimSun" w:hint="eastAsia"/>
          <w:b/>
          <w:bCs/>
          <w:kern w:val="0"/>
          <w14:ligatures w14:val="none"/>
        </w:rPr>
        <w:t>的蒙恩之道，便都可以有充分的理解</w:t>
      </w:r>
      <w:r w:rsidRPr="00014AC6">
        <w:rPr>
          <w:rFonts w:ascii="SimSun" w:eastAsia="SimSun" w:hAnsi="SimSun" w:cs="SimSun"/>
          <w:b/>
          <w:bCs/>
          <w:kern w:val="0"/>
          <w14:ligatures w14:val="none"/>
        </w:rPr>
        <w:t>。</w:t>
      </w:r>
    </w:p>
    <w:p w14:paraId="7C0C3EFC"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八、用希伯来文（古时神选民的国语）所写的旧约，和用希腊文（新约时代各国最通用的文字）所写的新约，都是神直接默示的，且由他特别的照顾和护理，保守其在各时代纯正无误，所以是可靠的；因此在一切宗教辩论中，教会终当以它们为最高裁判者。但因为并非所有的神百姓都通晓这些原文，而他们都有权利和兴趣拥有圣经，并受命存敬畏神的心去诵读和查考，所以凡圣经所到之国，都应译成该国的通俗语言，使神的话丰丰富富地住在各人心里，叫他们可以用悟性去敬拜他，并因圣经所生的忍耐和安慰，可以得着盼望</w:t>
      </w:r>
      <w:r w:rsidRPr="00014AC6">
        <w:rPr>
          <w:rFonts w:ascii="SimSun" w:eastAsia="SimSun" w:hAnsi="SimSun" w:cs="SimSun"/>
          <w:b/>
          <w:bCs/>
          <w:kern w:val="0"/>
          <w14:ligatures w14:val="none"/>
        </w:rPr>
        <w:t>。</w:t>
      </w:r>
    </w:p>
    <w:p w14:paraId="7CD93883"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九、解释圣经无谬的规则就是圣经本身；所以，对圣经那一部分的真实和完全意义（意义只有一个，不是多种）发生疑问时，就当用其他更清楚的经文来解释</w:t>
      </w:r>
      <w:r w:rsidRPr="00014AC6">
        <w:rPr>
          <w:rFonts w:ascii="SimSun" w:eastAsia="SimSun" w:hAnsi="SimSun" w:cs="SimSun"/>
          <w:b/>
          <w:bCs/>
          <w:kern w:val="0"/>
          <w14:ligatures w14:val="none"/>
        </w:rPr>
        <w:t>。</w:t>
      </w:r>
    </w:p>
    <w:p w14:paraId="3459FA3E" w14:textId="74FD6781" w:rsidR="001F5719" w:rsidRPr="00014AC6" w:rsidRDefault="001F5719" w:rsidP="001F5719">
      <w:pPr>
        <w:spacing w:before="100" w:beforeAutospacing="1" w:after="100" w:afterAutospacing="1" w:line="360" w:lineRule="auto"/>
        <w:rPr>
          <w:rFonts w:ascii="SimSun" w:eastAsia="SimSun" w:hAnsi="SimSun" w:cs="Times New Roman" w:hint="eastAsia"/>
          <w:kern w:val="0"/>
          <w14:ligatures w14:val="none"/>
        </w:rPr>
      </w:pPr>
      <w:r w:rsidRPr="00014AC6">
        <w:rPr>
          <w:rFonts w:ascii="SimSun" w:eastAsia="SimSun" w:hAnsi="SimSun" w:cs="SimSun" w:hint="eastAsia"/>
          <w:b/>
          <w:bCs/>
          <w:kern w:val="0"/>
          <w14:ligatures w14:val="none"/>
        </w:rPr>
        <w:lastRenderedPageBreak/>
        <w:t>十、</w:t>
      </w:r>
      <w:r w:rsidR="0072623B" w:rsidRPr="0072623B">
        <w:rPr>
          <w:rFonts w:ascii="SimSun" w:eastAsia="SimSun" w:hAnsi="SimSun" w:cs="SimSun" w:hint="eastAsia"/>
          <w:b/>
          <w:bCs/>
          <w:kern w:val="0"/>
          <w14:ligatures w14:val="none"/>
        </w:rPr>
        <w:t>一切信仰上的争论、教会会议一切的决议、古代作者的意见、人的教导、个人属灵的领受等事务，都应当以圣灵在圣经中所说的话作为最高的裁判，如此的裁决，我们都当诚服。</w:t>
      </w:r>
    </w:p>
    <w:p w14:paraId="7AE1F1B7" w14:textId="77777777" w:rsidR="001F5719" w:rsidRPr="00014AC6" w:rsidRDefault="00000000" w:rsidP="001F5719">
      <w:pPr>
        <w:spacing w:after="0" w:line="360" w:lineRule="auto"/>
        <w:rPr>
          <w:rFonts w:ascii="SimSun" w:eastAsia="SimSun" w:hAnsi="SimSun" w:cs="Times New Roman"/>
          <w:kern w:val="0"/>
          <w14:ligatures w14:val="none"/>
        </w:rPr>
      </w:pPr>
      <w:r>
        <w:rPr>
          <w:rFonts w:ascii="SimSun" w:eastAsia="SimSun" w:hAnsi="SimSun" w:cs="Times New Roman"/>
          <w:noProof/>
          <w:kern w:val="0"/>
        </w:rPr>
        <w:pict w14:anchorId="6561FCD2">
          <v:rect id="_x0000_i1025" style="width:468pt;height:.05pt" o:hralign="center" o:hrstd="t" o:hr="t" fillcolor="#a0a0a0" stroked="f"/>
        </w:pict>
      </w:r>
    </w:p>
    <w:p w14:paraId="4902E77A"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（以下为</w:t>
      </w:r>
      <w:r w:rsidRPr="00014AC6">
        <w:rPr>
          <w:rFonts w:ascii="SimSun" w:eastAsia="SimSun" w:hAnsi="SimSun" w:cs="Times New Roman"/>
          <w:b/>
          <w:bCs/>
          <w:kern w:val="0"/>
          <w14:ligatures w14:val="none"/>
        </w:rPr>
        <w:t xml:space="preserve"> R.C. </w:t>
      </w:r>
      <w:r w:rsidRPr="00014AC6">
        <w:rPr>
          <w:rFonts w:ascii="SimSun" w:eastAsia="SimSun" w:hAnsi="SimSun" w:cs="SimSun" w:hint="eastAsia"/>
          <w:b/>
          <w:bCs/>
          <w:kern w:val="0"/>
          <w14:ligatures w14:val="none"/>
        </w:rPr>
        <w:t>史普羅的注释</w:t>
      </w:r>
      <w:r w:rsidRPr="00014AC6">
        <w:rPr>
          <w:rFonts w:ascii="SimSun" w:eastAsia="SimSun" w:hAnsi="SimSun" w:cs="SimSun"/>
          <w:b/>
          <w:bCs/>
          <w:kern w:val="0"/>
          <w14:ligatures w14:val="none"/>
        </w:rPr>
        <w:t>）</w:t>
      </w:r>
    </w:p>
    <w:p w14:paraId="0F76FFAD" w14:textId="77777777" w:rsidR="001F5719" w:rsidRPr="00014AC6" w:rsidRDefault="001F5719" w:rsidP="00B31EB7">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韦斯敏斯德信条》是最重要的新教信条之一，因为它在十七世纪为改革宗神学提供了实质性的定义。它经常被拿来与类似的信仰告白相比较，如《比利时信条》、《海德堡要理问答》、《苏格兰信条》和《三十九条信纲》</w:t>
      </w:r>
      <w:r w:rsidRPr="00014AC6">
        <w:rPr>
          <w:rFonts w:ascii="SimSun" w:eastAsia="SimSun" w:hAnsi="SimSun" w:cs="SimSun"/>
          <w:kern w:val="0"/>
          <w14:ligatures w14:val="none"/>
        </w:rPr>
        <w:t>。</w:t>
      </w:r>
    </w:p>
    <w:p w14:paraId="633B46D8" w14:textId="77777777" w:rsidR="001F5719" w:rsidRPr="00014AC6" w:rsidRDefault="001F5719" w:rsidP="00B31EB7">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关于改革宗神学的研究应该从哪里开始，内部曾有过辩论：是从上帝论开始，还是从圣经论开始。韦斯敏斯德神学家以神圣经卷开始他们的信仰告白声明，这是意义重大的。他们关心两个原则。一个处于基督教核心的概念是神圣启示。基督教是一种启示的宗教，不是建立在思辨哲学的基础上，而是对神自己所显明之真理的回应。第二个是唯独圣经（</w:t>
      </w:r>
      <w:r w:rsidRPr="00014AC6">
        <w:rPr>
          <w:rFonts w:ascii="SimSun" w:eastAsia="SimSun" w:hAnsi="SimSun" w:cs="Times New Roman"/>
          <w:kern w:val="0"/>
          <w14:ligatures w14:val="none"/>
        </w:rPr>
        <w:t>sola Scriptura</w:t>
      </w:r>
      <w:r w:rsidRPr="00014AC6">
        <w:rPr>
          <w:rFonts w:ascii="SimSun" w:eastAsia="SimSun" w:hAnsi="SimSun" w:cs="SimSun" w:hint="eastAsia"/>
          <w:kern w:val="0"/>
          <w14:ligatures w14:val="none"/>
        </w:rPr>
        <w:t>）的原则，由改革者发展而来。它承认神学所有事项以及信仰与生活所有争议的最终权威，不是教会的法令或传统，而是神圣经卷本身。《韦斯敏斯德信条》肯定了圣经的核心重要性和充分性</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这是一个改革宗的概念</w:t>
      </w:r>
      <w:r w:rsidRPr="00014AC6">
        <w:rPr>
          <w:rFonts w:ascii="SimSun" w:eastAsia="SimSun" w:hAnsi="SimSun" w:cs="SimSun"/>
          <w:kern w:val="0"/>
          <w14:ligatures w14:val="none"/>
        </w:rPr>
        <w:t>。</w:t>
      </w:r>
    </w:p>
    <w:p w14:paraId="7419B2BE"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Times New Roman"/>
          <w:b/>
          <w:bCs/>
          <w:kern w:val="0"/>
          <w14:ligatures w14:val="none"/>
        </w:rPr>
        <w:t xml:space="preserve">1. </w:t>
      </w:r>
      <w:r w:rsidRPr="00014AC6">
        <w:rPr>
          <w:rFonts w:ascii="SimSun" w:eastAsia="SimSun" w:hAnsi="SimSun" w:cs="SimSun" w:hint="eastAsia"/>
          <w:b/>
          <w:bCs/>
          <w:kern w:val="0"/>
          <w14:ligatures w14:val="none"/>
        </w:rPr>
        <w:t>虽然自然之光，和创造、护理的工，彰显神的良善、智慧和权能，叫人无可推诿；但它们仍不足以将那使人得救的，对神及其旨意的知识给与人。所以主乐意在各时代，以不同的方式，将自己启示出来，向教会宣布他的旨意；以后为了更好地保守并传扬真理，且为了更确立教会，安慰教会，抵挡肉体的败坏，并撒但和世界的恶意，遂将全部启示笔之于书。因此圣经乃为最必须的；因为神从前向他百姓启示自己旨意的方法，如今已经止息了</w:t>
      </w:r>
      <w:r w:rsidRPr="00014AC6">
        <w:rPr>
          <w:rFonts w:ascii="SimSun" w:eastAsia="SimSun" w:hAnsi="SimSun" w:cs="SimSun"/>
          <w:b/>
          <w:bCs/>
          <w:kern w:val="0"/>
          <w14:ligatures w14:val="none"/>
        </w:rPr>
        <w:t>。</w:t>
      </w:r>
    </w:p>
    <w:p w14:paraId="18EB20E8" w14:textId="2C726E2E" w:rsidR="001F5719" w:rsidRPr="00014AC6" w:rsidRDefault="001F5719" w:rsidP="00940453">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第一句话区分了足以使人得救的神圣启示和不足以使人得救的神圣启示。</w:t>
      </w:r>
      <w:r w:rsidRPr="00014AC6">
        <w:rPr>
          <w:rFonts w:ascii="SimSun" w:eastAsia="SimSun" w:hAnsi="SimSun" w:cs="SimSun" w:hint="eastAsia"/>
          <w:b/>
          <w:bCs/>
          <w:kern w:val="0"/>
          <w14:ligatures w14:val="none"/>
        </w:rPr>
        <w:t>自然之光</w:t>
      </w:r>
      <w:r w:rsidRPr="00014AC6">
        <w:rPr>
          <w:rFonts w:ascii="SimSun" w:eastAsia="SimSun" w:hAnsi="SimSun" w:cs="SimSun" w:hint="eastAsia"/>
          <w:kern w:val="0"/>
          <w14:ligatures w14:val="none"/>
        </w:rPr>
        <w:t>指的是保罗关于普遍启示的教导（罗</w:t>
      </w:r>
      <w:r w:rsidRPr="00014AC6">
        <w:rPr>
          <w:rFonts w:ascii="SimSun" w:eastAsia="SimSun" w:hAnsi="SimSun" w:cs="Times New Roman"/>
          <w:kern w:val="0"/>
          <w14:ligatures w14:val="none"/>
        </w:rPr>
        <w:t>1</w:t>
      </w:r>
      <w:r w:rsidRPr="00014AC6">
        <w:rPr>
          <w:rFonts w:ascii="SimSun" w:eastAsia="SimSun" w:hAnsi="SimSun" w:cs="SimSun" w:hint="eastAsia"/>
          <w:kern w:val="0"/>
          <w14:ligatures w14:val="none"/>
        </w:rPr>
        <w:t>）。经典改革宗神学区分了普遍（或自然）启示和特殊启示</w:t>
      </w:r>
      <w:r w:rsidRPr="00014AC6">
        <w:rPr>
          <w:rFonts w:ascii="SimSun" w:eastAsia="SimSun" w:hAnsi="SimSun" w:cs="SimSun"/>
          <w:kern w:val="0"/>
          <w14:ligatures w14:val="none"/>
        </w:rPr>
        <w:t>。</w:t>
      </w:r>
    </w:p>
    <w:p w14:paraId="0F5A1DC1" w14:textId="5DD621B4" w:rsidR="001F5719" w:rsidRPr="00014AC6" w:rsidRDefault="001F5719" w:rsidP="00940453">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lastRenderedPageBreak/>
        <w:t>神的普遍启示是祂主要通过自然，也通过历史，通过祂对祂百姓的护理之工，以及通过祂的创造之工来启示祂自己。</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诸天述说神的荣耀；穹苍传扬他的手段</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（诗</w:t>
      </w:r>
      <w:r w:rsidRPr="00014AC6">
        <w:rPr>
          <w:rFonts w:ascii="SimSun" w:eastAsia="SimSun" w:hAnsi="SimSun" w:cs="Times New Roman"/>
          <w:kern w:val="0"/>
          <w14:ligatures w14:val="none"/>
        </w:rPr>
        <w:t xml:space="preserve"> 19:1</w:t>
      </w:r>
      <w:r w:rsidRPr="00014AC6">
        <w:rPr>
          <w:rFonts w:ascii="SimSun" w:eastAsia="SimSun" w:hAnsi="SimSun" w:cs="SimSun" w:hint="eastAsia"/>
          <w:kern w:val="0"/>
          <w14:ligatures w14:val="none"/>
        </w:rPr>
        <w:t>）。保罗教导说，所有的人，按本性，都知道一些关于神的存在、性格、能力和神性的事，因为神在普遍启示中如此清楚地显明了自己（罗</w:t>
      </w:r>
      <w:r w:rsidRPr="00014AC6">
        <w:rPr>
          <w:rFonts w:ascii="SimSun" w:eastAsia="SimSun" w:hAnsi="SimSun" w:cs="Times New Roman"/>
          <w:kern w:val="0"/>
          <w14:ligatures w14:val="none"/>
        </w:rPr>
        <w:t xml:space="preserve"> 1:18–20</w:t>
      </w:r>
      <w:r w:rsidRPr="00014AC6">
        <w:rPr>
          <w:rFonts w:ascii="SimSun" w:eastAsia="SimSun" w:hAnsi="SimSun" w:cs="SimSun" w:hint="eastAsia"/>
          <w:kern w:val="0"/>
          <w14:ligatures w14:val="none"/>
        </w:rPr>
        <w:t>）</w:t>
      </w:r>
      <w:r w:rsidRPr="00014AC6">
        <w:rPr>
          <w:rFonts w:ascii="SimSun" w:eastAsia="SimSun" w:hAnsi="SimSun" w:cs="SimSun"/>
          <w:kern w:val="0"/>
          <w14:ligatures w14:val="none"/>
        </w:rPr>
        <w:t>。</w:t>
      </w:r>
    </w:p>
    <w:p w14:paraId="0F3434CE" w14:textId="472AD8C6" w:rsidR="001F5719" w:rsidRPr="00014AC6" w:rsidRDefault="001F5719" w:rsidP="00940453">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神的普遍启示可以是</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直接的</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或</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间接的</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。直接意味着</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没有中介或介入机构</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。保罗谈到神通过人心内在启示祂的律法，以至于每个人生来都有良心（罗</w:t>
      </w:r>
      <w:r w:rsidRPr="00014AC6">
        <w:rPr>
          <w:rFonts w:ascii="SimSun" w:eastAsia="SimSun" w:hAnsi="SimSun" w:cs="Times New Roman"/>
          <w:kern w:val="0"/>
          <w14:ligatures w14:val="none"/>
        </w:rPr>
        <w:t xml:space="preserve"> 2:14–15</w:t>
      </w:r>
      <w:r w:rsidRPr="00014AC6">
        <w:rPr>
          <w:rFonts w:ascii="SimSun" w:eastAsia="SimSun" w:hAnsi="SimSun" w:cs="SimSun" w:hint="eastAsia"/>
          <w:kern w:val="0"/>
          <w14:ligatures w14:val="none"/>
        </w:rPr>
        <w:t>）。神在祂受造物的灵魂中直接植入了对祂的感觉。约翰</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加尔文称之为</w:t>
      </w:r>
      <w:r w:rsidRPr="00014AC6">
        <w:rPr>
          <w:rFonts w:ascii="SimSun" w:eastAsia="SimSun" w:hAnsi="SimSun" w:cs="Times New Roman"/>
          <w:kern w:val="0"/>
          <w14:ligatures w14:val="none"/>
        </w:rPr>
        <w:t xml:space="preserve"> </w:t>
      </w:r>
      <w:r w:rsidRPr="00014AC6">
        <w:rPr>
          <w:rFonts w:ascii="SimSun" w:eastAsia="SimSun" w:hAnsi="SimSun" w:cs="Times New Roman"/>
          <w:i/>
          <w:iCs/>
          <w:kern w:val="0"/>
          <w14:ligatures w14:val="none"/>
        </w:rPr>
        <w:t>sensus divinitatis</w:t>
      </w:r>
      <w:r w:rsidRPr="00014AC6">
        <w:rPr>
          <w:rFonts w:ascii="SimSun" w:eastAsia="SimSun" w:hAnsi="SimSun" w:cs="SimSun" w:hint="eastAsia"/>
          <w:kern w:val="0"/>
          <w14:ligatures w14:val="none"/>
        </w:rPr>
        <w:t>，</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神圣感</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。作为堕落的受造物，我们压制神在我们里面植入的是非知识。但无论我们怎么努力，我们都无法熄灭它。它仍然存在于灵魂中。那是直接普遍启示</w:t>
      </w:r>
      <w:r w:rsidRPr="00014AC6">
        <w:rPr>
          <w:rFonts w:ascii="SimSun" w:eastAsia="SimSun" w:hAnsi="SimSun" w:cs="SimSun"/>
          <w:kern w:val="0"/>
          <w14:ligatures w14:val="none"/>
        </w:rPr>
        <w:t>。</w:t>
      </w:r>
    </w:p>
    <w:p w14:paraId="60DA8572" w14:textId="50993FA9" w:rsidR="001F5719" w:rsidRPr="00014AC6" w:rsidRDefault="001F5719" w:rsidP="00940453">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间接普遍启示与神通过创造本身显明祂自己的方式有关。自然指向自身之外的制造者和创造者。当保罗说神的不可见之事，即祂永恒的能力和神性，是藉着所造之物被理解时，他谈到了间接启示。这种知识也被堕落的受造物压制、抑制和不承认。对整个人类的指控是，当我们凭借普遍启示知道神时，我们拒绝尊荣祂为神，也不感谢祂（罗</w:t>
      </w:r>
      <w:r w:rsidRPr="00014AC6">
        <w:rPr>
          <w:rFonts w:ascii="SimSun" w:eastAsia="SimSun" w:hAnsi="SimSun" w:cs="Times New Roman"/>
          <w:kern w:val="0"/>
          <w14:ligatures w14:val="none"/>
        </w:rPr>
        <w:t xml:space="preserve"> 1:20–21</w:t>
      </w:r>
      <w:r w:rsidRPr="00014AC6">
        <w:rPr>
          <w:rFonts w:ascii="SimSun" w:eastAsia="SimSun" w:hAnsi="SimSun" w:cs="SimSun" w:hint="eastAsia"/>
          <w:kern w:val="0"/>
          <w14:ligatures w14:val="none"/>
        </w:rPr>
        <w:t>）</w:t>
      </w:r>
      <w:r w:rsidRPr="00014AC6">
        <w:rPr>
          <w:rFonts w:ascii="SimSun" w:eastAsia="SimSun" w:hAnsi="SimSun" w:cs="SimSun"/>
          <w:kern w:val="0"/>
          <w14:ligatures w14:val="none"/>
        </w:rPr>
        <w:t>。</w:t>
      </w:r>
    </w:p>
    <w:p w14:paraId="3A3E529C" w14:textId="77777777" w:rsidR="001F5719" w:rsidRPr="00014AC6" w:rsidRDefault="001F5719" w:rsidP="00F30799">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难怪韦斯敏斯德神学家在是否以启示论或上帝论开始信条的问题上纠结</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两者紧密相连。神不仅是一位存在的神，也是一位说话的神。交流对祂的存在至关重要。这就是为什么反过来，自然启示很快转向自然神学。神通过自然不仅启示了祂的律法（通过将律法放在我们心中），而且启示了祂的本性。自然神学包含除特殊启示外关于神可知的一切。保罗将其描述为</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他的永能和神性</w:t>
      </w:r>
      <w:r w:rsidRPr="00014AC6">
        <w:rPr>
          <w:rFonts w:ascii="SimSun" w:eastAsia="SimSun" w:hAnsi="SimSun" w:cs="Times New Roman"/>
          <w:kern w:val="0"/>
          <w14:ligatures w14:val="none"/>
        </w:rPr>
        <w:t>”</w:t>
      </w:r>
      <w:r w:rsidRPr="00014AC6">
        <w:rPr>
          <w:rFonts w:ascii="SimSun" w:eastAsia="SimSun" w:hAnsi="SimSun" w:cs="SimSun" w:hint="eastAsia"/>
          <w:kern w:val="0"/>
          <w14:ligatures w14:val="none"/>
        </w:rPr>
        <w:t>（罗马书</w:t>
      </w:r>
      <w:r w:rsidRPr="00014AC6">
        <w:rPr>
          <w:rFonts w:ascii="SimSun" w:eastAsia="SimSun" w:hAnsi="SimSun" w:cs="Times New Roman"/>
          <w:kern w:val="0"/>
          <w14:ligatures w14:val="none"/>
        </w:rPr>
        <w:t xml:space="preserve"> 1:20</w:t>
      </w:r>
      <w:r w:rsidRPr="00014AC6">
        <w:rPr>
          <w:rFonts w:ascii="SimSun" w:eastAsia="SimSun" w:hAnsi="SimSun" w:cs="SimSun" w:hint="eastAsia"/>
          <w:kern w:val="0"/>
          <w14:ligatures w14:val="none"/>
        </w:rPr>
        <w:t>）。我们不仅可以而且确实知道创造需要一位创造者，并且创造者必须在祂的权柄和能力方面对祂的创造拥有主权</w:t>
      </w:r>
      <w:r w:rsidRPr="00014AC6">
        <w:rPr>
          <w:rFonts w:ascii="SimSun" w:eastAsia="SimSun" w:hAnsi="SimSun" w:cs="SimSun"/>
          <w:kern w:val="0"/>
          <w14:ligatures w14:val="none"/>
        </w:rPr>
        <w:t>。</w:t>
      </w:r>
    </w:p>
    <w:p w14:paraId="03F40F9B" w14:textId="55399C21" w:rsidR="001F5719" w:rsidRPr="00014AC6" w:rsidRDefault="001F5719" w:rsidP="003C4456">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普遍启示不同于特殊启示，它是通过自然临到我们的，被称为普遍有两个原因。第一，受众是普遍的；神普遍地赐予关于祂自己的知识，以至于每个人都有这种内置于自然中的启示。第二，普遍启示的内容给了我们关于神的普遍知识。它启示祂是永恒的；它启示祂的能力、神性和圣洁。然而，普遍启示并没有揭示神的救恩之道。星星没有揭示基督</w:t>
      </w:r>
      <w:r w:rsidRPr="00014AC6">
        <w:rPr>
          <w:rFonts w:ascii="SimSun" w:eastAsia="SimSun" w:hAnsi="SimSun" w:cs="SimSun" w:hint="eastAsia"/>
          <w:kern w:val="0"/>
          <w14:ligatures w14:val="none"/>
        </w:rPr>
        <w:lastRenderedPageBreak/>
        <w:t>的事工。事实上，普遍启示所揭示的神的知识刚好足以定我们的罪，使我们无可推诿。基督来到一个已经在神审判之下的世界，因为我们已经拒绝了父。启示在受众和内容方面都是普遍的。保罗在罗马书</w:t>
      </w:r>
      <w:r w:rsidRPr="00014AC6">
        <w:rPr>
          <w:rFonts w:ascii="SimSun" w:eastAsia="SimSun" w:hAnsi="SimSun" w:cs="Times New Roman"/>
          <w:kern w:val="0"/>
          <w14:ligatures w14:val="none"/>
        </w:rPr>
        <w:t xml:space="preserve"> 1 </w:t>
      </w:r>
      <w:r w:rsidRPr="00014AC6">
        <w:rPr>
          <w:rFonts w:ascii="SimSun" w:eastAsia="SimSun" w:hAnsi="SimSun" w:cs="SimSun" w:hint="eastAsia"/>
          <w:kern w:val="0"/>
          <w14:ligatures w14:val="none"/>
        </w:rPr>
        <w:t>章解释说，通过创造，我们对神和对自己的了解足以让我们在神面前被定罪。这里的</w:t>
      </w:r>
      <w:r w:rsidRPr="00014AC6">
        <w:rPr>
          <w:rFonts w:ascii="SimSun" w:eastAsia="SimSun" w:hAnsi="SimSun" w:cs="SimSun" w:hint="eastAsia"/>
          <w:b/>
          <w:bCs/>
          <w:kern w:val="0"/>
          <w14:ligatures w14:val="none"/>
        </w:rPr>
        <w:t>普遍</w:t>
      </w:r>
      <w:r w:rsidRPr="00014AC6">
        <w:rPr>
          <w:rFonts w:ascii="SimSun" w:eastAsia="SimSun" w:hAnsi="SimSun" w:cs="SimSun" w:hint="eastAsia"/>
          <w:kern w:val="0"/>
          <w14:ligatures w14:val="none"/>
        </w:rPr>
        <w:t>一词意味着所有人知道这一点。这启示包括神对我们忿怒的启示。由于我们要罪孽深重，我们对神启示的回应不是感激和悔改，而是反叛和压制</w:t>
      </w:r>
      <w:r w:rsidRPr="00014AC6">
        <w:rPr>
          <w:rFonts w:ascii="SimSun" w:eastAsia="SimSun" w:hAnsi="SimSun" w:cs="SimSun"/>
          <w:kern w:val="0"/>
          <w14:ligatures w14:val="none"/>
        </w:rPr>
        <w:t>。</w:t>
      </w:r>
    </w:p>
    <w:p w14:paraId="4507541F" w14:textId="77777777" w:rsidR="001F5719" w:rsidRPr="00014AC6" w:rsidRDefault="001F5719" w:rsidP="008B44FB">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术语</w:t>
      </w:r>
      <w:r w:rsidRPr="00014AC6">
        <w:rPr>
          <w:rFonts w:ascii="SimSun" w:eastAsia="SimSun" w:hAnsi="SimSun" w:cs="SimSun" w:hint="eastAsia"/>
          <w:b/>
          <w:bCs/>
          <w:kern w:val="0"/>
          <w14:ligatures w14:val="none"/>
        </w:rPr>
        <w:t>特殊启示</w:t>
      </w:r>
      <w:r w:rsidRPr="00014AC6">
        <w:rPr>
          <w:rFonts w:ascii="SimSun" w:eastAsia="SimSun" w:hAnsi="SimSun" w:cs="SimSun" w:hint="eastAsia"/>
          <w:kern w:val="0"/>
          <w14:ligatures w14:val="none"/>
        </w:rPr>
        <w:t>指的是神在圣经中成文的启示。就像普遍启示是普遍的一样，它是特殊的：在受众和内容方面。过去和现在仍有许多人从未听过亚伯拉罕、以撒、雅各、摩西、大卫甚至耶稣的故事。神的话语尚未传遍各地。当有人告诉他们或当他们在圣经中读到时，人们接触到了特殊启示。术语</w:t>
      </w:r>
      <w:r w:rsidRPr="00014AC6">
        <w:rPr>
          <w:rFonts w:ascii="SimSun" w:eastAsia="SimSun" w:hAnsi="SimSun" w:cs="SimSun" w:hint="eastAsia"/>
          <w:b/>
          <w:bCs/>
          <w:kern w:val="0"/>
          <w14:ligatures w14:val="none"/>
        </w:rPr>
        <w:t>特殊</w:t>
      </w:r>
      <w:r w:rsidRPr="00014AC6">
        <w:rPr>
          <w:rFonts w:ascii="SimSun" w:eastAsia="SimSun" w:hAnsi="SimSun" w:cs="SimSun" w:hint="eastAsia"/>
          <w:kern w:val="0"/>
          <w14:ligatures w14:val="none"/>
        </w:rPr>
        <w:t>也描述了启示的内容，因为它向我们要开启了神的救恩计划，特别是关于基督的位格和工作</w:t>
      </w:r>
      <w:r w:rsidRPr="00014AC6">
        <w:rPr>
          <w:rFonts w:ascii="SimSun" w:eastAsia="SimSun" w:hAnsi="SimSun" w:cs="SimSun"/>
          <w:kern w:val="0"/>
          <w14:ligatures w14:val="none"/>
        </w:rPr>
        <w:t>。</w:t>
      </w:r>
    </w:p>
    <w:p w14:paraId="4533068C" w14:textId="77777777" w:rsidR="001F5719" w:rsidRPr="00014AC6" w:rsidRDefault="001F5719" w:rsidP="000636B7">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在信条第一章中清楚可见的是普遍启示和特殊启示之间的区别，以及启示中充分性和不充分性之间的区别。普遍启示不足以给我们得救所需的知识；特殊启示为此目的足以</w:t>
      </w:r>
      <w:r w:rsidRPr="00014AC6">
        <w:rPr>
          <w:rFonts w:ascii="SimSun" w:eastAsia="SimSun" w:hAnsi="SimSun" w:cs="SimSun"/>
          <w:kern w:val="0"/>
          <w14:ligatures w14:val="none"/>
        </w:rPr>
        <w:t>。</w:t>
      </w:r>
    </w:p>
    <w:p w14:paraId="518F082B" w14:textId="77777777" w:rsidR="001F5719" w:rsidRPr="00014AC6" w:rsidRDefault="001F5719" w:rsidP="000636B7">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kern w:val="0"/>
          <w14:ligatures w14:val="none"/>
        </w:rPr>
        <w:t>有些人通过指出圣经并没有教导我们要关于一切我们需要知道的事情来攻击圣经充分性的教义。例如，我们从圣经中对身体的循环系统一无所知。但这并不是圣经充分性教义的意思。这个教义意味着圣经启示了得救所需知道的。为了理解得救需要什么，不需要知道循环系统，但我们确实需要知道圣经中启示的福音</w:t>
      </w:r>
      <w:r w:rsidRPr="00014AC6">
        <w:rPr>
          <w:rFonts w:ascii="SimSun" w:eastAsia="SimSun" w:hAnsi="SimSun" w:cs="SimSun"/>
          <w:kern w:val="0"/>
          <w14:ligatures w14:val="none"/>
        </w:rPr>
        <w:t>。</w:t>
      </w:r>
    </w:p>
    <w:p w14:paraId="77393541" w14:textId="32A2199F" w:rsidR="001F5719" w:rsidRPr="00014AC6" w:rsidRDefault="001F5719" w:rsidP="000636B7">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b/>
          <w:bCs/>
          <w:kern w:val="0"/>
          <w14:ligatures w14:val="none"/>
        </w:rPr>
        <w:t>所以主乐意在各时代，以不同的方式，将自己启示出来，向教会宣布他的旨意；以后为了更好地保守并传扬真理，且为了更确立教会，安慰教会，抵挡肉体的败坏，并撒但和世界的恶意，遂将全部启示笔之于书。</w:t>
      </w:r>
      <w:r w:rsidRPr="00014AC6">
        <w:rPr>
          <w:rFonts w:ascii="SimSun" w:eastAsia="SimSun" w:hAnsi="SimSun" w:cs="Times New Roman"/>
          <w:kern w:val="0"/>
          <w14:ligatures w14:val="none"/>
        </w:rPr>
        <w:t xml:space="preserve"> </w:t>
      </w:r>
      <w:r w:rsidRPr="00014AC6">
        <w:rPr>
          <w:rFonts w:ascii="SimSun" w:eastAsia="SimSun" w:hAnsi="SimSun" w:cs="SimSun" w:hint="eastAsia"/>
          <w:kern w:val="0"/>
          <w14:ligatures w14:val="none"/>
        </w:rPr>
        <w:t>神在古时多次多方晓谕列祖，如今在这末世藉着祂儿子耶稣基督向我们说话，这是祂启示的高潮（希伯来书</w:t>
      </w:r>
      <w:r w:rsidRPr="00014AC6">
        <w:rPr>
          <w:rFonts w:ascii="SimSun" w:eastAsia="SimSun" w:hAnsi="SimSun" w:cs="Times New Roman"/>
          <w:kern w:val="0"/>
          <w14:ligatures w14:val="none"/>
        </w:rPr>
        <w:t xml:space="preserve"> 1:1–2</w:t>
      </w:r>
      <w:r w:rsidRPr="00014AC6">
        <w:rPr>
          <w:rFonts w:ascii="SimSun" w:eastAsia="SimSun" w:hAnsi="SimSun" w:cs="SimSun" w:hint="eastAsia"/>
          <w:kern w:val="0"/>
          <w14:ligatures w14:val="none"/>
        </w:rPr>
        <w:t>）。信条回应了圣经的教导，即神在过去以各种方式启示了自己。但现在，</w:t>
      </w:r>
      <w:r w:rsidRPr="00014AC6">
        <w:rPr>
          <w:rFonts w:ascii="SimSun" w:eastAsia="SimSun" w:hAnsi="SimSun" w:cs="SimSun" w:hint="eastAsia"/>
          <w:b/>
          <w:bCs/>
          <w:kern w:val="0"/>
          <w14:ligatures w14:val="none"/>
        </w:rPr>
        <w:t>为了更好地保守并传扬真理，且为了更确立教会，安慰教会，抵挡肉体的败坏，并撒但和世界的恶意</w:t>
      </w:r>
      <w:r w:rsidRPr="00014AC6">
        <w:rPr>
          <w:rFonts w:ascii="SimSun" w:eastAsia="SimSun" w:hAnsi="SimSun" w:cs="SimSun" w:hint="eastAsia"/>
          <w:kern w:val="0"/>
          <w14:ligatures w14:val="none"/>
        </w:rPr>
        <w:t>，神已将祂的</w:t>
      </w:r>
      <w:r w:rsidRPr="00014AC6">
        <w:rPr>
          <w:rFonts w:ascii="SimSun" w:eastAsia="SimSun" w:hAnsi="SimSun" w:cs="SimSun" w:hint="eastAsia"/>
          <w:b/>
          <w:bCs/>
          <w:kern w:val="0"/>
          <w14:ligatures w14:val="none"/>
        </w:rPr>
        <w:t>启示全部笔之于书</w:t>
      </w:r>
      <w:r w:rsidRPr="00014AC6">
        <w:rPr>
          <w:rFonts w:ascii="SimSun" w:eastAsia="SimSun" w:hAnsi="SimSun" w:cs="SimSun" w:hint="eastAsia"/>
          <w:kern w:val="0"/>
          <w14:ligatures w14:val="none"/>
        </w:rPr>
        <w:t>。在使徒教会早期，基督的生平和教导尚未被记录下来。这些信息</w:t>
      </w:r>
      <w:r w:rsidRPr="00014AC6">
        <w:rPr>
          <w:rFonts w:ascii="SimSun" w:eastAsia="SimSun" w:hAnsi="SimSun" w:cs="SimSun" w:hint="eastAsia"/>
          <w:kern w:val="0"/>
          <w14:ligatures w14:val="none"/>
        </w:rPr>
        <w:lastRenderedPageBreak/>
        <w:t>是口头相传的。但神在祂的护理中乐意将那特殊启示</w:t>
      </w:r>
      <w:r w:rsidR="005973F0" w:rsidRPr="00014AC6">
        <w:rPr>
          <w:rFonts w:ascii="SimSun" w:eastAsia="SimSun" w:hAnsi="SimSun" w:cs="SimSun" w:hint="eastAsia"/>
          <w:kern w:val="0"/>
          <w14:ligatures w14:val="none"/>
        </w:rPr>
        <w:t>写成经文</w:t>
      </w:r>
      <w:r w:rsidR="001F7EFE">
        <w:rPr>
          <w:rFonts w:ascii="SimSun" w:eastAsia="SimSun" w:hAnsi="SimSun" w:cs="SimSun" w:hint="eastAsia"/>
          <w:kern w:val="0"/>
          <w14:ligatures w14:val="none"/>
        </w:rPr>
        <w:t>（</w:t>
      </w:r>
      <w:r w:rsidR="001F7EFE" w:rsidRPr="001F7EFE">
        <w:rPr>
          <w:rFonts w:ascii="SimSun" w:eastAsia="SimSun" w:hAnsi="SimSun" w:cs="SimSun"/>
          <w:kern w:val="0"/>
          <w14:ligatures w14:val="none"/>
        </w:rPr>
        <w:t>inscripturated</w:t>
      </w:r>
      <w:r w:rsidR="001F7EFE">
        <w:rPr>
          <w:rFonts w:ascii="SimSun" w:eastAsia="SimSun" w:hAnsi="SimSun" w:cs="SimSun" w:hint="eastAsia"/>
          <w:kern w:val="0"/>
          <w14:ligatures w14:val="none"/>
        </w:rPr>
        <w:t>）</w:t>
      </w:r>
      <w:r w:rsidRPr="00014AC6">
        <w:rPr>
          <w:rFonts w:ascii="SimSun" w:eastAsia="SimSun" w:hAnsi="SimSun" w:cs="SimSun" w:hint="eastAsia"/>
          <w:kern w:val="0"/>
          <w14:ligatures w14:val="none"/>
        </w:rPr>
        <w:t>，或付诸文字形式。为了这个救赎目的，我们有了圣经</w:t>
      </w:r>
      <w:r w:rsidRPr="00014AC6">
        <w:rPr>
          <w:rFonts w:ascii="SimSun" w:eastAsia="SimSun" w:hAnsi="SimSun" w:cs="SimSun"/>
          <w:kern w:val="0"/>
          <w14:ligatures w14:val="none"/>
        </w:rPr>
        <w:t>。</w:t>
      </w:r>
    </w:p>
    <w:p w14:paraId="68BD046F" w14:textId="70ECD878" w:rsidR="001F5719" w:rsidRPr="00014AC6" w:rsidRDefault="001F5719" w:rsidP="005973F0">
      <w:pPr>
        <w:spacing w:before="100" w:beforeAutospacing="1" w:after="100" w:afterAutospacing="1" w:line="360" w:lineRule="auto"/>
        <w:ind w:firstLine="720"/>
        <w:rPr>
          <w:rFonts w:ascii="SimSun" w:eastAsia="SimSun" w:hAnsi="SimSun" w:cs="Times New Roman"/>
          <w:kern w:val="0"/>
          <w14:ligatures w14:val="none"/>
        </w:rPr>
      </w:pPr>
      <w:r w:rsidRPr="00014AC6">
        <w:rPr>
          <w:rFonts w:ascii="SimSun" w:eastAsia="SimSun" w:hAnsi="SimSun" w:cs="SimSun" w:hint="eastAsia"/>
          <w:b/>
          <w:bCs/>
          <w:kern w:val="0"/>
          <w14:ligatures w14:val="none"/>
        </w:rPr>
        <w:t>因此圣经乃为最必须的；因为神从前向他百姓启示自己旨意的方法，如今已经止息了。</w:t>
      </w:r>
      <w:r w:rsidRPr="00014AC6">
        <w:rPr>
          <w:rFonts w:ascii="SimSun" w:eastAsia="SimSun" w:hAnsi="SimSun" w:cs="Times New Roman"/>
          <w:kern w:val="0"/>
          <w14:ligatures w14:val="none"/>
        </w:rPr>
        <w:t xml:space="preserve"> </w:t>
      </w:r>
      <w:r w:rsidRPr="00014AC6">
        <w:rPr>
          <w:rFonts w:ascii="SimSun" w:eastAsia="SimSun" w:hAnsi="SimSun" w:cs="SimSun" w:hint="eastAsia"/>
          <w:kern w:val="0"/>
          <w14:ligatures w14:val="none"/>
        </w:rPr>
        <w:t>圣经对于我们要的安慰和力量是必须的。既然已经以最终形式写下，它就取代了神在过去启示自己的各种方式。神以前通过乌陵和土明，通过先知，通过梦和其他方式启示自己。信条指出，启示的高潮已在神圣经卷中为我们要保存，并且神的特殊启示既然已经</w:t>
      </w:r>
      <w:r w:rsidR="005973F0" w:rsidRPr="00014AC6">
        <w:rPr>
          <w:rFonts w:ascii="SimSun" w:eastAsia="SimSun" w:hAnsi="SimSun" w:cs="SimSun" w:hint="eastAsia"/>
          <w:kern w:val="0"/>
          <w14:ligatures w14:val="none"/>
        </w:rPr>
        <w:t>写</w:t>
      </w:r>
      <w:r w:rsidRPr="00014AC6">
        <w:rPr>
          <w:rFonts w:ascii="SimSun" w:eastAsia="SimSun" w:hAnsi="SimSun" w:cs="SimSun" w:hint="eastAsia"/>
          <w:kern w:val="0"/>
          <w14:ligatures w14:val="none"/>
        </w:rPr>
        <w:t>成</w:t>
      </w:r>
      <w:r w:rsidR="005973F0" w:rsidRPr="00014AC6">
        <w:rPr>
          <w:rFonts w:ascii="SimSun" w:eastAsia="SimSun" w:hAnsi="SimSun" w:cs="SimSun" w:hint="eastAsia"/>
          <w:kern w:val="0"/>
          <w14:ligatures w14:val="none"/>
        </w:rPr>
        <w:t>经</w:t>
      </w:r>
      <w:r w:rsidRPr="00014AC6">
        <w:rPr>
          <w:rFonts w:ascii="SimSun" w:eastAsia="SimSun" w:hAnsi="SimSun" w:cs="SimSun" w:hint="eastAsia"/>
          <w:kern w:val="0"/>
          <w14:ligatures w14:val="none"/>
        </w:rPr>
        <w:t>文，就不再继续了</w:t>
      </w:r>
      <w:r w:rsidRPr="00014AC6">
        <w:rPr>
          <w:rFonts w:ascii="SimSun" w:eastAsia="SimSun" w:hAnsi="SimSun" w:cs="SimSun"/>
          <w:kern w:val="0"/>
          <w14:ligatures w14:val="none"/>
        </w:rPr>
        <w:t>。</w:t>
      </w:r>
    </w:p>
    <w:p w14:paraId="365FFFE6" w14:textId="33AD47C5"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Times New Roman"/>
          <w:b/>
          <w:bCs/>
          <w:kern w:val="0"/>
          <w14:ligatures w14:val="none"/>
        </w:rPr>
        <w:t xml:space="preserve">2. </w:t>
      </w:r>
      <w:r w:rsidRPr="00014AC6">
        <w:rPr>
          <w:rFonts w:ascii="SimSun" w:eastAsia="SimSun" w:hAnsi="SimSun" w:cs="SimSun" w:hint="eastAsia"/>
          <w:b/>
          <w:bCs/>
          <w:kern w:val="0"/>
          <w14:ligatures w14:val="none"/>
        </w:rPr>
        <w:t>所谓圣经，即是神所默示的真道，包括旧新约全书，其名称如下：</w:t>
      </w:r>
      <w:r w:rsidRPr="00014AC6">
        <w:rPr>
          <w:rFonts w:ascii="SimSun" w:eastAsia="SimSun" w:hAnsi="SimSun" w:cs="Times New Roman"/>
          <w:kern w:val="0"/>
          <w14:ligatures w14:val="none"/>
        </w:rPr>
        <w:t xml:space="preserve"> </w:t>
      </w:r>
      <w:r w:rsidR="00FD0714" w:rsidRPr="00014AC6">
        <w:rPr>
          <w:rFonts w:ascii="SimSun" w:eastAsia="SimSun" w:hAnsi="SimSun" w:cs="Times New Roman"/>
          <w:kern w:val="0"/>
          <w14:ligatures w14:val="none"/>
        </w:rPr>
        <w:br/>
      </w:r>
      <w:r w:rsidRPr="00014AC6">
        <w:rPr>
          <w:rFonts w:ascii="SimSun" w:eastAsia="SimSun" w:hAnsi="SimSun" w:cs="SimSun" w:hint="eastAsia"/>
          <w:b/>
          <w:bCs/>
          <w:kern w:val="0"/>
          <w14:ligatures w14:val="none"/>
        </w:rPr>
        <w:t>旧约：</w:t>
      </w:r>
      <w:r w:rsidRPr="00014AC6">
        <w:rPr>
          <w:rFonts w:ascii="SimSun" w:eastAsia="SimSun" w:hAnsi="SimSun" w:cs="Times New Roman"/>
          <w:kern w:val="0"/>
          <w14:ligatures w14:val="none"/>
        </w:rPr>
        <w:t xml:space="preserve"> </w:t>
      </w:r>
      <w:r w:rsidRPr="00014AC6">
        <w:rPr>
          <w:rFonts w:ascii="SimSun" w:eastAsia="SimSun" w:hAnsi="SimSun" w:cs="SimSun" w:hint="eastAsia"/>
          <w:kern w:val="0"/>
          <w14:ligatures w14:val="none"/>
        </w:rPr>
        <w:t>创世记、出埃及记、利未记、民数记、申命记、约书亚记、士师记、路得记、撒母耳记上、撒母耳记下、列王纪上、列王纪下、历代志上、历代志下、以斯拉记、尼希米记、以斯帖记、约伯记、诗篇、箴言、传道书、雅歌、以赛亚书、耶利米书、耶利米哀歌、以西结书、但以理书、何西阿书、约珥书、阿摩司书、俄巴底亚书、约拿书、弥迦书、那鸿书、哈巴谷书、西番雅书、哈该书、撒迦利亚书、玛拉基书</w:t>
      </w:r>
      <w:r w:rsidRPr="00014AC6">
        <w:rPr>
          <w:rFonts w:ascii="SimSun" w:eastAsia="SimSun" w:hAnsi="SimSun" w:cs="SimSun"/>
          <w:kern w:val="0"/>
          <w14:ligatures w14:val="none"/>
        </w:rPr>
        <w:t>。</w:t>
      </w:r>
    </w:p>
    <w:p w14:paraId="1BE8F1C6" w14:textId="77777777" w:rsidR="001F5719" w:rsidRPr="00014AC6" w:rsidRDefault="001F5719" w:rsidP="001F571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b/>
          <w:bCs/>
          <w:kern w:val="0"/>
          <w14:ligatures w14:val="none"/>
        </w:rPr>
        <w:t>新约：</w:t>
      </w:r>
      <w:r w:rsidRPr="00014AC6">
        <w:rPr>
          <w:rFonts w:ascii="SimSun" w:eastAsia="SimSun" w:hAnsi="SimSun" w:cs="Times New Roman"/>
          <w:kern w:val="0"/>
          <w14:ligatures w14:val="none"/>
        </w:rPr>
        <w:t xml:space="preserve"> </w:t>
      </w:r>
      <w:r w:rsidRPr="00014AC6">
        <w:rPr>
          <w:rFonts w:ascii="SimSun" w:eastAsia="SimSun" w:hAnsi="SimSun" w:cs="SimSun" w:hint="eastAsia"/>
          <w:kern w:val="0"/>
          <w14:ligatures w14:val="none"/>
        </w:rPr>
        <w:t>马太福音、马可福音、路加福音、约翰福音、使徒行传、罗马书、哥林多前书、哥林多后书、加拉太书、以弗所书、腓立比书、歌罗西书、帖撒罗尼迦前书、帖撒罗尼迦后书、提摩太前书、提摩太后书、提多书、腓利门书、希伯来书、雅各书、彼得前书、彼得后书、约翰一书、约翰二书、约翰三书、犹大书、启示录</w:t>
      </w:r>
      <w:r w:rsidRPr="00014AC6">
        <w:rPr>
          <w:rFonts w:ascii="SimSun" w:eastAsia="SimSun" w:hAnsi="SimSun" w:cs="SimSun"/>
          <w:kern w:val="0"/>
          <w14:ligatures w14:val="none"/>
        </w:rPr>
        <w:t>。</w:t>
      </w:r>
    </w:p>
    <w:p w14:paraId="78BEC2E7" w14:textId="00E6B340" w:rsidR="001F5719" w:rsidRPr="00014AC6" w:rsidRDefault="001F5719" w:rsidP="00432509">
      <w:pPr>
        <w:spacing w:before="100" w:beforeAutospacing="1" w:after="100" w:afterAutospacing="1" w:line="360" w:lineRule="auto"/>
        <w:rPr>
          <w:rFonts w:ascii="SimSun" w:eastAsia="SimSun" w:hAnsi="SimSun" w:cs="Times New Roman"/>
          <w:kern w:val="0"/>
          <w14:ligatures w14:val="none"/>
        </w:rPr>
      </w:pPr>
      <w:r w:rsidRPr="00014AC6">
        <w:rPr>
          <w:rFonts w:ascii="SimSun" w:eastAsia="SimSun" w:hAnsi="SimSun" w:cs="SimSun" w:hint="eastAsia"/>
          <w:kern w:val="0"/>
          <w14:ligatures w14:val="none"/>
        </w:rPr>
        <w:t>以上各卷都是神所默示的，作为信仰与生活的准则</w:t>
      </w:r>
      <w:r w:rsidRPr="00014AC6">
        <w:rPr>
          <w:rFonts w:ascii="SimSun" w:eastAsia="SimSun" w:hAnsi="SimSun" w:cs="SimSun"/>
          <w:kern w:val="0"/>
          <w14:ligatures w14:val="none"/>
        </w:rPr>
        <w:t>。</w:t>
      </w:r>
    </w:p>
    <w:p w14:paraId="6CF7B8D6" w14:textId="36B7A07F" w:rsidR="001F5719" w:rsidRPr="00014AC6" w:rsidRDefault="001F5719" w:rsidP="00014AC6">
      <w:pPr>
        <w:spacing w:line="360" w:lineRule="auto"/>
        <w:ind w:firstLine="720"/>
        <w:rPr>
          <w:rFonts w:ascii="SimSun" w:eastAsia="SimSun" w:hAnsi="SimSun"/>
        </w:rPr>
      </w:pPr>
      <w:r w:rsidRPr="00014AC6">
        <w:rPr>
          <w:rFonts w:ascii="SimSun" w:eastAsia="SimSun" w:hAnsi="SimSun" w:hint="eastAsia"/>
        </w:rPr>
        <w:t>关于哪些书卷应该包括在圣经正典中，一直存在争议，特别是被称为次经（Apocrypha）的书卷。次经书卷主要写于两约之间时期，即旧约正典（玛拉基书）结束到新约开始之间。罗马天主教会坚持次经的正典地位，而大多数新教团体则不接受。这些书卷被认为是具有次要水平的有趣历史资料，但缺乏圣经本身的权威。</w:t>
      </w:r>
    </w:p>
    <w:p w14:paraId="609986AF" w14:textId="66029DD7" w:rsidR="001F5719" w:rsidRPr="00014AC6" w:rsidRDefault="001F5719" w:rsidP="00014AC6">
      <w:pPr>
        <w:spacing w:line="360" w:lineRule="auto"/>
        <w:ind w:firstLine="720"/>
        <w:rPr>
          <w:rFonts w:ascii="SimSun" w:eastAsia="SimSun" w:hAnsi="SimSun"/>
        </w:rPr>
      </w:pPr>
      <w:r w:rsidRPr="00014AC6">
        <w:rPr>
          <w:rFonts w:ascii="SimSun" w:eastAsia="SimSun" w:hAnsi="SimSun" w:hint="eastAsia"/>
        </w:rPr>
        <w:lastRenderedPageBreak/>
        <w:t>关于犹太正典的范围也存在争论。新约引用旧约。例如，保罗写信给提摩太说：“圣经都是神所默示的”（提摩太后书 3:16）。保罗指的是提摩太和每一个虔诚犹太人都熟知的一套文献。犹太人的神圣经卷是什么？</w:t>
      </w:r>
    </w:p>
    <w:p w14:paraId="732AE80D" w14:textId="26BD1904" w:rsidR="001F5719" w:rsidRPr="00014AC6" w:rsidRDefault="001F5719" w:rsidP="00014AC6">
      <w:pPr>
        <w:spacing w:line="360" w:lineRule="auto"/>
        <w:ind w:firstLine="720"/>
        <w:rPr>
          <w:rFonts w:ascii="SimSun" w:eastAsia="SimSun" w:hAnsi="SimSun"/>
        </w:rPr>
      </w:pPr>
      <w:r w:rsidRPr="00014AC6">
        <w:rPr>
          <w:rFonts w:ascii="SimSun" w:eastAsia="SimSun" w:hAnsi="SimSun" w:hint="eastAsia"/>
        </w:rPr>
        <w:t>亚历山大图书馆，斐洛（Philo）和其他人工作的地方，是希腊化（讲希腊语）犹太人的文化中心。亚历山大犹太人的正典包括次经。历史证据表明，以色列犹太人使用的巴勒斯坦正典不包含次经。从改革者的角度来看，原始的犹太正典是巴勒斯坦正典，而不是亚历山大正典。有趣的是，在二十世纪后期，出现了一些证据表明，即使在亚历山大犹太人中，次经也只被赋予次正典（deuterocanonical，即第二级）地位。越来越多的证据似乎证实了新教的结论，即神圣经卷的原始书卷是目前新教圣经中的六十六卷书。第 2 节以这个全面的陈述结束：</w:t>
      </w:r>
      <w:r w:rsidRPr="00014AC6">
        <w:rPr>
          <w:rFonts w:ascii="SimSun" w:eastAsia="SimSun" w:hAnsi="SimSun" w:hint="eastAsia"/>
          <w:b/>
          <w:bCs/>
        </w:rPr>
        <w:t>以上各卷都是神所默示的，作为信仰与生活的准则</w:t>
      </w:r>
      <w:r w:rsidRPr="00014AC6">
        <w:rPr>
          <w:rFonts w:ascii="SimSun" w:eastAsia="SimSun" w:hAnsi="SimSun" w:hint="eastAsia"/>
        </w:rPr>
        <w:t>。</w:t>
      </w:r>
    </w:p>
    <w:p w14:paraId="58857339" w14:textId="69F17613" w:rsidR="001F5719" w:rsidRPr="0076506E" w:rsidRDefault="001F5719" w:rsidP="001F5719">
      <w:pPr>
        <w:spacing w:line="360" w:lineRule="auto"/>
        <w:rPr>
          <w:rFonts w:ascii="SimSun" w:eastAsia="SimSun" w:hAnsi="SimSun"/>
          <w:b/>
          <w:bCs/>
        </w:rPr>
      </w:pPr>
      <w:r w:rsidRPr="0076506E">
        <w:rPr>
          <w:rFonts w:ascii="SimSun" w:eastAsia="SimSun" w:hAnsi="SimSun" w:hint="eastAsia"/>
          <w:b/>
          <w:bCs/>
        </w:rPr>
        <w:t>3. 通称为“次经”的各卷，既非神所默示的，所以不属于圣经正典，因此在神的教会中没有任何权威，只能当作其他人的著作看待或使用。</w:t>
      </w:r>
    </w:p>
    <w:p w14:paraId="76026246" w14:textId="45B78CC1" w:rsidR="001F5719" w:rsidRPr="00014AC6" w:rsidRDefault="001F5719" w:rsidP="005C6728">
      <w:pPr>
        <w:spacing w:line="360" w:lineRule="auto"/>
        <w:ind w:firstLine="720"/>
        <w:rPr>
          <w:rFonts w:ascii="SimSun" w:eastAsia="SimSun" w:hAnsi="SimSun"/>
        </w:rPr>
      </w:pPr>
      <w:r w:rsidRPr="00014AC6">
        <w:rPr>
          <w:rFonts w:ascii="SimSun" w:eastAsia="SimSun" w:hAnsi="SimSun" w:hint="eastAsia"/>
        </w:rPr>
        <w:t>虽然次经不是圣经正典的一部分，但这些书卷不必被完全忽视或丢弃。我们不会丢弃克莱门特、伊格内修或其他教父的书信，它们具有历史意义。信条只是指出次经书卷不是神所默示的，因此不属于正典。</w:t>
      </w:r>
    </w:p>
    <w:p w14:paraId="75D96604" w14:textId="2D9FAB05" w:rsidR="001F5719" w:rsidRPr="00014AC6" w:rsidRDefault="001F5719" w:rsidP="005C6728">
      <w:pPr>
        <w:spacing w:line="360" w:lineRule="auto"/>
        <w:ind w:firstLine="720"/>
        <w:rPr>
          <w:rFonts w:ascii="SimSun" w:eastAsia="SimSun" w:hAnsi="SimSun"/>
        </w:rPr>
      </w:pPr>
      <w:r w:rsidRPr="00014AC6">
        <w:rPr>
          <w:rFonts w:ascii="SimSun" w:eastAsia="SimSun" w:hAnsi="SimSun" w:hint="eastAsia"/>
        </w:rPr>
        <w:t xml:space="preserve">默示（inspiration）的概念源于使徒保罗的教导，他写道：“圣经都是神所默示的，于教训、督责、使人归正、教导人学义都是有益的”（提摩太后书 3:16）。钦定版（King James）和其他版本的圣经说圣经是“given by inspiration”（由灵感赋予），这翻译了希腊词 </w:t>
      </w:r>
      <w:r w:rsidRPr="00614D1E">
        <w:rPr>
          <w:rFonts w:ascii="SimSun" w:eastAsia="SimSun" w:hAnsi="SimSun" w:hint="eastAsia"/>
          <w:i/>
          <w:iCs/>
        </w:rPr>
        <w:t>theopneustos</w:t>
      </w:r>
      <w:r w:rsidRPr="00014AC6">
        <w:rPr>
          <w:rFonts w:ascii="SimSun" w:eastAsia="SimSun" w:hAnsi="SimSun" w:hint="eastAsia"/>
        </w:rPr>
        <w:t xml:space="preserve">——这是 </w:t>
      </w:r>
      <w:r w:rsidRPr="00614D1E">
        <w:rPr>
          <w:rFonts w:ascii="SimSun" w:eastAsia="SimSun" w:hAnsi="SimSun" w:hint="eastAsia"/>
          <w:i/>
          <w:iCs/>
        </w:rPr>
        <w:t>theos</w:t>
      </w:r>
      <w:r w:rsidRPr="00014AC6">
        <w:rPr>
          <w:rFonts w:ascii="SimSun" w:eastAsia="SimSun" w:hAnsi="SimSun" w:hint="eastAsia"/>
        </w:rPr>
        <w:t>（意为“神”）和 pneū（意为“呼吸、吹气”）的结合——字面意思是“神呼出的”。保罗是在说神圣经卷是神呼出的。</w:t>
      </w:r>
    </w:p>
    <w:p w14:paraId="120E74C6" w14:textId="3D950858" w:rsidR="001F5719" w:rsidRPr="00014AC6" w:rsidRDefault="001F5719" w:rsidP="00E55221">
      <w:pPr>
        <w:spacing w:line="360" w:lineRule="auto"/>
        <w:ind w:firstLine="720"/>
        <w:rPr>
          <w:rFonts w:ascii="SimSun" w:eastAsia="SimSun" w:hAnsi="SimSun"/>
        </w:rPr>
      </w:pPr>
      <w:r w:rsidRPr="00014AC6">
        <w:rPr>
          <w:rFonts w:ascii="SimSun" w:eastAsia="SimSun" w:hAnsi="SimSun" w:hint="eastAsia"/>
        </w:rPr>
        <w:t>在罗马天主教和新教圈子里，默示的理论是，虽然神圣经卷的文件是由人类作者写的，但他们不仅仅是在记录自己的观点或回忆。他们在圣灵的监管下作为启示的代理人执行任务。人类作者被赋予能力写下神想要写的内容。他们话语的权威不是他们自己的，而是神的权威。我们不知道圣灵是如何默示他们的。我们知道作者并没有沦为自动机，神移动他们的手。圣经各卷书显然以不同的风格写成，有不同的词汇和语法结构。当我们对比保罗与约翰、彼得或耶利米的著作时，我们看到他们不同的风格。神显然通过他们的个人</w:t>
      </w:r>
      <w:r w:rsidRPr="00014AC6">
        <w:rPr>
          <w:rFonts w:ascii="SimSun" w:eastAsia="SimSun" w:hAnsi="SimSun" w:hint="eastAsia"/>
        </w:rPr>
        <w:lastRenderedPageBreak/>
        <w:t xml:space="preserve">风格和习惯工作。默示的教义，尽管神秘，却宣称当人类写作时，圣灵神确保他们所写的是无误的，实际上是 </w:t>
      </w:r>
      <w:r w:rsidRPr="00E55221">
        <w:rPr>
          <w:rFonts w:ascii="SimSun" w:eastAsia="SimSun" w:hAnsi="SimSun" w:hint="eastAsia"/>
          <w:i/>
          <w:iCs/>
        </w:rPr>
        <w:t>verbum Dei</w:t>
      </w:r>
      <w:r w:rsidRPr="00014AC6">
        <w:rPr>
          <w:rFonts w:ascii="SimSun" w:eastAsia="SimSun" w:hAnsi="SimSun" w:hint="eastAsia"/>
        </w:rPr>
        <w:t>，即神的话语本身。</w:t>
      </w:r>
    </w:p>
    <w:p w14:paraId="27366E5D" w14:textId="0FBDC108" w:rsidR="001F5719" w:rsidRPr="00014AC6" w:rsidRDefault="001F5719" w:rsidP="001F7EFE">
      <w:pPr>
        <w:spacing w:line="360" w:lineRule="auto"/>
        <w:ind w:firstLine="720"/>
        <w:rPr>
          <w:rFonts w:ascii="SimSun" w:eastAsia="SimSun" w:hAnsi="SimSun"/>
        </w:rPr>
      </w:pPr>
      <w:r w:rsidRPr="00014AC6">
        <w:rPr>
          <w:rFonts w:ascii="SimSun" w:eastAsia="SimSun" w:hAnsi="SimSun" w:hint="eastAsia"/>
        </w:rPr>
        <w:t>当保罗说所有圣经都是默示的，或神呼出的时，他是在技术上说圣经是从神的口中呼出的，那是它的起源。术语吸入（</w:t>
      </w:r>
      <w:r w:rsidRPr="001F7EFE">
        <w:rPr>
          <w:rFonts w:ascii="SimSun" w:eastAsia="SimSun" w:hAnsi="SimSun" w:hint="eastAsia"/>
          <w:i/>
          <w:iCs/>
        </w:rPr>
        <w:t>breathing in</w:t>
      </w:r>
      <w:r w:rsidRPr="00014AC6">
        <w:rPr>
          <w:rFonts w:ascii="SimSun" w:eastAsia="SimSun" w:hAnsi="SimSun" w:hint="eastAsia"/>
        </w:rPr>
        <w:t>）指的是圣灵的秘密运作，藉此祂从人的话语中产生神的话语，但这没有人为的发明。重点在于它的起源，随之而来的是它的权威。保罗说，所有圣经都是神呼出的，不亚于神的话语，它对我们具有约束力。</w:t>
      </w:r>
    </w:p>
    <w:p w14:paraId="741083B0" w14:textId="393D9869" w:rsidR="001F5719" w:rsidRPr="001F7EFE" w:rsidRDefault="001F5719" w:rsidP="001F5719">
      <w:pPr>
        <w:spacing w:line="360" w:lineRule="auto"/>
        <w:rPr>
          <w:rFonts w:ascii="SimSun" w:eastAsia="SimSun" w:hAnsi="SimSun"/>
          <w:b/>
          <w:bCs/>
        </w:rPr>
      </w:pPr>
      <w:r w:rsidRPr="001F7EFE">
        <w:rPr>
          <w:rFonts w:ascii="SimSun" w:eastAsia="SimSun" w:hAnsi="SimSun" w:hint="eastAsia"/>
          <w:b/>
          <w:bCs/>
        </w:rPr>
        <w:t>4. 圣经的权威应受信赖和顺服，这不在乎任何人或教会的见证，乃完全在乎神（他是真理的本体），他是圣经的作者；因为圣经是神的话，所以我们当接受</w:t>
      </w:r>
      <w:r w:rsidR="001F7EFE">
        <w:rPr>
          <w:rFonts w:ascii="SimSun" w:eastAsia="SimSun" w:hAnsi="SimSun" w:hint="eastAsia"/>
          <w:b/>
          <w:bCs/>
        </w:rPr>
        <w:t>。</w:t>
      </w:r>
    </w:p>
    <w:p w14:paraId="5EE0B6BD" w14:textId="0B0CCFEF" w:rsidR="001F5719" w:rsidRPr="00014AC6" w:rsidRDefault="001F5719" w:rsidP="001F7EFE">
      <w:pPr>
        <w:spacing w:line="360" w:lineRule="auto"/>
        <w:ind w:firstLine="720"/>
        <w:rPr>
          <w:rFonts w:ascii="SimSun" w:eastAsia="SimSun" w:hAnsi="SimSun"/>
        </w:rPr>
      </w:pPr>
      <w:r w:rsidRPr="00014AC6">
        <w:rPr>
          <w:rFonts w:ascii="SimSun" w:eastAsia="SimSun" w:hAnsi="SimSun" w:hint="eastAsia"/>
        </w:rPr>
        <w:t>在这里我们读到一个对新教来说很重要的短语：</w:t>
      </w:r>
      <w:r w:rsidRPr="001F7EFE">
        <w:rPr>
          <w:rFonts w:ascii="SimSun" w:eastAsia="SimSun" w:hAnsi="SimSun" w:hint="eastAsia"/>
          <w:b/>
          <w:bCs/>
        </w:rPr>
        <w:t>圣经的权威应受信赖</w:t>
      </w:r>
      <w:r w:rsidRPr="00014AC6">
        <w:rPr>
          <w:rFonts w:ascii="SimSun" w:eastAsia="SimSun" w:hAnsi="SimSun" w:hint="eastAsia"/>
        </w:rPr>
        <w:t>（believed）。信条断言圣经的权威是如此强大，如此至高无上，以至于它强加给我们相信它的道德义务。如果我们不相信它，我们就犯了罪。这与其说是一个智力问题，不如说是一个道德问题。</w:t>
      </w:r>
    </w:p>
    <w:p w14:paraId="45DCB17D" w14:textId="0591CADC" w:rsidR="001F5719" w:rsidRPr="00014AC6" w:rsidRDefault="001F5719" w:rsidP="001F7EFE">
      <w:pPr>
        <w:spacing w:line="360" w:lineRule="auto"/>
        <w:ind w:firstLine="720"/>
        <w:rPr>
          <w:rFonts w:ascii="SimSun" w:eastAsia="SimSun" w:hAnsi="SimSun"/>
        </w:rPr>
      </w:pPr>
      <w:r w:rsidRPr="00014AC6">
        <w:rPr>
          <w:rFonts w:ascii="SimSun" w:eastAsia="SimSun" w:hAnsi="SimSun" w:hint="eastAsia"/>
        </w:rPr>
        <w:t>如果全能的主神开口，就没有辩论的余地，也没有不信的借口。它是神的话语，每个人都有责任顺服它的权威。</w:t>
      </w:r>
    </w:p>
    <w:p w14:paraId="7E64FA20" w14:textId="452014E4" w:rsidR="001F5719" w:rsidRPr="00014AC6" w:rsidRDefault="001F5719" w:rsidP="001F7EFE">
      <w:pPr>
        <w:spacing w:line="360" w:lineRule="auto"/>
        <w:ind w:firstLine="720"/>
        <w:rPr>
          <w:rFonts w:ascii="SimSun" w:eastAsia="SimSun" w:hAnsi="SimSun"/>
        </w:rPr>
      </w:pPr>
      <w:r w:rsidRPr="00014AC6">
        <w:rPr>
          <w:rFonts w:ascii="SimSun" w:eastAsia="SimSun" w:hAnsi="SimSun" w:hint="eastAsia"/>
        </w:rPr>
        <w:t>撒但用“神岂是真说……”（创世记 3:1）这个问题诱惑了夏娃，质疑神的权威。当撒但在旷野试探耶稣时，所有的三个试探都集中在基督是否会信靠并靠神口里所出的每一句话生活（马太福音 4:1–11）。纵观教会历史，世界、肉体和魔鬼对敬虔的最高攻击是对神话语权威的攻击。源于启蒙运动的对圣经权威的猛烈攻击进入了大学和神学院。它们也来自教会内部，以圣经批判或高等批判的名义。</w:t>
      </w:r>
    </w:p>
    <w:p w14:paraId="62CDF4B6" w14:textId="7ACE46CA" w:rsidR="001F5719" w:rsidRPr="00014AC6" w:rsidRDefault="001F5719" w:rsidP="00533386">
      <w:pPr>
        <w:spacing w:line="360" w:lineRule="auto"/>
        <w:ind w:firstLine="720"/>
        <w:rPr>
          <w:rFonts w:ascii="SimSun" w:eastAsia="SimSun" w:hAnsi="SimSun"/>
        </w:rPr>
      </w:pPr>
      <w:r w:rsidRPr="00014AC6">
        <w:rPr>
          <w:rFonts w:ascii="SimSun" w:eastAsia="SimSun" w:hAnsi="SimSun" w:hint="eastAsia"/>
        </w:rPr>
        <w:t>在十九世纪末和二十世纪初，荷兰首相、阿姆斯特丹自由大学创始人亚伯拉罕·凯珀（Abraham Kuyper）观察到，圣经批判已经变成了圣经破坏。没有任何宝藏比圣经本身更容易受到恶意攻击。</w:t>
      </w:r>
    </w:p>
    <w:p w14:paraId="1D81B0CA" w14:textId="55A3BEAC" w:rsidR="001F5719" w:rsidRPr="00014AC6" w:rsidRDefault="001F5719" w:rsidP="00533386">
      <w:pPr>
        <w:spacing w:line="360" w:lineRule="auto"/>
        <w:ind w:firstLine="720"/>
        <w:rPr>
          <w:rFonts w:ascii="SimSun" w:eastAsia="SimSun" w:hAnsi="SimSun"/>
        </w:rPr>
      </w:pPr>
      <w:r w:rsidRPr="00014AC6">
        <w:rPr>
          <w:rFonts w:ascii="SimSun" w:eastAsia="SimSun" w:hAnsi="SimSun" w:hint="eastAsia"/>
        </w:rPr>
        <w:t>第 4 节是一个简洁且神学上精确的陈述。韦斯敏斯德神学家有意使用了</w:t>
      </w:r>
      <w:r w:rsidRPr="00533386">
        <w:rPr>
          <w:rFonts w:ascii="SimSun" w:eastAsia="SimSun" w:hAnsi="SimSun" w:hint="eastAsia"/>
          <w:b/>
          <w:bCs/>
        </w:rPr>
        <w:t>接受</w:t>
      </w:r>
      <w:r w:rsidRPr="00014AC6">
        <w:rPr>
          <w:rFonts w:ascii="SimSun" w:eastAsia="SimSun" w:hAnsi="SimSun" w:hint="eastAsia"/>
        </w:rPr>
        <w:t>（received）这个词。在当时和现在与罗马天主教会的争议中，问题是：最终权威在于教会还是圣经？这就是十六世纪唯独圣经（</w:t>
      </w:r>
      <w:r w:rsidRPr="00765315">
        <w:rPr>
          <w:rFonts w:ascii="SimSun" w:eastAsia="SimSun" w:hAnsi="SimSun" w:hint="eastAsia"/>
          <w:i/>
          <w:iCs/>
        </w:rPr>
        <w:t>sola Scriptura</w:t>
      </w:r>
      <w:r w:rsidRPr="00014AC6">
        <w:rPr>
          <w:rFonts w:ascii="SimSun" w:eastAsia="SimSun" w:hAnsi="SimSun" w:hint="eastAsia"/>
        </w:rPr>
        <w:t>）的全部内容。罗马强烈主张圣</w:t>
      </w:r>
      <w:r w:rsidRPr="00014AC6">
        <w:rPr>
          <w:rFonts w:ascii="SimSun" w:eastAsia="SimSun" w:hAnsi="SimSun" w:hint="eastAsia"/>
        </w:rPr>
        <w:lastRenderedPageBreak/>
        <w:t>经从教会获得权威。马丁·路德、加尔文和其他改革者在十六世纪经常辩论这个问题。韦斯敏斯德神学家研究了教会历史的早期世纪，得出了“</w:t>
      </w:r>
      <w:r w:rsidRPr="00765315">
        <w:rPr>
          <w:rFonts w:ascii="SimSun" w:eastAsia="SimSun" w:hAnsi="SimSun" w:hint="eastAsia"/>
          <w:b/>
          <w:bCs/>
        </w:rPr>
        <w:t>接受</w:t>
      </w:r>
      <w:r w:rsidRPr="00014AC6">
        <w:rPr>
          <w:rFonts w:ascii="SimSun" w:eastAsia="SimSun" w:hAnsi="SimSun" w:hint="eastAsia"/>
        </w:rPr>
        <w:t>”这个词。</w:t>
      </w:r>
    </w:p>
    <w:p w14:paraId="1367F380" w14:textId="77777777" w:rsidR="001F5719" w:rsidRPr="00014AC6" w:rsidRDefault="001F5719" w:rsidP="00765315">
      <w:pPr>
        <w:spacing w:line="360" w:lineRule="auto"/>
        <w:ind w:firstLine="720"/>
        <w:rPr>
          <w:rFonts w:ascii="SimSun" w:eastAsia="SimSun" w:hAnsi="SimSun"/>
        </w:rPr>
      </w:pPr>
      <w:r w:rsidRPr="00014AC6">
        <w:rPr>
          <w:rFonts w:ascii="SimSun" w:eastAsia="SimSun" w:hAnsi="SimSun" w:hint="eastAsia"/>
        </w:rPr>
        <w:t xml:space="preserve">当早期教会确定正典书卷时，它谈到接受这些书卷为正典。他们并没有宣告圣经书卷是圣经书卷，好像圣经的权威依赖于他们。他们说 </w:t>
      </w:r>
      <w:r w:rsidRPr="00765315">
        <w:rPr>
          <w:rFonts w:ascii="SimSun" w:eastAsia="SimSun" w:hAnsi="SimSun" w:hint="eastAsia"/>
          <w:i/>
          <w:iCs/>
        </w:rPr>
        <w:t>recipimus</w:t>
      </w:r>
      <w:r w:rsidRPr="00014AC6">
        <w:rPr>
          <w:rFonts w:ascii="SimSun" w:eastAsia="SimSun" w:hAnsi="SimSun" w:hint="eastAsia"/>
        </w:rPr>
        <w:t>，拉丁语意为“我们接受”。教会教父是在谦卑地承认这些书卷的权威，而不是冒昧地赋予它们权威，当他们声明：“我们接受这些使徒著作为神圣经卷，作为神权威的话语。”教会不需要宣告这个真理才能使之成为真理。教会并没有赋予圣经权威，就像个人并没有通过拥抱基督为主而赋予祂权威一样。祂是主——我们只是被呼召去承认这一点。圣经的权威不依赖于任何人或教会的见证；它的权威完全依赖并建立在神，圣经的至高作者身上。圣经应该被接受，不是为了它可以成为神的话语，而是因为它已经是神的话语。</w:t>
      </w:r>
    </w:p>
    <w:p w14:paraId="76C924B0" w14:textId="2E94CAA1" w:rsidR="001F5719" w:rsidRPr="00014AC6" w:rsidRDefault="001F5719" w:rsidP="00F36DAC">
      <w:pPr>
        <w:spacing w:line="360" w:lineRule="auto"/>
        <w:ind w:firstLine="720"/>
        <w:rPr>
          <w:rFonts w:ascii="SimSun" w:eastAsia="SimSun" w:hAnsi="SimSun"/>
        </w:rPr>
      </w:pPr>
      <w:r w:rsidRPr="00014AC6">
        <w:rPr>
          <w:rFonts w:ascii="SimSun" w:eastAsia="SimSun" w:hAnsi="SimSun" w:hint="eastAsia"/>
        </w:rPr>
        <w:t>这种措辞和原则证明在二十世纪新正统主义兴起时具有预言性。新正统神学争辩的不是圣经是神的话语（指责历史观点为“圣经崇拜”），而是当我们遇到圣经时，它“成为”神的话语。根据这种观点，只有在这种存在主义相遇中神才说话。圣经本身不是启示，而只是启示的见证。神学家肯定了完全相反的观点——无论我们要怎么处理它，圣经从头到尾都是神的话语。</w:t>
      </w:r>
    </w:p>
    <w:p w14:paraId="6DD13577" w14:textId="1D2E4FBE" w:rsidR="001F5719" w:rsidRPr="00F36DAC" w:rsidRDefault="001F5719" w:rsidP="001F5719">
      <w:pPr>
        <w:spacing w:line="360" w:lineRule="auto"/>
        <w:rPr>
          <w:rFonts w:ascii="SimSun" w:eastAsia="SimSun" w:hAnsi="SimSun"/>
          <w:b/>
          <w:bCs/>
        </w:rPr>
      </w:pPr>
      <w:r w:rsidRPr="00F36DAC">
        <w:rPr>
          <w:rFonts w:ascii="SimSun" w:eastAsia="SimSun" w:hAnsi="SimSun" w:hint="eastAsia"/>
          <w:b/>
          <w:bCs/>
        </w:rPr>
        <w:t>5. 我们可能受教会见证的感动和影响，因而对圣经有高度尊崇的评价。同时圣经属天的内容，教义的效力，文体的庄严，各部的协和，整体的目的（就是将一切荣耀都归给神），人类得救唯一之道的完全显示，以及其他许多无可比拟的优点，和整体的完全，都十足地证明它本身就是神的话；虽然如此，我们之所以完全信服并确知圣经无谬的真理和神圣的权威，乃是由于圣灵在我们心里，藉着神的话，并与神的话同作见证。</w:t>
      </w:r>
    </w:p>
    <w:p w14:paraId="3D4A806D" w14:textId="358841FE" w:rsidR="001F5719" w:rsidRPr="00014AC6" w:rsidRDefault="001F5719" w:rsidP="00DE7443">
      <w:pPr>
        <w:spacing w:line="360" w:lineRule="auto"/>
        <w:ind w:firstLine="720"/>
        <w:rPr>
          <w:rFonts w:ascii="SimSun" w:eastAsia="SimSun" w:hAnsi="SimSun"/>
        </w:rPr>
      </w:pPr>
      <w:r w:rsidRPr="00014AC6">
        <w:rPr>
          <w:rFonts w:ascii="SimSun" w:eastAsia="SimSun" w:hAnsi="SimSun" w:hint="eastAsia"/>
        </w:rPr>
        <w:t>这一节介绍了一个对约翰·加尔文教导至关重要的概念。他著名的《基督教要义》中的思想在这一点上几乎逐字被引入《韦斯敏斯德信条》。这个概念就是我们要所谓的圣灵的内在见证。</w:t>
      </w:r>
    </w:p>
    <w:p w14:paraId="671DEAF9" w14:textId="7630C1B6" w:rsidR="001F5719" w:rsidRPr="00014AC6" w:rsidRDefault="001F5719" w:rsidP="00DE7443">
      <w:pPr>
        <w:spacing w:line="360" w:lineRule="auto"/>
        <w:ind w:firstLine="720"/>
        <w:rPr>
          <w:rFonts w:ascii="SimSun" w:eastAsia="SimSun" w:hAnsi="SimSun"/>
        </w:rPr>
      </w:pPr>
      <w:r w:rsidRPr="00014AC6">
        <w:rPr>
          <w:rFonts w:ascii="SimSun" w:eastAsia="SimSun" w:hAnsi="SimSun" w:hint="eastAsia"/>
        </w:rPr>
        <w:t>此前，信条声明圣经的权威来自神，而不是来自任何人或教会。第 5 节现在承认，虽然圣经不从教会获得权威，但我们要应该尊重教会的见证和教导。改革者虽然否认传统是与圣经同等的真理来源，但仍然尊重历代教会的教导职分。除了圣经，加尔文引用</w:t>
      </w:r>
      <w:r w:rsidRPr="00014AC6">
        <w:rPr>
          <w:rFonts w:ascii="SimSun" w:eastAsia="SimSun" w:hAnsi="SimSun" w:hint="eastAsia"/>
        </w:rPr>
        <w:lastRenderedPageBreak/>
        <w:t>最多的来源是奥古斯丁。路德也经常引用奥古斯丁以及其他教会教父。教会会议和有恩赐的教师有深刻的见解，应被认真对待。</w:t>
      </w:r>
    </w:p>
    <w:p w14:paraId="14304A3A" w14:textId="47846C8A" w:rsidR="001F5719" w:rsidRPr="00014AC6" w:rsidRDefault="001F5719" w:rsidP="00DE7443">
      <w:pPr>
        <w:spacing w:line="360" w:lineRule="auto"/>
        <w:ind w:firstLine="720"/>
        <w:rPr>
          <w:rFonts w:ascii="SimSun" w:eastAsia="SimSun" w:hAnsi="SimSun"/>
        </w:rPr>
      </w:pPr>
      <w:r w:rsidRPr="00DE7443">
        <w:rPr>
          <w:rFonts w:ascii="SimSun" w:eastAsia="SimSun" w:hAnsi="SimSun" w:hint="eastAsia"/>
          <w:b/>
          <w:bCs/>
        </w:rPr>
        <w:t>我们可能受教会见证的感动和影响，因而对圣经有高度尊崇的评价</w:t>
      </w:r>
      <w:r w:rsidRPr="00014AC6">
        <w:rPr>
          <w:rFonts w:ascii="SimSun" w:eastAsia="SimSun" w:hAnsi="SimSun" w:hint="eastAsia"/>
        </w:rPr>
        <w:t>。 在我们要这个时代，即使在教会内部，我们也要经常发现任何东西除了对神圣经卷的高度评价。然而，纵观教会历史，几乎每一个信仰告白，无论是罗马天主教、路德宗、长老会还是其他，都强烈肯定圣经的神圣权威。信条说教会的见证可能会影响我们要高度评价圣经。</w:t>
      </w:r>
    </w:p>
    <w:p w14:paraId="58702D52" w14:textId="3E44B9A2" w:rsidR="001F5719" w:rsidRPr="00014AC6" w:rsidRDefault="001F5719" w:rsidP="00DE7443">
      <w:pPr>
        <w:spacing w:line="360" w:lineRule="auto"/>
        <w:ind w:firstLine="720"/>
        <w:rPr>
          <w:rFonts w:ascii="SimSun" w:eastAsia="SimSun" w:hAnsi="SimSun"/>
        </w:rPr>
      </w:pPr>
      <w:r w:rsidRPr="00014AC6">
        <w:rPr>
          <w:rFonts w:ascii="SimSun" w:eastAsia="SimSun" w:hAnsi="SimSun" w:hint="eastAsia"/>
        </w:rPr>
        <w:t xml:space="preserve">在他的《基督教要义》中，加尔文写到了圣经是神话语的内在指标或证据，有时称为 </w:t>
      </w:r>
      <w:r w:rsidRPr="00DE7443">
        <w:rPr>
          <w:rFonts w:ascii="SimSun" w:eastAsia="SimSun" w:hAnsi="SimSun" w:hint="eastAsia"/>
          <w:i/>
          <w:iCs/>
        </w:rPr>
        <w:t>autopistae</w:t>
      </w:r>
      <w:r w:rsidRPr="00014AC6">
        <w:rPr>
          <w:rFonts w:ascii="SimSun" w:eastAsia="SimSun" w:hAnsi="SimSun" w:hint="eastAsia"/>
        </w:rPr>
        <w:t xml:space="preserve">，“圣经的自证”。当一个人沉浸在神圣经卷中时，他会遇到某些令人印象深刻并为其神圣来源作证的思想。加尔文称此为 </w:t>
      </w:r>
      <w:r w:rsidRPr="00DE7443">
        <w:rPr>
          <w:rFonts w:ascii="SimSun" w:eastAsia="SimSun" w:hAnsi="SimSun" w:hint="eastAsia"/>
          <w:i/>
          <w:iCs/>
        </w:rPr>
        <w:t>indicia</w:t>
      </w:r>
      <w:r w:rsidRPr="00014AC6">
        <w:rPr>
          <w:rFonts w:ascii="SimSun" w:eastAsia="SimSun" w:hAnsi="SimSun" w:hint="eastAsia"/>
        </w:rPr>
        <w:t>，“证据”。它们应该足以向每个人类证明圣经是神的话语。然而，人类理性是这样的，这些指标或内在证据并不能给人们充分的信心，确信圣经是神的话语。</w:t>
      </w:r>
    </w:p>
    <w:p w14:paraId="6287967A" w14:textId="77777777" w:rsidR="001F5719" w:rsidRPr="00014AC6" w:rsidRDefault="001F5719" w:rsidP="00DE7443">
      <w:pPr>
        <w:spacing w:line="360" w:lineRule="auto"/>
        <w:ind w:firstLine="720"/>
        <w:rPr>
          <w:rFonts w:ascii="SimSun" w:eastAsia="SimSun" w:hAnsi="SimSun"/>
        </w:rPr>
      </w:pPr>
      <w:r w:rsidRPr="00014AC6">
        <w:rPr>
          <w:rFonts w:ascii="SimSun" w:eastAsia="SimSun" w:hAnsi="SimSun" w:hint="eastAsia"/>
        </w:rPr>
        <w:t>加尔文随后区分了证明（proof）和说服（persuasion）。证明是客观的；证据不给合理怀疑留余地。但人们可能拒绝接受那个证据，因为他们对它所肯定的有强烈的偏见。圣经对人类堕落性格的描绘揭示，按本性，我们不想在我们的思想中有神，更喜欢黑暗而不是光。保罗在罗马书 1 章解释说，因为我们拒绝了祂的启示，神任凭我们要存邪僻的心，被不信所蒙蔽。</w:t>
      </w:r>
    </w:p>
    <w:p w14:paraId="773BF88F" w14:textId="77777777" w:rsidR="001F5719" w:rsidRPr="00014AC6" w:rsidRDefault="001F5719" w:rsidP="007663AA">
      <w:pPr>
        <w:spacing w:line="360" w:lineRule="auto"/>
        <w:ind w:firstLine="720"/>
        <w:rPr>
          <w:rFonts w:ascii="SimSun" w:eastAsia="SimSun" w:hAnsi="SimSun"/>
        </w:rPr>
      </w:pPr>
      <w:r w:rsidRPr="00014AC6">
        <w:rPr>
          <w:rFonts w:ascii="SimSun" w:eastAsia="SimSun" w:hAnsi="SimSun" w:hint="eastAsia"/>
        </w:rPr>
        <w:t>堕落如此之深，对思想的影响如此之强，以至于一个人为圣经真理提供的最佳推理也不会说服另一个人，无论它是多么合理、有效和令人信服。信条列出了圣经内在证据的各个方面。</w:t>
      </w:r>
    </w:p>
    <w:p w14:paraId="7F781384" w14:textId="135ADFF0" w:rsidR="001F5719" w:rsidRPr="00014AC6" w:rsidRDefault="001F5719" w:rsidP="007663AA">
      <w:pPr>
        <w:spacing w:line="360" w:lineRule="auto"/>
        <w:ind w:firstLine="720"/>
        <w:rPr>
          <w:rFonts w:ascii="SimSun" w:eastAsia="SimSun" w:hAnsi="SimSun"/>
        </w:rPr>
      </w:pPr>
      <w:r w:rsidRPr="007663AA">
        <w:rPr>
          <w:rFonts w:ascii="SimSun" w:eastAsia="SimSun" w:hAnsi="SimSun" w:hint="eastAsia"/>
          <w:b/>
          <w:bCs/>
        </w:rPr>
        <w:t>圣经属天的内容</w:t>
      </w:r>
      <w:r w:rsidRPr="00014AC6">
        <w:rPr>
          <w:rFonts w:ascii="SimSun" w:eastAsia="SimSun" w:hAnsi="SimSun" w:hint="eastAsia"/>
        </w:rPr>
        <w:t>。C.S. 路易斯沉浸在西方文明的伟大文学中，曾观察到他无法阅读圣经而不认识到一种所有其他文学所缺乏的超越品质。我受过哲学训练，不把任何事情视为理所当然，并批判性地分析每个文件中的肯定和断言。但我发现在阅读圣经时，在非常真实的意义上，我，而不是文本，是批评的对象。圣经批评我多于我能批评它。人面对的是属天的内容。</w:t>
      </w:r>
    </w:p>
    <w:p w14:paraId="3C919CA6" w14:textId="77777777" w:rsidR="001F5719" w:rsidRPr="00014AC6" w:rsidRDefault="001F5719" w:rsidP="001F5719">
      <w:pPr>
        <w:spacing w:line="360" w:lineRule="auto"/>
        <w:rPr>
          <w:rFonts w:ascii="SimSun" w:eastAsia="SimSun" w:hAnsi="SimSun"/>
        </w:rPr>
      </w:pPr>
    </w:p>
    <w:p w14:paraId="036F704A" w14:textId="6EC3A570" w:rsidR="001F5719" w:rsidRPr="00014AC6" w:rsidRDefault="001F5719" w:rsidP="00C011BA">
      <w:pPr>
        <w:spacing w:line="360" w:lineRule="auto"/>
        <w:ind w:firstLine="720"/>
        <w:rPr>
          <w:rFonts w:ascii="SimSun" w:eastAsia="SimSun" w:hAnsi="SimSun"/>
        </w:rPr>
      </w:pPr>
      <w:r w:rsidRPr="00014AC6">
        <w:rPr>
          <w:rFonts w:ascii="SimSun" w:eastAsia="SimSun" w:hAnsi="SimSun" w:hint="eastAsia"/>
        </w:rPr>
        <w:lastRenderedPageBreak/>
        <w:t>托马斯·沃森（Thomas Watson）在他的《</w:t>
      </w:r>
      <w:r w:rsidR="00C011BA" w:rsidRPr="00C011BA">
        <w:rPr>
          <w:rFonts w:ascii="SimSun" w:eastAsia="SimSun" w:hAnsi="SimSun" w:hint="eastAsia"/>
        </w:rPr>
        <w:t>系统神学</w:t>
      </w:r>
      <w:r w:rsidRPr="00014AC6">
        <w:rPr>
          <w:rFonts w:ascii="SimSun" w:eastAsia="SimSun" w:hAnsi="SimSun" w:hint="eastAsia"/>
        </w:rPr>
        <w:t>》（</w:t>
      </w:r>
      <w:r w:rsidRPr="007663AA">
        <w:rPr>
          <w:rFonts w:ascii="SimSun" w:eastAsia="SimSun" w:hAnsi="SimSun" w:hint="eastAsia"/>
          <w:i/>
          <w:iCs/>
        </w:rPr>
        <w:t>Body of Divinity</w:t>
      </w:r>
      <w:r w:rsidRPr="00014AC6">
        <w:rPr>
          <w:rFonts w:ascii="SimSun" w:eastAsia="SimSun" w:hAnsi="SimSun" w:hint="eastAsia"/>
        </w:rPr>
        <w:t>）中触及了圣经的神圣品质，他写道：</w:t>
      </w:r>
    </w:p>
    <w:p w14:paraId="4BD9F5F6" w14:textId="6E7BBD1E" w:rsidR="00D27FEE" w:rsidRDefault="00D27FEE" w:rsidP="00D27FEE">
      <w:pPr>
        <w:spacing w:line="360" w:lineRule="auto"/>
        <w:ind w:left="720"/>
        <w:rPr>
          <w:rFonts w:ascii="SimSun" w:eastAsia="SimSun" w:hAnsi="SimSun"/>
        </w:rPr>
      </w:pPr>
      <w:r w:rsidRPr="00D27FEE">
        <w:rPr>
          <w:rFonts w:ascii="SimSun" w:eastAsia="SimSun" w:hAnsi="SimSun" w:hint="eastAsia"/>
        </w:rPr>
        <w:t xml:space="preserve">圣经之所以显明为上帝的话语，可由其所包含的内容本身而知。圣经中的奥秘如此深邃、如此高深，以至于若非上帝亲自启示，无论是人还是天使都无法知道。那位从亘古而有的竟然诞生为人；那位在高天驱雷者竟在摇篮中啼哭；那位掌管众星的竟吮吸母乳；生命的君竟会死亡；荣耀的主竟被羞辱；罪恶竟被完全刑罚，却又被完全赦免；若不是圣经向我们揭示，谁能设想这样的奥秘呢？再如复活的教义：那已经粉碎成千百片的同一身体，仍要 </w:t>
      </w:r>
      <w:r w:rsidRPr="00BA13DD">
        <w:rPr>
          <w:rFonts w:ascii="SimSun" w:eastAsia="SimSun" w:hAnsi="SimSun" w:hint="eastAsia"/>
          <w:i/>
          <w:iCs/>
        </w:rPr>
        <w:t>idem numero</w:t>
      </w:r>
      <w:r w:rsidRPr="00D27FEE">
        <w:rPr>
          <w:rFonts w:ascii="SimSun" w:eastAsia="SimSun" w:hAnsi="SimSun" w:hint="eastAsia"/>
        </w:rPr>
        <w:t>（在数目上完全相同），作为同一个身体复活，否则那就不是复活，而是重新创造。这样一种神圣之谜，远超过一切人的思辨，如果不是圣经将其揭示出来，又怎能为人所知呢？正如圣经的内容充满良善、公义与圣洁，只能出自上帝的气息；同样，圣经本身的圣洁也显明它确实出于上帝</w:t>
      </w:r>
      <w:r>
        <w:rPr>
          <w:rFonts w:ascii="SimSun" w:eastAsia="SimSun" w:hAnsi="SimSun" w:hint="eastAsia"/>
        </w:rPr>
        <w:t>。</w:t>
      </w:r>
    </w:p>
    <w:p w14:paraId="4761EF25" w14:textId="40E0502F" w:rsidR="001F5719" w:rsidRPr="00014AC6" w:rsidRDefault="001F5719" w:rsidP="00D27FEE">
      <w:pPr>
        <w:spacing w:line="360" w:lineRule="auto"/>
        <w:ind w:firstLine="720"/>
        <w:rPr>
          <w:rFonts w:ascii="SimSun" w:eastAsia="SimSun" w:hAnsi="SimSun"/>
        </w:rPr>
      </w:pPr>
      <w:r w:rsidRPr="00D27FEE">
        <w:rPr>
          <w:rFonts w:ascii="SimSun" w:eastAsia="SimSun" w:hAnsi="SimSun" w:hint="eastAsia"/>
          <w:b/>
          <w:bCs/>
        </w:rPr>
        <w:t>教义的效</w:t>
      </w:r>
      <w:r w:rsidR="00D27FEE" w:rsidRPr="00D27FEE">
        <w:rPr>
          <w:rFonts w:ascii="SimSun" w:eastAsia="SimSun" w:hAnsi="SimSun" w:hint="eastAsia"/>
          <w:b/>
          <w:bCs/>
        </w:rPr>
        <w:t>力</w:t>
      </w:r>
      <w:r w:rsidRPr="00014AC6">
        <w:rPr>
          <w:rFonts w:ascii="SimSun" w:eastAsia="SimSun" w:hAnsi="SimSun" w:hint="eastAsia"/>
        </w:rPr>
        <w:t>。这个短语提醒我们要保罗对提摩太的陈述：“圣经都是神所默示的，于教训、督责、使人归正、教导人学义都是有益的，叫属神的人得以完全，预备行各样的善事”（提摩太后书 3:16–17）。圣经中发现的教义是有效和强大的。使徒保罗进一步写道，这福音本是神的大能，要救一切相信的（罗马书 1:16），并不在于传道人的口才或知识。神救恩的大能</w:t>
      </w:r>
      <w:r w:rsidR="0033372C" w:rsidRPr="0033372C">
        <w:rPr>
          <w:rFonts w:ascii="SimSun" w:eastAsia="SimSun" w:hAnsi="SimSun" w:hint="eastAsia"/>
        </w:rPr>
        <w:t>就在这信息之中</w:t>
      </w:r>
      <w:r w:rsidRPr="00014AC6">
        <w:rPr>
          <w:rFonts w:ascii="SimSun" w:eastAsia="SimSun" w:hAnsi="SimSun" w:hint="eastAsia"/>
        </w:rPr>
        <w:t>。福音的教义有影响力，是高效和有效的；因此，我们谈论教义的效力。</w:t>
      </w:r>
    </w:p>
    <w:p w14:paraId="56D10BAE" w14:textId="1D3A0D9E" w:rsidR="001F5719" w:rsidRPr="00014AC6" w:rsidRDefault="001F5719" w:rsidP="00BA13DD">
      <w:pPr>
        <w:spacing w:line="360" w:lineRule="auto"/>
        <w:ind w:firstLine="720"/>
        <w:rPr>
          <w:rFonts w:ascii="SimSun" w:eastAsia="SimSun" w:hAnsi="SimSun"/>
        </w:rPr>
      </w:pPr>
      <w:r w:rsidRPr="00D27FEE">
        <w:rPr>
          <w:rFonts w:ascii="SimSun" w:eastAsia="SimSun" w:hAnsi="SimSun" w:hint="eastAsia"/>
          <w:b/>
          <w:bCs/>
        </w:rPr>
        <w:t>文体的庄严，各部的协和</w:t>
      </w:r>
      <w:r w:rsidRPr="00014AC6">
        <w:rPr>
          <w:rFonts w:ascii="SimSun" w:eastAsia="SimSun" w:hAnsi="SimSun" w:hint="eastAsia"/>
        </w:rPr>
        <w:t>。在十七世纪做出这样的肯定难道不有趣吗？ 当启蒙运动哲学家把斧头放在圣经权威树的根部时，他们打算砍倒所有所谓的矛盾和不一致。即使鉴于我在学术背景中接触到的高等批判，我也对圣经令人难以置信的对称性印象最深。耶利米书和以西结书中最微小的细节与几个世纪后雅各、约翰和保罗所宣告的完美契合。圣经的这种和谐是真理统一宣告的美丽融合和合并。这个信条，像其他新教和罗马天主教信条一样，引用圣经的统一性和连贯性（</w:t>
      </w:r>
      <w:r w:rsidRPr="0033372C">
        <w:rPr>
          <w:rFonts w:ascii="SimSun" w:eastAsia="SimSun" w:hAnsi="SimSun" w:hint="eastAsia"/>
          <w:b/>
          <w:bCs/>
        </w:rPr>
        <w:t>各部的协和</w:t>
      </w:r>
      <w:r w:rsidRPr="00014AC6">
        <w:rPr>
          <w:rFonts w:ascii="SimSun" w:eastAsia="SimSun" w:hAnsi="SimSun" w:hint="eastAsia"/>
        </w:rPr>
        <w:t>）作为其神圣起源的见证。</w:t>
      </w:r>
    </w:p>
    <w:p w14:paraId="2CB9F485" w14:textId="77777777" w:rsidR="001F5719" w:rsidRPr="00014AC6" w:rsidRDefault="001F5719" w:rsidP="001F5719">
      <w:pPr>
        <w:spacing w:line="360" w:lineRule="auto"/>
        <w:rPr>
          <w:rFonts w:ascii="SimSun" w:eastAsia="SimSun" w:hAnsi="SimSun"/>
        </w:rPr>
      </w:pPr>
    </w:p>
    <w:p w14:paraId="42DC39BA" w14:textId="3BA282D8" w:rsidR="001F5719" w:rsidRPr="0033372C" w:rsidRDefault="001F5719" w:rsidP="0033372C">
      <w:pPr>
        <w:spacing w:line="360" w:lineRule="auto"/>
        <w:ind w:firstLine="720"/>
        <w:rPr>
          <w:rFonts w:ascii="SimSun" w:eastAsia="SimSun" w:hAnsi="SimSun"/>
          <w:b/>
          <w:bCs/>
        </w:rPr>
      </w:pPr>
      <w:r w:rsidRPr="0033372C">
        <w:rPr>
          <w:rFonts w:ascii="SimSun" w:eastAsia="SimSun" w:hAnsi="SimSun" w:hint="eastAsia"/>
          <w:b/>
          <w:bCs/>
        </w:rPr>
        <w:lastRenderedPageBreak/>
        <w:t>整体的目的（就是将一切荣耀都归给神），人类得救唯一之道的完全显示，以及其他许多无可比拟的优点，和整体的完全，都十足地证明它本身就是神的话。</w:t>
      </w:r>
    </w:p>
    <w:p w14:paraId="1F365103" w14:textId="0FF1AD14" w:rsidR="001F5719" w:rsidRPr="00014AC6" w:rsidRDefault="001F5719" w:rsidP="00E27407">
      <w:pPr>
        <w:spacing w:line="360" w:lineRule="auto"/>
        <w:ind w:firstLine="720"/>
        <w:rPr>
          <w:rFonts w:ascii="SimSun" w:eastAsia="SimSun" w:hAnsi="SimSun"/>
        </w:rPr>
      </w:pPr>
      <w:r w:rsidRPr="00014AC6">
        <w:rPr>
          <w:rFonts w:ascii="SimSun" w:eastAsia="SimSun" w:hAnsi="SimSun" w:hint="eastAsia"/>
        </w:rPr>
        <w:t>论据（指标，内在证据）不仅仅是暗示圣经的神圣起源，</w:t>
      </w:r>
      <w:r w:rsidR="0033372C" w:rsidRPr="0033372C">
        <w:rPr>
          <w:rFonts w:ascii="SimSun" w:eastAsia="SimSun" w:hAnsi="SimSun"/>
        </w:rPr>
        <w:t>更是</w:t>
      </w:r>
      <w:r w:rsidR="00E27407">
        <w:rPr>
          <w:rFonts w:ascii="SimSun" w:eastAsia="SimSun" w:hAnsi="SimSun" w:hint="eastAsia"/>
        </w:rPr>
        <w:t>十足</w:t>
      </w:r>
      <w:r w:rsidR="0033372C" w:rsidRPr="0033372C">
        <w:rPr>
          <w:rFonts w:ascii="SimSun" w:eastAsia="SimSun" w:hAnsi="SimSun"/>
        </w:rPr>
        <w:t>地肯定这一点</w:t>
      </w:r>
      <w:r w:rsidRPr="00014AC6">
        <w:rPr>
          <w:rFonts w:ascii="SimSun" w:eastAsia="SimSun" w:hAnsi="SimSun" w:hint="eastAsia"/>
        </w:rPr>
        <w:t xml:space="preserve">。加尔文会说 </w:t>
      </w:r>
      <w:r w:rsidRPr="00E27407">
        <w:rPr>
          <w:rFonts w:ascii="SimSun" w:eastAsia="SimSun" w:hAnsi="SimSun" w:hint="eastAsia"/>
          <w:i/>
          <w:iCs/>
        </w:rPr>
        <w:t>indicia</w:t>
      </w:r>
      <w:r w:rsidRPr="00014AC6">
        <w:rPr>
          <w:rFonts w:ascii="SimSun" w:eastAsia="SimSun" w:hAnsi="SimSun" w:hint="eastAsia"/>
        </w:rPr>
        <w:t>，即证据，是如此丰富，以至于它应该堵住每一个怀疑论者的口。但信条的这个短语以冒号结束。</w:t>
      </w:r>
    </w:p>
    <w:p w14:paraId="01CE9179" w14:textId="6B57A459" w:rsidR="001F5719" w:rsidRPr="00014AC6" w:rsidRDefault="001F5719" w:rsidP="00E27407">
      <w:pPr>
        <w:spacing w:line="360" w:lineRule="auto"/>
        <w:ind w:firstLine="720"/>
        <w:rPr>
          <w:rFonts w:ascii="SimSun" w:eastAsia="SimSun" w:hAnsi="SimSun"/>
        </w:rPr>
      </w:pPr>
      <w:r w:rsidRPr="00E27407">
        <w:rPr>
          <w:rFonts w:ascii="SimSun" w:eastAsia="SimSun" w:hAnsi="SimSun" w:hint="eastAsia"/>
          <w:b/>
          <w:bCs/>
        </w:rPr>
        <w:t>虽然如此，我们之所以完全信服并确知圣经无谬的真理和神圣的权威，乃是由于圣灵在我们心里，藉着神的话，并与神的话同作见证。</w:t>
      </w:r>
      <w:r w:rsidRPr="00014AC6">
        <w:rPr>
          <w:rFonts w:ascii="SimSun" w:eastAsia="SimSun" w:hAnsi="SimSun" w:hint="eastAsia"/>
        </w:rPr>
        <w:t>这就是内在见证的教义。一个人不会完全信服或确信圣经是神的话语，直到圣灵神在他心里做工，这被称为圣灵的内在见证。</w:t>
      </w:r>
    </w:p>
    <w:p w14:paraId="2273E1CA" w14:textId="394338A3" w:rsidR="001F5719" w:rsidRPr="00014AC6" w:rsidRDefault="001F5719" w:rsidP="0091692D">
      <w:pPr>
        <w:spacing w:line="360" w:lineRule="auto"/>
        <w:ind w:firstLine="720"/>
        <w:rPr>
          <w:rFonts w:ascii="SimSun" w:eastAsia="SimSun" w:hAnsi="SimSun"/>
        </w:rPr>
      </w:pPr>
      <w:r w:rsidRPr="00014AC6">
        <w:rPr>
          <w:rFonts w:ascii="SimSun" w:eastAsia="SimSun" w:hAnsi="SimSun" w:hint="eastAsia"/>
        </w:rPr>
        <w:t>这听起来可能像是一种纯粹主观主义的圣经辩护。如果对真理的诉求基于某种内在之光，如“圣灵对我说话”或“我有这种强烈的感觉”，这无法被客观测试、验证或证伪。</w:t>
      </w:r>
      <w:r w:rsidR="0091692D" w:rsidRPr="0091692D">
        <w:rPr>
          <w:rFonts w:ascii="SimSun" w:eastAsia="SimSun" w:hAnsi="SimSun" w:hint="eastAsia"/>
        </w:rPr>
        <w:t>逃向主观主义的潜在论证是：“因为我相信它，所以它是真的。”这种说法假定凡是我所相信的，实际上就必定是真理。这实际上等于宣称个人具有无误性。</w:t>
      </w:r>
      <w:r w:rsidRPr="00014AC6">
        <w:rPr>
          <w:rFonts w:ascii="SimSun" w:eastAsia="SimSun" w:hAnsi="SimSun" w:hint="eastAsia"/>
        </w:rPr>
        <w:t>这不是内在见证教义所教导的。</w:t>
      </w:r>
    </w:p>
    <w:p w14:paraId="0F367430" w14:textId="77777777" w:rsidR="00525C5D" w:rsidRDefault="001F5719" w:rsidP="00525C5D">
      <w:pPr>
        <w:spacing w:line="360" w:lineRule="auto"/>
        <w:ind w:firstLine="720"/>
        <w:rPr>
          <w:rFonts w:ascii="SimSun" w:eastAsia="SimSun" w:hAnsi="SimSun"/>
        </w:rPr>
      </w:pPr>
      <w:r w:rsidRPr="00014AC6">
        <w:rPr>
          <w:rFonts w:ascii="SimSun" w:eastAsia="SimSun" w:hAnsi="SimSun" w:hint="eastAsia"/>
        </w:rPr>
        <w:t xml:space="preserve">圣灵的内在见证不给信徒私人的、深奥的知识或其他人无法获得的信息。事实上，这个见证不传达新内容。相反，圣灵在我们顽固的意志上工作，以克服我们要对神话语的自然反感。简单来说，圣灵融化我们的心，使我们愿意向那里的客观真理投降。加尔文使用了 </w:t>
      </w:r>
      <w:r w:rsidRPr="00525C5D">
        <w:rPr>
          <w:rFonts w:ascii="SimSun" w:eastAsia="SimSun" w:hAnsi="SimSun" w:hint="eastAsia"/>
          <w:i/>
          <w:iCs/>
        </w:rPr>
        <w:t>acquiesce</w:t>
      </w:r>
      <w:r w:rsidR="00525C5D">
        <w:rPr>
          <w:rFonts w:ascii="SimSun" w:eastAsia="SimSun" w:hAnsi="SimSun" w:hint="eastAsia"/>
        </w:rPr>
        <w:t xml:space="preserve"> </w:t>
      </w:r>
      <w:r w:rsidRPr="00014AC6">
        <w:rPr>
          <w:rFonts w:ascii="SimSun" w:eastAsia="SimSun" w:hAnsi="SimSun" w:hint="eastAsia"/>
        </w:rPr>
        <w:t xml:space="preserve">这个词，意为“顺服或投降”。加尔文说圣灵使我们在 </w:t>
      </w:r>
      <w:r w:rsidRPr="00525C5D">
        <w:rPr>
          <w:rFonts w:ascii="SimSun" w:eastAsia="SimSun" w:hAnsi="SimSun" w:hint="eastAsia"/>
          <w:i/>
          <w:iCs/>
        </w:rPr>
        <w:t>indicia</w:t>
      </w:r>
      <w:r w:rsidRPr="00014AC6">
        <w:rPr>
          <w:rFonts w:ascii="SimSun" w:eastAsia="SimSun" w:hAnsi="SimSun" w:hint="eastAsia"/>
        </w:rPr>
        <w:t>（证据）中</w:t>
      </w:r>
      <w:r w:rsidR="00525C5D" w:rsidRPr="00525C5D">
        <w:rPr>
          <w:rFonts w:ascii="SimSun" w:eastAsia="SimSun" w:hAnsi="SimSun"/>
        </w:rPr>
        <w:t>acquiesce</w:t>
      </w:r>
      <w:r w:rsidRPr="00014AC6">
        <w:rPr>
          <w:rFonts w:ascii="SimSun" w:eastAsia="SimSun" w:hAnsi="SimSun" w:hint="eastAsia"/>
        </w:rPr>
        <w:t>。</w:t>
      </w:r>
    </w:p>
    <w:p w14:paraId="4C02EB57" w14:textId="77777777" w:rsidR="00B9068C" w:rsidRDefault="001F5719" w:rsidP="00B9068C">
      <w:pPr>
        <w:spacing w:line="360" w:lineRule="auto"/>
        <w:ind w:firstLine="720"/>
        <w:rPr>
          <w:rFonts w:ascii="SimSun" w:eastAsia="SimSun" w:hAnsi="SimSun"/>
        </w:rPr>
      </w:pPr>
      <w:r w:rsidRPr="00014AC6">
        <w:rPr>
          <w:rFonts w:ascii="SimSun" w:eastAsia="SimSun" w:hAnsi="SimSun" w:hint="eastAsia"/>
        </w:rPr>
        <w:t>在他事工早期一篇名为“神圣和超自然的光”的分水岭讲道中，乔纳森·爱德华兹宣讲了圣灵通过内在改变灵魂倾向来改变罪人顽固、反抗之心的工作。这就是信条在这里所谈论的：神融化我们的心，使我们要完全信服并确信圣经无谬的真理和神圣的权威。</w:t>
      </w:r>
    </w:p>
    <w:p w14:paraId="326D8C96" w14:textId="40A3E646" w:rsidR="001F5719" w:rsidRPr="00014AC6" w:rsidRDefault="001F5719" w:rsidP="00B27B61">
      <w:pPr>
        <w:spacing w:line="360" w:lineRule="auto"/>
        <w:ind w:firstLine="720"/>
        <w:rPr>
          <w:rFonts w:ascii="SimSun" w:eastAsia="SimSun" w:hAnsi="SimSun"/>
        </w:rPr>
      </w:pPr>
      <w:r w:rsidRPr="00B9068C">
        <w:rPr>
          <w:rFonts w:ascii="SimSun" w:eastAsia="SimSun" w:hAnsi="SimSun" w:hint="eastAsia"/>
          <w:b/>
          <w:bCs/>
        </w:rPr>
        <w:t>乃是由于圣灵在我们心里，藉着神的话，并与神的话同作见证。</w:t>
      </w:r>
      <w:r w:rsidR="00B9068C">
        <w:rPr>
          <w:rFonts w:ascii="SimSun" w:eastAsia="SimSun" w:hAnsi="SimSun" w:hint="eastAsia"/>
        </w:rPr>
        <w:t>改教家</w:t>
      </w:r>
      <w:r w:rsidRPr="00014AC6">
        <w:rPr>
          <w:rFonts w:ascii="SimSun" w:eastAsia="SimSun" w:hAnsi="SimSun" w:hint="eastAsia"/>
        </w:rPr>
        <w:t>坚信圣灵神事工和运作的重要性。加尔文被称为圣灵神学家。然而，</w:t>
      </w:r>
      <w:r w:rsidR="00B9068C">
        <w:rPr>
          <w:rFonts w:ascii="SimSun" w:eastAsia="SimSun" w:hAnsi="SimSun" w:hint="eastAsia"/>
        </w:rPr>
        <w:t>改教家</w:t>
      </w:r>
      <w:r w:rsidRPr="00014AC6">
        <w:rPr>
          <w:rFonts w:ascii="SimSun" w:eastAsia="SimSun" w:hAnsi="SimSun" w:hint="eastAsia"/>
        </w:rPr>
        <w:t>与激进的灵性主义者有明显的区别，后者寻求超出神圣经卷内容的神的私人启示。今天在我们周围有些人声称有新启示，这可能符合也可能不符合神的话语。我遇到过一些人采取了明显反对圣经教导的</w:t>
      </w:r>
      <w:r w:rsidRPr="00014AC6">
        <w:rPr>
          <w:rFonts w:ascii="SimSun" w:eastAsia="SimSun" w:hAnsi="SimSun" w:hint="eastAsia"/>
        </w:rPr>
        <w:lastRenderedPageBreak/>
        <w:t>行动。他们声称当他们为此祷告时，主告诉他们这很好。</w:t>
      </w:r>
      <w:r w:rsidR="00B27B61" w:rsidRPr="00B27B61">
        <w:rPr>
          <w:rFonts w:ascii="SimSun" w:eastAsia="SimSun" w:hAnsi="SimSun" w:hint="eastAsia"/>
        </w:rPr>
        <w:t>圣灵绝不会一口两舌。对于祂所默示的《圣经》中关于我们本分的指示，祂从不赋予我们违背的权利</w:t>
      </w:r>
      <w:r w:rsidRPr="00014AC6">
        <w:rPr>
          <w:rFonts w:ascii="SimSun" w:eastAsia="SimSun" w:hAnsi="SimSun" w:hint="eastAsia"/>
        </w:rPr>
        <w:t>。圣灵与道并通过道工作，从不脱离或反对道。</w:t>
      </w:r>
    </w:p>
    <w:p w14:paraId="1E0E895C" w14:textId="331EFC93" w:rsidR="001F5719" w:rsidRPr="00B27B61" w:rsidRDefault="001F5719" w:rsidP="001F5719">
      <w:pPr>
        <w:spacing w:line="360" w:lineRule="auto"/>
        <w:rPr>
          <w:rFonts w:ascii="SimSun" w:eastAsia="SimSun" w:hAnsi="SimSun"/>
          <w:b/>
          <w:bCs/>
        </w:rPr>
      </w:pPr>
      <w:r w:rsidRPr="00B27B61">
        <w:rPr>
          <w:rFonts w:ascii="SimSun" w:eastAsia="SimSun" w:hAnsi="SimSun" w:hint="eastAsia"/>
          <w:b/>
          <w:bCs/>
        </w:rPr>
        <w:t>6. 凡神关于他自己的荣耀，人的得救、信仰和生活的一切全备计划，都已明确记载在圣经内，或从圣经中推出正当与必然的结论；所以无论何时，不拘是藉着圣灵的新启示，或凭着人的遗传，都不能在圣经以外有所增添。然而我们承认，要明白圣经中所启示的使人得救的真理，圣灵内在的照明是必须的；且承认有些关于敬拜神和教会治理的某些详情，这是与人类行为和社会通用的，应照自然之光和基督徒的</w:t>
      </w:r>
      <w:r w:rsidR="00CE6133" w:rsidRPr="00CE6133">
        <w:rPr>
          <w:rFonts w:ascii="SimSun" w:eastAsia="SimSun" w:hAnsi="SimSun" w:hint="eastAsia"/>
          <w:b/>
          <w:bCs/>
        </w:rPr>
        <w:t>慎思明辨</w:t>
      </w:r>
      <w:r w:rsidRPr="00B27B61">
        <w:rPr>
          <w:rFonts w:ascii="SimSun" w:eastAsia="SimSun" w:hAnsi="SimSun" w:hint="eastAsia"/>
          <w:b/>
          <w:bCs/>
        </w:rPr>
        <w:t>，并按照圣经的一般规则（这是必须时刻遵守的）予以规定。</w:t>
      </w:r>
    </w:p>
    <w:p w14:paraId="70E6E224" w14:textId="0064E4E7" w:rsidR="001F5719" w:rsidRPr="00014AC6" w:rsidRDefault="001F5719" w:rsidP="00BC21F6">
      <w:pPr>
        <w:spacing w:line="360" w:lineRule="auto"/>
        <w:ind w:firstLine="720"/>
        <w:rPr>
          <w:rFonts w:ascii="SimSun" w:eastAsia="SimSun" w:hAnsi="SimSun"/>
        </w:rPr>
      </w:pPr>
      <w:r w:rsidRPr="00014AC6">
        <w:rPr>
          <w:rFonts w:ascii="SimSun" w:eastAsia="SimSun" w:hAnsi="SimSun" w:hint="eastAsia"/>
        </w:rPr>
        <w:t>我们在这里看到对圣经关于</w:t>
      </w:r>
      <w:r w:rsidRPr="00BC21F6">
        <w:rPr>
          <w:rFonts w:ascii="SimSun" w:eastAsia="SimSun" w:hAnsi="SimSun" w:hint="eastAsia"/>
          <w:b/>
          <w:bCs/>
        </w:rPr>
        <w:t>神全备计划</w:t>
      </w:r>
      <w:r w:rsidRPr="00014AC6">
        <w:rPr>
          <w:rFonts w:ascii="SimSun" w:eastAsia="SimSun" w:hAnsi="SimSun" w:hint="eastAsia"/>
        </w:rPr>
        <w:t>充分性的肯定，这个短语有时在教会中被漫不经心地使用。</w:t>
      </w:r>
      <w:r w:rsidR="00BC21F6" w:rsidRPr="00BC21F6">
        <w:rPr>
          <w:rFonts w:ascii="SimSun" w:eastAsia="SimSun" w:hAnsi="SimSun" w:hint="eastAsia"/>
        </w:rPr>
        <w:t>牧者被吩咐要传讲神全部的旨意——不是只讲他们自己喜欢的部分，不是只讲那些让人觉得舒服的，或会众想听的，而是神全部的旨意</w:t>
      </w:r>
      <w:r w:rsidRPr="00014AC6">
        <w:rPr>
          <w:rFonts w:ascii="SimSun" w:eastAsia="SimSun" w:hAnsi="SimSun" w:hint="eastAsia"/>
        </w:rPr>
        <w:t>。在通过圣经的一卷书讲道时，坚持经文，牧师必须宣讲接下来出现的任何内容。有时我看接下来的内容想，“哦，天哪，这是会让教会空无一人的。”</w:t>
      </w:r>
    </w:p>
    <w:p w14:paraId="63FF9DAA" w14:textId="5680DAEA" w:rsidR="001F5719" w:rsidRPr="00014AC6" w:rsidRDefault="001F5719" w:rsidP="00BC21F6">
      <w:pPr>
        <w:spacing w:line="360" w:lineRule="auto"/>
        <w:ind w:firstLine="720"/>
        <w:rPr>
          <w:rFonts w:ascii="SimSun" w:eastAsia="SimSun" w:hAnsi="SimSun"/>
        </w:rPr>
      </w:pPr>
      <w:r w:rsidRPr="00014AC6">
        <w:rPr>
          <w:rFonts w:ascii="SimSun" w:eastAsia="SimSun" w:hAnsi="SimSun" w:hint="eastAsia"/>
        </w:rPr>
        <w:t>例如，约翰福音中的一段经文不可避免地、清楚地、明确地教导了限定代赎（definite atonement）的教义，这可能是历史性改革宗神学中最不受欢迎的概念。这段经文教导基督特意为选民且仅为选民死。从永远开始，神有一个拯救一些人的计划，为了完成那个计划，祂差遣祂的儿子进入世界。神给了祂的儿子一定数量的人，基督为他们舍命。代赎仅对那些父赐给子的人有效。这段经文（约翰福音 6:35–40）非常不受欢迎，因为当代福音派假设基督为每个人的罪死了。经文教导基督只为信徒死，而唯有选民才相信。代赎不是为不信者的罪做的。如果他们的罪被赎了，神惩罚他们就是不公正的。这是一个非常困难的教义，人们经常为此跌倒。然而，传道人的使命是忠于文本和神的全备计划。既然这段经文是神全备计划的一部分，除了宣告它别无选择。</w:t>
      </w:r>
    </w:p>
    <w:p w14:paraId="061CC9D6" w14:textId="7748BE16" w:rsidR="001F5719" w:rsidRPr="00014AC6" w:rsidRDefault="001F5719" w:rsidP="00F01C09">
      <w:pPr>
        <w:spacing w:line="360" w:lineRule="auto"/>
        <w:ind w:firstLine="720"/>
        <w:rPr>
          <w:rFonts w:ascii="SimSun" w:eastAsia="SimSun" w:hAnsi="SimSun"/>
        </w:rPr>
      </w:pPr>
      <w:r w:rsidRPr="00BC21F6">
        <w:rPr>
          <w:rFonts w:ascii="SimSun" w:eastAsia="SimSun" w:hAnsi="SimSun" w:hint="eastAsia"/>
          <w:b/>
          <w:bCs/>
        </w:rPr>
        <w:t>凡神关于他自己的荣耀……的一切全备计划</w:t>
      </w:r>
      <w:r w:rsidRPr="00014AC6">
        <w:rPr>
          <w:rFonts w:ascii="SimSun" w:eastAsia="SimSun" w:hAnsi="SimSun" w:hint="eastAsia"/>
        </w:rPr>
        <w:t>。 那是宗教改革的 soli Deo gloria（唯独神</w:t>
      </w:r>
      <w:r w:rsidR="00BC21F6">
        <w:rPr>
          <w:rFonts w:ascii="SimSun" w:eastAsia="SimSun" w:hAnsi="SimSun" w:hint="eastAsia"/>
        </w:rPr>
        <w:t>的荣耀</w:t>
      </w:r>
      <w:r w:rsidRPr="00014AC6">
        <w:rPr>
          <w:rFonts w:ascii="SimSun" w:eastAsia="SimSun" w:hAnsi="SimSun" w:hint="eastAsia"/>
        </w:rPr>
        <w:t>）。</w:t>
      </w:r>
      <w:r w:rsidR="00F01C09" w:rsidRPr="00F01C09">
        <w:rPr>
          <w:rFonts w:ascii="SimSun" w:eastAsia="SimSun" w:hAnsi="SimSun" w:hint="eastAsia"/>
        </w:rPr>
        <w:t>我们的所作所为将通过我们对上帝荣耀的彰显程度和对他的高举程度来衡量。</w:t>
      </w:r>
    </w:p>
    <w:p w14:paraId="227904D2" w14:textId="5469330C" w:rsidR="001F5719" w:rsidRPr="00014AC6" w:rsidRDefault="001F5719" w:rsidP="00CD6E75">
      <w:pPr>
        <w:spacing w:line="360" w:lineRule="auto"/>
        <w:ind w:firstLine="720"/>
        <w:rPr>
          <w:rFonts w:ascii="SimSun" w:eastAsia="SimSun" w:hAnsi="SimSun"/>
        </w:rPr>
      </w:pPr>
      <w:r w:rsidRPr="00F01C09">
        <w:rPr>
          <w:rFonts w:ascii="SimSun" w:eastAsia="SimSun" w:hAnsi="SimSun" w:hint="eastAsia"/>
          <w:b/>
          <w:bCs/>
        </w:rPr>
        <w:lastRenderedPageBreak/>
        <w:t>凡神关于他自己的荣耀，人的得救、信仰和生活的一切全备计划，都已明确记载在圣经内，或从圣经中推出正当与必然的结论。</w:t>
      </w:r>
      <w:r w:rsidRPr="00014AC6">
        <w:rPr>
          <w:rFonts w:ascii="SimSun" w:eastAsia="SimSun" w:hAnsi="SimSun" w:hint="eastAsia"/>
        </w:rPr>
        <w:t xml:space="preserve"> 有些人认为逻辑是基督教的敌人，是源于亚里士多德和希腊思维对属灵事物的侵入。然而，根据我的经验，绝大多数圣经解释错误是因为一个人没有正确使用逻辑，没有推导出正当与必然的结论。神的全备计划不仅通过圣经明确教导的内容被知晓，也通过它隐含教导的内容被知晓，这可以通过清晰和必然的推论学到。如果神呼召我们要孝敬父母，难道祂不也通过正当与必然的结论呼召我们要不要羞辱他们吗？ 当律法禁止某事时，它隐含地，通过正当与必然的结论，命令相反的事。</w:t>
      </w:r>
    </w:p>
    <w:p w14:paraId="127691C2" w14:textId="77777777" w:rsidR="003122C0" w:rsidRDefault="003122C0" w:rsidP="00CD6E75">
      <w:pPr>
        <w:spacing w:line="360" w:lineRule="auto"/>
        <w:ind w:firstLine="720"/>
        <w:rPr>
          <w:rFonts w:ascii="SimSun" w:eastAsia="SimSun" w:hAnsi="SimSun"/>
        </w:rPr>
      </w:pPr>
      <w:r w:rsidRPr="003122C0">
        <w:rPr>
          <w:rFonts w:ascii="SimSun" w:eastAsia="SimSun" w:hAnsi="SimSun" w:hint="eastAsia"/>
        </w:rPr>
        <w:t>神学家们谨慎地主张，我们不是自由地添加任何我们认为可能是圣经所说之结果的东西，而只能添加必然的结果。每一个真理都带来可能随之而来的含义和必然随之而来的推论。至关重要的是，我们要记住这一区别，并且只在必须随之而来的事情上彼此要求。</w:t>
      </w:r>
    </w:p>
    <w:p w14:paraId="3049A4E3" w14:textId="52302F37" w:rsidR="001F5719" w:rsidRPr="00014AC6" w:rsidRDefault="001F5719" w:rsidP="00CD6E75">
      <w:pPr>
        <w:spacing w:line="360" w:lineRule="auto"/>
        <w:ind w:firstLine="720"/>
        <w:rPr>
          <w:rFonts w:ascii="SimSun" w:eastAsia="SimSun" w:hAnsi="SimSun"/>
        </w:rPr>
      </w:pPr>
      <w:r w:rsidRPr="00014AC6">
        <w:rPr>
          <w:rFonts w:ascii="SimSun" w:eastAsia="SimSun" w:hAnsi="SimSun" w:hint="eastAsia"/>
        </w:rPr>
        <w:t>改革者知道，一旦教会作为圣经最高解释者的权威被搁置，取而代之的是个人的“私意解经”权利，洪水闸门就会打开。仅仅同意圣经是最高权威是不够的。一个人必须确定那个权威教导和要求什么。在第四次会议中，</w:t>
      </w:r>
      <w:r w:rsidR="003122C0" w:rsidRPr="003122C0">
        <w:rPr>
          <w:rFonts w:ascii="SimSun" w:eastAsia="SimSun" w:hAnsi="SimSun" w:hint="eastAsia"/>
        </w:rPr>
        <w:t>天特</w:t>
      </w:r>
      <w:r w:rsidR="003122C0">
        <w:rPr>
          <w:rFonts w:ascii="SimSun" w:eastAsia="SimSun" w:hAnsi="SimSun" w:hint="eastAsia"/>
        </w:rPr>
        <w:t>会议</w:t>
      </w:r>
      <w:r w:rsidRPr="00014AC6">
        <w:rPr>
          <w:rFonts w:ascii="SimSun" w:eastAsia="SimSun" w:hAnsi="SimSun" w:hint="eastAsia"/>
        </w:rPr>
        <w:t>决定没有人有权通过私意解经扭曲圣经。随着私意解经的权利和特权而来的总是正确解释的责任重担。出于这个原因，《韦斯敏斯德信条》说所有的推论都要通过正当与必然的结论。解释可以被客观测试，以确定它们是否符合圣经实际教导的内容。</w:t>
      </w:r>
    </w:p>
    <w:p w14:paraId="12E4F86D" w14:textId="77777777" w:rsidR="001F5719" w:rsidRPr="00014AC6" w:rsidRDefault="001F5719" w:rsidP="00EC6D8F">
      <w:pPr>
        <w:spacing w:line="360" w:lineRule="auto"/>
        <w:ind w:firstLine="720"/>
        <w:rPr>
          <w:rFonts w:ascii="SimSun" w:eastAsia="SimSun" w:hAnsi="SimSun"/>
        </w:rPr>
      </w:pPr>
      <w:r w:rsidRPr="00EC6D8F">
        <w:rPr>
          <w:rFonts w:ascii="SimSun" w:eastAsia="SimSun" w:hAnsi="SimSun" w:hint="eastAsia"/>
          <w:b/>
          <w:bCs/>
        </w:rPr>
        <w:t>所以无论何时，不拘是藉着圣灵的新启示，或凭着人的遗传，都不能在圣经以外有所增添。</w:t>
      </w:r>
      <w:r w:rsidRPr="00014AC6">
        <w:rPr>
          <w:rFonts w:ascii="SimSun" w:eastAsia="SimSun" w:hAnsi="SimSun" w:hint="eastAsia"/>
        </w:rPr>
        <w:t xml:space="preserve"> 圣经正典是封闭的，在这个意义上它不能被教会传统或私人启示放大或增加。我们有成文的神圣启示来管理基督徒和教会的生活。</w:t>
      </w:r>
    </w:p>
    <w:p w14:paraId="2E8B53A9" w14:textId="77777777" w:rsidR="001F5719" w:rsidRPr="00014AC6" w:rsidRDefault="001F5719" w:rsidP="00EC6D8F">
      <w:pPr>
        <w:spacing w:line="360" w:lineRule="auto"/>
        <w:ind w:firstLine="720"/>
        <w:rPr>
          <w:rFonts w:ascii="SimSun" w:eastAsia="SimSun" w:hAnsi="SimSun"/>
        </w:rPr>
      </w:pPr>
      <w:r w:rsidRPr="00EC6D8F">
        <w:rPr>
          <w:rFonts w:ascii="SimSun" w:eastAsia="SimSun" w:hAnsi="SimSun" w:hint="eastAsia"/>
          <w:b/>
          <w:bCs/>
        </w:rPr>
        <w:t>然而我们承认，要明白圣经中所启示的使人得救的真理，圣灵内在的照明是必须的。</w:t>
      </w:r>
      <w:r w:rsidRPr="00014AC6">
        <w:rPr>
          <w:rFonts w:ascii="SimSun" w:eastAsia="SimSun" w:hAnsi="SimSun" w:hint="eastAsia"/>
        </w:rPr>
        <w:t xml:space="preserve"> 一些灵恩派相信他们接受新启示——圣经中找不到的启示。改革宗神学宣称没有新启示。这并不是否认圣灵的新活动，因为在启示（revelation）和照明（illumination）之间有明显的区别。在启示中，圣灵工作以揭示如圣经中发现的神圣内容。因此，当保罗写罗马书时，那是成文的神圣启示。</w:t>
      </w:r>
    </w:p>
    <w:p w14:paraId="32153EF5" w14:textId="77777777" w:rsidR="001F5719" w:rsidRPr="00014AC6" w:rsidRDefault="001F5719" w:rsidP="001F5719">
      <w:pPr>
        <w:spacing w:line="360" w:lineRule="auto"/>
        <w:rPr>
          <w:rFonts w:ascii="SimSun" w:eastAsia="SimSun" w:hAnsi="SimSun"/>
        </w:rPr>
      </w:pPr>
    </w:p>
    <w:p w14:paraId="741CF832" w14:textId="77777777" w:rsidR="001F5719" w:rsidRPr="00014AC6" w:rsidRDefault="001F5719" w:rsidP="00EC6D8F">
      <w:pPr>
        <w:spacing w:line="360" w:lineRule="auto"/>
        <w:ind w:firstLine="720"/>
        <w:rPr>
          <w:rFonts w:ascii="SimSun" w:eastAsia="SimSun" w:hAnsi="SimSun"/>
        </w:rPr>
      </w:pPr>
      <w:r w:rsidRPr="00014AC6">
        <w:rPr>
          <w:rFonts w:ascii="SimSun" w:eastAsia="SimSun" w:hAnsi="SimSun" w:hint="eastAsia"/>
        </w:rPr>
        <w:lastRenderedPageBreak/>
        <w:t>我们要如何穿透圣经的意义？ 保罗写道：</w:t>
      </w:r>
    </w:p>
    <w:p w14:paraId="0F31C744" w14:textId="49F749AF" w:rsidR="001F5719" w:rsidRPr="00014AC6" w:rsidRDefault="001F5719" w:rsidP="00EC6D8F">
      <w:pPr>
        <w:spacing w:line="360" w:lineRule="auto"/>
        <w:ind w:left="720"/>
        <w:rPr>
          <w:rFonts w:ascii="SimSun" w:eastAsia="SimSun" w:hAnsi="SimSun"/>
        </w:rPr>
      </w:pPr>
      <w:r w:rsidRPr="00014AC6">
        <w:rPr>
          <w:rFonts w:ascii="SimSun" w:eastAsia="SimSun" w:hAnsi="SimSun" w:hint="eastAsia"/>
        </w:rPr>
        <w:t>如经上所记：“神为爱他的人所预备的，是眼睛未曾看见，耳朵未曾听见，人心也未曾想到的。”只有神藉着圣灵向我们显明了，因为圣灵参透万事，就是神深奥的事也参透了。除了在人里头的灵，谁知道人的事？像这样，除了神的灵，也没有人知道神的事。（哥林多前书 2:9–11）</w:t>
      </w:r>
    </w:p>
    <w:p w14:paraId="721C3AFF" w14:textId="30502298" w:rsidR="00EC6D8F" w:rsidRDefault="001F5719" w:rsidP="001F5719">
      <w:pPr>
        <w:spacing w:line="360" w:lineRule="auto"/>
        <w:rPr>
          <w:rFonts w:ascii="SimSun" w:eastAsia="SimSun" w:hAnsi="SimSun"/>
        </w:rPr>
      </w:pPr>
      <w:r w:rsidRPr="00014AC6">
        <w:rPr>
          <w:rFonts w:ascii="SimSun" w:eastAsia="SimSun" w:hAnsi="SimSun" w:hint="eastAsia"/>
        </w:rPr>
        <w:t>保罗在这里谈论的不仅是启示，也是照明。圣灵不是一个寻求者。当保罗使用圣灵参透的比喻时，他的意思不是圣灵正在为自己搜索神的真理，而是圣灵正在为我们要把探照灯放在神的话语上。</w:t>
      </w:r>
    </w:p>
    <w:p w14:paraId="05EB9B8A" w14:textId="3319EC18" w:rsidR="001F5719" w:rsidRPr="00014AC6" w:rsidRDefault="001F5719" w:rsidP="00EC6D8F">
      <w:pPr>
        <w:spacing w:line="360" w:lineRule="auto"/>
        <w:ind w:firstLine="720"/>
        <w:rPr>
          <w:rFonts w:ascii="SimSun" w:eastAsia="SimSun" w:hAnsi="SimSun"/>
        </w:rPr>
      </w:pPr>
      <w:r w:rsidRPr="00014AC6">
        <w:rPr>
          <w:rFonts w:ascii="SimSun" w:eastAsia="SimSun" w:hAnsi="SimSun" w:hint="eastAsia"/>
        </w:rPr>
        <w:t>当我们阅读和研读圣经时，圣灵打开我们的眼睛，不是为了在已有的内容上增加任何东西，而是为了阐明那里的内容并将其应用到我们的生活中。改革宗神学并不否认神圣照明的重要性，其中圣灵将光投射在祂通过使徒和先知启示的内容上。祂帮助我们的软弱，抵消我们的偏见和堕落，并通过祂的照明工作使我们确信真理。我们承认圣灵的照明</w:t>
      </w:r>
      <w:r w:rsidRPr="00EC6D8F">
        <w:rPr>
          <w:rFonts w:ascii="SimSun" w:eastAsia="SimSun" w:hAnsi="SimSun" w:hint="eastAsia"/>
          <w:b/>
          <w:bCs/>
        </w:rPr>
        <w:t>对于理解圣经中启示的使人得救的真理是必须的。</w:t>
      </w:r>
    </w:p>
    <w:p w14:paraId="333C2BD7" w14:textId="0403BE07" w:rsidR="004F33FB" w:rsidRDefault="001F5719" w:rsidP="004F33FB">
      <w:pPr>
        <w:spacing w:line="360" w:lineRule="auto"/>
        <w:ind w:firstLine="720"/>
        <w:rPr>
          <w:rFonts w:ascii="SimSun" w:eastAsia="SimSun" w:hAnsi="SimSun"/>
        </w:rPr>
      </w:pPr>
      <w:r w:rsidRPr="00EC6D8F">
        <w:rPr>
          <w:rFonts w:ascii="SimSun" w:eastAsia="SimSun" w:hAnsi="SimSun" w:hint="eastAsia"/>
          <w:b/>
          <w:bCs/>
        </w:rPr>
        <w:t>然而我们承认……有些关于敬拜神和教会治理的某些详情，这是与人类行为和社会通用的，应照自然之光和基督徒的</w:t>
      </w:r>
      <w:r w:rsidR="00CE6133" w:rsidRPr="00CE6133">
        <w:rPr>
          <w:rFonts w:ascii="SimSun" w:eastAsia="SimSun" w:hAnsi="SimSun" w:hint="eastAsia"/>
          <w:b/>
          <w:bCs/>
        </w:rPr>
        <w:t>慎思明辨</w:t>
      </w:r>
      <w:r w:rsidRPr="00EC6D8F">
        <w:rPr>
          <w:rFonts w:ascii="SimSun" w:eastAsia="SimSun" w:hAnsi="SimSun" w:hint="eastAsia"/>
          <w:b/>
          <w:bCs/>
        </w:rPr>
        <w:t>，并按照圣经的一般规则（这是必须时刻遵守的）予以规定。</w:t>
      </w:r>
      <w:r w:rsidRPr="00014AC6">
        <w:rPr>
          <w:rFonts w:ascii="SimSun" w:eastAsia="SimSun" w:hAnsi="SimSun" w:hint="eastAsia"/>
        </w:rPr>
        <w:t xml:space="preserve"> 这个限定部分阐明了前一句话。信条承认另一个启示来源，我们在第 1 节中提到过：普遍启示，神在自然中并通过自然对祂自己的启示。</w:t>
      </w:r>
    </w:p>
    <w:p w14:paraId="0C20B3EC" w14:textId="3BBB7056" w:rsidR="001F5719" w:rsidRPr="004F33FB" w:rsidRDefault="001F5719" w:rsidP="004F33FB">
      <w:pPr>
        <w:spacing w:line="360" w:lineRule="auto"/>
        <w:ind w:firstLine="720"/>
        <w:rPr>
          <w:rFonts w:ascii="SimSun" w:eastAsia="SimSun" w:hAnsi="SimSun"/>
          <w:b/>
          <w:bCs/>
        </w:rPr>
      </w:pPr>
      <w:r w:rsidRPr="00014AC6">
        <w:rPr>
          <w:rFonts w:ascii="SimSun" w:eastAsia="SimSun" w:hAnsi="SimSun" w:hint="eastAsia"/>
        </w:rPr>
        <w:t>普遍启示是无谬的吗？ 有人回答说无谬性只属于特殊启示，即圣经，因为那是来自神，不会失败或犯错的启示。然而，如果祂的特殊启示因为祂是无谬的而无谬，那么祂的普遍启示不也应该是无谬的吗？ 历代教会都回答是。我们倾向于认为，虽然特殊启示是无谬的，但自然界的普遍启示不是，所以科学和智力探究可能会弄错。科学家在解释自然数据时可能会犯错，但他们不完美的解释并不使普遍启示本身无效。正如神学家可能扭曲圣经启示一样，科学家也可能扭曲普遍启示。我们要有时假设神学家是对的，科学家是错的，或者反过来。信条承认教会不仅从圣经学习事物，也从自然学习：</w:t>
      </w:r>
      <w:r w:rsidRPr="004F33FB">
        <w:rPr>
          <w:rFonts w:ascii="SimSun" w:eastAsia="SimSun" w:hAnsi="SimSun" w:hint="eastAsia"/>
          <w:b/>
          <w:bCs/>
        </w:rPr>
        <w:t>有些关于敬拜神和教会治理的某些详情，这是与人类行为和社会通用的，应照自然之光和基督徒的</w:t>
      </w:r>
      <w:r w:rsidR="00CE6133" w:rsidRPr="00CE6133">
        <w:rPr>
          <w:rFonts w:ascii="SimSun" w:eastAsia="SimSun" w:hAnsi="SimSun" w:hint="eastAsia"/>
          <w:b/>
          <w:bCs/>
        </w:rPr>
        <w:t>慎思明辨</w:t>
      </w:r>
      <w:r w:rsidRPr="004F33FB">
        <w:rPr>
          <w:rFonts w:ascii="SimSun" w:eastAsia="SimSun" w:hAnsi="SimSun" w:hint="eastAsia"/>
          <w:b/>
          <w:bCs/>
        </w:rPr>
        <w:t>……予以规定。</w:t>
      </w:r>
    </w:p>
    <w:p w14:paraId="5DA321A6" w14:textId="77777777" w:rsidR="001F5719" w:rsidRPr="00014AC6" w:rsidRDefault="001F5719" w:rsidP="001F5719">
      <w:pPr>
        <w:spacing w:line="360" w:lineRule="auto"/>
        <w:rPr>
          <w:rFonts w:ascii="SimSun" w:eastAsia="SimSun" w:hAnsi="SimSun"/>
        </w:rPr>
      </w:pPr>
    </w:p>
    <w:p w14:paraId="28B48B7F" w14:textId="5AE237BF" w:rsidR="001F5719" w:rsidRPr="00014AC6" w:rsidRDefault="001F5719" w:rsidP="00242CA7">
      <w:pPr>
        <w:spacing w:line="360" w:lineRule="auto"/>
        <w:ind w:firstLine="720"/>
        <w:rPr>
          <w:rFonts w:ascii="SimSun" w:eastAsia="SimSun" w:hAnsi="SimSun"/>
        </w:rPr>
      </w:pPr>
      <w:r w:rsidRPr="004F33FB">
        <w:rPr>
          <w:rFonts w:ascii="SimSun" w:eastAsia="SimSun" w:hAnsi="SimSun" w:hint="eastAsia"/>
          <w:b/>
          <w:bCs/>
        </w:rPr>
        <w:t>基督徒的</w:t>
      </w:r>
      <w:r w:rsidR="00CE6133" w:rsidRPr="00CE6133">
        <w:rPr>
          <w:rFonts w:ascii="SimSun" w:eastAsia="SimSun" w:hAnsi="SimSun" w:hint="eastAsia"/>
          <w:b/>
          <w:bCs/>
        </w:rPr>
        <w:t>慎思明辨</w:t>
      </w:r>
      <w:r w:rsidRPr="00014AC6">
        <w:rPr>
          <w:rFonts w:ascii="SimSun" w:eastAsia="SimSun" w:hAnsi="SimSun" w:hint="eastAsia"/>
        </w:rPr>
        <w:t>指的是智慧。例如，在一些教派中，当堂会、区会或总会进行商议时，他们遵循《罗伯特议事规则》。这些讨论、辩论和听证的规则在圣经中找不到，但它们在教会生活中被广泛使用，因为它们经受住了时间的考验。这是已经出现的普遍、自然法的一个例子。我们谈论 jus gentium，“</w:t>
      </w:r>
      <w:r w:rsidR="00CE6133" w:rsidRPr="00CE6133">
        <w:rPr>
          <w:rFonts w:ascii="SimSun" w:eastAsia="SimSun" w:hAnsi="SimSun" w:hint="eastAsia"/>
        </w:rPr>
        <w:t>国际法</w:t>
      </w:r>
      <w:r w:rsidRPr="00014AC6">
        <w:rPr>
          <w:rFonts w:ascii="SimSun" w:eastAsia="SimSun" w:hAnsi="SimSun" w:hint="eastAsia"/>
        </w:rPr>
        <w:t>”。世界上几乎每个国家都遵循某些基本的伦理原则，教会也关注这些原则。我们称之为 lex naturalis，“自然法”，虽然在圣经中没有具体说明，但可以通过研究教会历史上的集体活动来检查和知晓。这对教会生活可能有益，因为它反映了基督徒的智慧。我们可以将这个想法归入传统的概念下。从圣经的角度来看，人类传统绝不能被提升到高于神律法的位置，取代那律法或约束人的良心。但传统可以是教会累积智慧的有价值的传播者。即使传统不是无谬的，我们忽视这种集体智慧也是愚蠢的。保罗吩咐帖撒罗尼迦人不要忘记他们领受的使徒传统（帖撒罗尼迦后书 2:15）。我们领受的“传统”与圣经不同。但它们可以是，而且实际上是重要的，虽然是次要的。无论是《韦斯敏斯德信条》还是《使徒信经》，</w:t>
      </w:r>
      <w:r w:rsidR="00CE6133" w:rsidRPr="00CE6133">
        <w:rPr>
          <w:rFonts w:ascii="SimSun" w:eastAsia="SimSun" w:hAnsi="SimSun" w:hint="eastAsia"/>
        </w:rPr>
        <w:t>我们都需要缓慢于抛弃那些被传给我们的事物。《使徒信经》有可能与圣经不一致吗？ 有这种可能。但这种可能性大吗？不大</w:t>
      </w:r>
      <w:r w:rsidRPr="00014AC6">
        <w:rPr>
          <w:rFonts w:ascii="SimSun" w:eastAsia="SimSun" w:hAnsi="SimSun" w:hint="eastAsia"/>
        </w:rPr>
        <w:t>。</w:t>
      </w:r>
    </w:p>
    <w:p w14:paraId="31585E34" w14:textId="77777777" w:rsidR="001F5719" w:rsidRPr="00242CA7" w:rsidRDefault="001F5719" w:rsidP="001F5719">
      <w:pPr>
        <w:spacing w:line="360" w:lineRule="auto"/>
        <w:rPr>
          <w:rFonts w:ascii="SimSun" w:eastAsia="SimSun" w:hAnsi="SimSun"/>
          <w:b/>
          <w:bCs/>
        </w:rPr>
      </w:pPr>
      <w:r w:rsidRPr="00242CA7">
        <w:rPr>
          <w:rFonts w:ascii="SimSun" w:eastAsia="SimSun" w:hAnsi="SimSun" w:hint="eastAsia"/>
          <w:b/>
          <w:bCs/>
        </w:rPr>
        <w:t>7. 圣经各部本身并不都一样显明，对各人也不都一样清楚；然而凡为得救所必须知道、必须相信、必须遵守的事，都已在圣经的各处有清楚的提示和解说，不但是有学问的，就是无学问的，只要正当使用通常的蒙恩之道，便都可以有充分的理解。</w:t>
      </w:r>
    </w:p>
    <w:p w14:paraId="04B0D8FC" w14:textId="0B18D8E3" w:rsidR="001F5719" w:rsidRPr="00014AC6" w:rsidRDefault="001F5719" w:rsidP="00242CA7">
      <w:pPr>
        <w:spacing w:line="360" w:lineRule="auto"/>
        <w:ind w:firstLine="720"/>
        <w:rPr>
          <w:rFonts w:ascii="SimSun" w:eastAsia="SimSun" w:hAnsi="SimSun"/>
        </w:rPr>
      </w:pPr>
      <w:r w:rsidRPr="00014AC6">
        <w:rPr>
          <w:rFonts w:ascii="SimSun" w:eastAsia="SimSun" w:hAnsi="SimSun" w:hint="eastAsia"/>
        </w:rPr>
        <w:t>私意解经的适当性在十六世纪引起了激烈的争论。罗马天主教会采取了立场（并在</w:t>
      </w:r>
      <w:r w:rsidR="00242CA7">
        <w:rPr>
          <w:rFonts w:ascii="SimSun" w:eastAsia="SimSun" w:hAnsi="SimSun" w:hint="eastAsia"/>
        </w:rPr>
        <w:t>天</w:t>
      </w:r>
      <w:r w:rsidRPr="00014AC6">
        <w:rPr>
          <w:rFonts w:ascii="SimSun" w:eastAsia="SimSun" w:hAnsi="SimSun" w:hint="eastAsia"/>
        </w:rPr>
        <w:t>特会议的第四次会议上加强了它），认为圣经解释属于教会的教导职分，没有人有权以违背神圣母亲教会解释的方式解释圣经。然而，路德主张基督徒有权利和责任自己阅读圣经，并主张私意解经的权利。</w:t>
      </w:r>
    </w:p>
    <w:p w14:paraId="6089A8E9" w14:textId="0015D4CE" w:rsidR="001F5719" w:rsidRPr="00014AC6" w:rsidRDefault="001F5719" w:rsidP="00242CA7">
      <w:pPr>
        <w:spacing w:line="360" w:lineRule="auto"/>
        <w:ind w:firstLine="720"/>
        <w:rPr>
          <w:rFonts w:ascii="SimSun" w:eastAsia="SimSun" w:hAnsi="SimSun"/>
        </w:rPr>
      </w:pPr>
      <w:r w:rsidRPr="00014AC6">
        <w:rPr>
          <w:rFonts w:ascii="SimSun" w:eastAsia="SimSun" w:hAnsi="SimSun" w:hint="eastAsia"/>
        </w:rPr>
        <w:t>路德也警告不要把不存在的东西读进圣经。他肯定了圣经的清晰性教义。这个教义并不意味着圣经的每一部分都同样清楚。路德承认圣经教义可能极其复杂和困难，使教会最好的学者的头脑感到困惑。解释启示录对历代教会来说一直很困难，直到今天我们对它的正确解释还没有共识。路德肯定的是，圣经在它的基本信息上是清楚的，即在传达得救</w:t>
      </w:r>
      <w:r w:rsidRPr="00014AC6">
        <w:rPr>
          <w:rFonts w:ascii="SimSun" w:eastAsia="SimSun" w:hAnsi="SimSun" w:hint="eastAsia"/>
        </w:rPr>
        <w:lastRenderedPageBreak/>
        <w:t>所需的内容上。福音不需要神学博士或新约研究博士才能掌握。对路德来说，将救恩信息传给世界上每个人的重要性远超过私意解经带来的腐败危险。</w:t>
      </w:r>
    </w:p>
    <w:p w14:paraId="3D2006A6" w14:textId="77777777" w:rsidR="00242CA7" w:rsidRDefault="001F5719" w:rsidP="00242CA7">
      <w:pPr>
        <w:spacing w:line="360" w:lineRule="auto"/>
        <w:ind w:firstLine="720"/>
        <w:rPr>
          <w:rFonts w:ascii="SimSun" w:eastAsia="SimSun" w:hAnsi="SimSun"/>
        </w:rPr>
      </w:pPr>
      <w:r w:rsidRPr="00014AC6">
        <w:rPr>
          <w:rFonts w:ascii="SimSun" w:eastAsia="SimSun" w:hAnsi="SimSun" w:hint="eastAsia"/>
        </w:rPr>
        <w:t>罗马天主教等级制度担心如果让人们自己解释圣经，就会出现教派、宗派和分裂团体，而这正是</w:t>
      </w:r>
      <w:r w:rsidR="00242CA7">
        <w:rPr>
          <w:rFonts w:ascii="SimSun" w:eastAsia="SimSun" w:hAnsi="SimSun" w:hint="eastAsia"/>
        </w:rPr>
        <w:t>所</w:t>
      </w:r>
      <w:r w:rsidRPr="00014AC6">
        <w:rPr>
          <w:rFonts w:ascii="SimSun" w:eastAsia="SimSun" w:hAnsi="SimSun" w:hint="eastAsia"/>
        </w:rPr>
        <w:t>发生的事情。路德认为，如果圣经在普通人手中，他们的误解将被他们获得的福音知识所掩盖。我们认为我们可以购买一种我们要语言的圣经并在不被逮捕或折磨的情况下阅读它是理所当然的。但在大部分教会历史中情况并非如此，期间圣经实际上被锁在教堂的讲台上，只有祭司被允许阅读它。圣经私意解经概念的核心是其清晰性的概念。</w:t>
      </w:r>
    </w:p>
    <w:p w14:paraId="7FEF7B21" w14:textId="669D5703" w:rsidR="001F5719" w:rsidRPr="00014AC6" w:rsidRDefault="001F5719" w:rsidP="00242CA7">
      <w:pPr>
        <w:spacing w:line="360" w:lineRule="auto"/>
        <w:ind w:firstLine="720"/>
        <w:rPr>
          <w:rFonts w:ascii="SimSun" w:eastAsia="SimSun" w:hAnsi="SimSun"/>
        </w:rPr>
      </w:pPr>
      <w:r w:rsidRPr="00014AC6">
        <w:rPr>
          <w:rFonts w:ascii="SimSun" w:eastAsia="SimSun" w:hAnsi="SimSun" w:hint="eastAsia"/>
        </w:rPr>
        <w:t>在这个讨论中嵌入了一个重要的解释学原则，这是指解释圣经的正确规则。一个基本原则是，隐含的总是要根据明确的来解释，而不是反过来。</w:t>
      </w:r>
    </w:p>
    <w:p w14:paraId="1DF4823A" w14:textId="77777777" w:rsidR="001F5719" w:rsidRPr="00014AC6" w:rsidRDefault="001F5719" w:rsidP="00242CA7">
      <w:pPr>
        <w:spacing w:line="360" w:lineRule="auto"/>
        <w:ind w:firstLine="720"/>
        <w:rPr>
          <w:rFonts w:ascii="SimSun" w:eastAsia="SimSun" w:hAnsi="SimSun"/>
        </w:rPr>
      </w:pPr>
      <w:r w:rsidRPr="00014AC6">
        <w:rPr>
          <w:rFonts w:ascii="SimSun" w:eastAsia="SimSun" w:hAnsi="SimSun" w:hint="eastAsia"/>
        </w:rPr>
        <w:t>约翰福音 3:16 给我们要这方面的一个例子：“神爱世人，甚至将他的独生子赐给他们，叫一切信他的，不至灭亡，反得永生。”这段经文明确教导所有“信”的人将不“灭亡”并将有“永生”。经文没有说谁有道德力量或能力去相信，然而许多人假设每个人都有这种自然能力。但这只是经文中隐含的，如果有的话。三章之后，约翰引用耶稣的话说：“所以我对你们说过，若不是蒙我父的恩赐，没有人能到我这里来”（约翰福音 6:65）。这是一个关于我们要自然无力来到基督面前的明确陈述。但当人们拥抱 3:16 中隐含的想法，即任何人都能来到基督面前时，他们不得不将 6:65 的明确教导埋在它下面。</w:t>
      </w:r>
    </w:p>
    <w:p w14:paraId="4AEDE5F0" w14:textId="10ABF21D" w:rsidR="001F5719" w:rsidRPr="00014AC6" w:rsidRDefault="001F5719" w:rsidP="00242CA7">
      <w:pPr>
        <w:spacing w:line="360" w:lineRule="auto"/>
        <w:ind w:firstLine="720"/>
        <w:rPr>
          <w:rFonts w:ascii="SimSun" w:eastAsia="SimSun" w:hAnsi="SimSun"/>
        </w:rPr>
      </w:pPr>
      <w:r w:rsidRPr="00014AC6">
        <w:rPr>
          <w:rFonts w:ascii="SimSun" w:eastAsia="SimSun" w:hAnsi="SimSun" w:hint="eastAsia"/>
        </w:rPr>
        <w:t>《韦斯敏斯德信条》的制定者阐明了同样的原则，他们写道：</w:t>
      </w:r>
      <w:r w:rsidRPr="00242CA7">
        <w:rPr>
          <w:rFonts w:ascii="SimSun" w:eastAsia="SimSun" w:hAnsi="SimSun" w:hint="eastAsia"/>
          <w:b/>
          <w:bCs/>
        </w:rPr>
        <w:t>凡为得救所必须知道、必须相信、必须遵守的事，都已在圣经的各处有清楚的提示和解说，不但是有学问的，就是无学问的，只要正当使用通常的蒙恩之道，便都可以有充分的理解。</w:t>
      </w:r>
      <w:r w:rsidRPr="00014AC6">
        <w:rPr>
          <w:rFonts w:ascii="SimSun" w:eastAsia="SimSun" w:hAnsi="SimSun" w:hint="eastAsia"/>
        </w:rPr>
        <w:t xml:space="preserve"> 这里考虑的原则是，模糊的必须根据清楚的来解释，这类似于根据明确的来解释隐含的。如果圣经在一段经文中清楚地教导某事，而关于同一主题的另一段经文使用晦涩和神秘的符号，我们根据清楚明白的教导来解释符号。如果我们使用不清楚或困难的段落来制定我们的教导，然后相应地扭曲清楚段落的含义，我们就误入歧途了。永远要根据明确的解释隐含的，根据清楚的解释模糊的。改革宗解释学教义中的这些基本原则预设了圣经是神的话</w:t>
      </w:r>
      <w:r w:rsidRPr="00014AC6">
        <w:rPr>
          <w:rFonts w:ascii="SimSun" w:eastAsia="SimSun" w:hAnsi="SimSun" w:hint="eastAsia"/>
        </w:rPr>
        <w:lastRenderedPageBreak/>
        <w:t>语。圣灵不是混乱的作者；神也不说谎或自相矛盾。因此，神不会在一个地方说一件事，在另一个地方说矛盾的事。连贯性和统一性无处不在，并且在来自神的启示中是必要的。如果我们发现了我们认为是矛盾的地方，问题在于我们要的视力，而不是神的话语。矛盾是错误的标志。</w:t>
      </w:r>
    </w:p>
    <w:p w14:paraId="0F7837E3" w14:textId="2F73F3EA" w:rsidR="001F5719" w:rsidRPr="00242CA7" w:rsidRDefault="001F5719" w:rsidP="001F5719">
      <w:pPr>
        <w:spacing w:line="360" w:lineRule="auto"/>
        <w:rPr>
          <w:rFonts w:ascii="SimSun" w:eastAsia="SimSun" w:hAnsi="SimSun"/>
          <w:b/>
          <w:bCs/>
        </w:rPr>
      </w:pPr>
      <w:r w:rsidRPr="00242CA7">
        <w:rPr>
          <w:rFonts w:ascii="SimSun" w:eastAsia="SimSun" w:hAnsi="SimSun" w:hint="eastAsia"/>
          <w:b/>
          <w:bCs/>
        </w:rPr>
        <w:t>8. 用希伯来文（古时神选民的国语）所写的旧约，和用希腊文（新约时代各国最通用的文字）所写的新约，都是神直接默示的，且由他特别的照顾和护理，保守其在各时代纯正无误，所以是可靠的；因此在一切宗教辩论中，教会终当以它们为最高裁判者。但因为并非所有的神百姓都通晓这些原文，而他们都有权利和兴趣拥有圣经，并受命存敬畏神的心去诵读和查考，所以凡圣经所到之国，都应译成该国的通俗语言，使神的话丰丰富富地住在各人心里，叫他们可以用悟性去敬拜他，并因圣经所生的忍耐和安慰，可以得着盼望。</w:t>
      </w:r>
    </w:p>
    <w:p w14:paraId="1204B80A" w14:textId="510872D6" w:rsidR="001F5719" w:rsidRPr="00014AC6" w:rsidRDefault="001F5719" w:rsidP="00E71B72">
      <w:pPr>
        <w:spacing w:line="360" w:lineRule="auto"/>
        <w:ind w:firstLine="720"/>
        <w:rPr>
          <w:rFonts w:ascii="SimSun" w:eastAsia="SimSun" w:hAnsi="SimSun"/>
        </w:rPr>
      </w:pPr>
      <w:r w:rsidRPr="00014AC6">
        <w:rPr>
          <w:rFonts w:ascii="SimSun" w:eastAsia="SimSun" w:hAnsi="SimSun" w:hint="eastAsia"/>
        </w:rPr>
        <w:t>宗教改革肯定了除了圣经的清晰性和私意解经的权利之外，还有将圣经翻译成</w:t>
      </w:r>
      <w:r w:rsidR="00E71B72">
        <w:rPr>
          <w:rFonts w:ascii="SimSun" w:eastAsia="SimSun" w:hAnsi="SimSun" w:hint="eastAsia"/>
        </w:rPr>
        <w:t>白话文</w:t>
      </w:r>
      <w:r w:rsidRPr="00014AC6">
        <w:rPr>
          <w:rFonts w:ascii="SimSun" w:eastAsia="SimSun" w:hAnsi="SimSun" w:hint="eastAsia"/>
        </w:rPr>
        <w:t>，即人民语言的权利。今天我们可以用英语阅读圣经的事实是有代价的。最初将圣经翻译成英语和其他语言的译者经常为此付出生命的代价。路德在 1521 年沃尔姆斯会议后逃到瓦尔特堡城堡后做的第一件事就是将圣经翻译成德语。神完整地保存了祂的原始信息，信条肯定将圣经翻译成各种人类语言是适当和合适的。</w:t>
      </w:r>
    </w:p>
    <w:p w14:paraId="04F95019" w14:textId="6FB5CA45" w:rsidR="001F5719" w:rsidRPr="00014AC6" w:rsidRDefault="001F5719" w:rsidP="00E71B72">
      <w:pPr>
        <w:spacing w:line="360" w:lineRule="auto"/>
        <w:ind w:firstLine="720"/>
        <w:rPr>
          <w:rFonts w:ascii="SimSun" w:eastAsia="SimSun" w:hAnsi="SimSun"/>
        </w:rPr>
      </w:pPr>
      <w:r w:rsidRPr="00014AC6">
        <w:rPr>
          <w:rFonts w:ascii="SimSun" w:eastAsia="SimSun" w:hAnsi="SimSun" w:hint="eastAsia"/>
        </w:rPr>
        <w:t>改革宗神学教导圣经的无谬性和无误性。那个肯定只适用于原稿——由那些写圣经的人创作的原始手稿。复制这些手稿和将它们翻译成其他语言的过程不是神默示的，就像写原始文件的过程那样。有些人认为唯一可行的英语译本是KJV，但教会不坚持译本的无谬性。不同的英语译本有时以不兼容的方式翻译同一节经文，所以至少有一个必定是错误的。我们承认在复制和翻译中的错误，但来自神本身的原始信息是无谬的。信条在第 8 节肯定了将圣经翻译成人民语言的权利，因为从那些译本中学到的真理远超过偶尔的错误。</w:t>
      </w:r>
    </w:p>
    <w:p w14:paraId="6B82918B" w14:textId="77777777" w:rsidR="001F5719" w:rsidRPr="00E71B72" w:rsidRDefault="001F5719" w:rsidP="001F5719">
      <w:pPr>
        <w:spacing w:line="360" w:lineRule="auto"/>
        <w:rPr>
          <w:rFonts w:ascii="SimSun" w:eastAsia="SimSun" w:hAnsi="SimSun"/>
          <w:b/>
          <w:bCs/>
        </w:rPr>
      </w:pPr>
      <w:r w:rsidRPr="00E71B72">
        <w:rPr>
          <w:rFonts w:ascii="SimSun" w:eastAsia="SimSun" w:hAnsi="SimSun" w:hint="eastAsia"/>
          <w:b/>
          <w:bCs/>
        </w:rPr>
        <w:t>9. 解释圣经无谬的规则就是圣经本身；所以，对圣经那一部分的真实和完全意义（意义只有一个，不是多种）发生疑问时，就当用其他更清楚的经文来解释。</w:t>
      </w:r>
    </w:p>
    <w:p w14:paraId="0B165FC2" w14:textId="77777777" w:rsidR="001F5719" w:rsidRPr="00014AC6" w:rsidRDefault="001F5719" w:rsidP="001F5719">
      <w:pPr>
        <w:spacing w:line="360" w:lineRule="auto"/>
        <w:rPr>
          <w:rFonts w:ascii="SimSun" w:eastAsia="SimSun" w:hAnsi="SimSun"/>
        </w:rPr>
      </w:pPr>
    </w:p>
    <w:p w14:paraId="74645C48" w14:textId="77777777" w:rsidR="001F5719" w:rsidRPr="00014AC6" w:rsidRDefault="001F5719" w:rsidP="00E71B72">
      <w:pPr>
        <w:spacing w:line="360" w:lineRule="auto"/>
        <w:ind w:firstLine="720"/>
        <w:rPr>
          <w:rFonts w:ascii="SimSun" w:eastAsia="SimSun" w:hAnsi="SimSun"/>
        </w:rPr>
      </w:pPr>
      <w:r w:rsidRPr="00014AC6">
        <w:rPr>
          <w:rFonts w:ascii="SimSun" w:eastAsia="SimSun" w:hAnsi="SimSun" w:hint="eastAsia"/>
        </w:rPr>
        <w:lastRenderedPageBreak/>
        <w:t xml:space="preserve">在第 9 节，作者来到了被称为 </w:t>
      </w:r>
      <w:r w:rsidRPr="00E71B72">
        <w:rPr>
          <w:rFonts w:ascii="SimSun" w:eastAsia="SimSun" w:hAnsi="SimSun" w:hint="eastAsia"/>
          <w:i/>
          <w:iCs/>
        </w:rPr>
        <w:t>analogia fide</w:t>
      </w:r>
      <w:r w:rsidRPr="00014AC6">
        <w:rPr>
          <w:rFonts w:ascii="SimSun" w:eastAsia="SimSun" w:hAnsi="SimSun" w:hint="eastAsia"/>
        </w:rPr>
        <w:t>（以经解经，或信仰的类比）的改革宗解释学原则。这意味着圣经解释的主要规则是圣经是其自己的解释者。神圣经卷的最高解释者是圣灵，祂默示了文本并光照和引导信徒解释它。严重的危险标志着这个解释过程。纵观教会历史，一直有所谓的灵意解经（pneumatic exegesis）或圣经的“属灵解释”的例子。声称有来自圣灵直接光照的人提出了圣经的离奇解释，这些解释无法在文本本身中客观辨别。他们声称圣灵已经向他们启示了文本的“真正含义”。其他人做我们所谓的“幸运抽签”。当生活中出现问题时，他们做一个祷告，随机打开圣经，把手指放在打开的页面上。被指出的经文被假定为他们圣灵赐予的答案，即使该文本可能与手头的问题毫无关系。所有这种“属灵解释”都不受信条支持。圣灵在一段经文中默示的内容帮助我们要理解祂在另一段经文中默示的内容。我们必须用圣经解释圣经。</w:t>
      </w:r>
    </w:p>
    <w:p w14:paraId="1770B03F" w14:textId="77777777" w:rsidR="001F5719" w:rsidRPr="00014AC6" w:rsidRDefault="001F5719" w:rsidP="00E71B72">
      <w:pPr>
        <w:spacing w:line="360" w:lineRule="auto"/>
        <w:ind w:firstLine="720"/>
        <w:rPr>
          <w:rFonts w:ascii="SimSun" w:eastAsia="SimSun" w:hAnsi="SimSun"/>
        </w:rPr>
      </w:pPr>
      <w:r w:rsidRPr="00014AC6">
        <w:rPr>
          <w:rFonts w:ascii="SimSun" w:eastAsia="SimSun" w:hAnsi="SimSun" w:hint="eastAsia"/>
        </w:rPr>
        <w:t>另一种圣经解释已经出现在我们要的时代并深入福音派世界：原子式解经（atomistic exegesis）。在哲学和神学中，都出现了对任何哲学或神学体系的反感。过去两个世纪的大部分学术研究都在知情或不知情的情况下受到存在主义真理方法的影响，这种方法厌恶任何系统的方法。我此刻的感觉才是重要的，其他一切都必须适应它。存在主义哲学利用其对系统学的反对就像一张普罗克汝斯忒斯之床（Procrustean bed）。希腊神话讲述，为了让旅客适应他的床，普罗克汝斯忒斯要么拉长他们的身体，要么砍掉他们的腿。在这种情况下，当圣经不符合首选哲学时，它就被修剪并强迫符合它。用存在主义方法，我们可以今天剪切这节经文，明天拉伸它。或者我们可以拉伸这节经文以使其适应我们要如何剪切那节经文。这种错误的解释圣经方式是拒绝其中包含的教义体系的一个微妙步骤。</w:t>
      </w:r>
    </w:p>
    <w:p w14:paraId="2627171B" w14:textId="7679240C" w:rsidR="001F5719" w:rsidRPr="00014AC6" w:rsidRDefault="001F5719" w:rsidP="00E71B72">
      <w:pPr>
        <w:spacing w:line="360" w:lineRule="auto"/>
        <w:ind w:firstLine="720"/>
        <w:rPr>
          <w:rFonts w:ascii="SimSun" w:eastAsia="SimSun" w:hAnsi="SimSun"/>
        </w:rPr>
      </w:pPr>
      <w:r w:rsidRPr="00014AC6">
        <w:rPr>
          <w:rFonts w:ascii="SimSun" w:eastAsia="SimSun" w:hAnsi="SimSun" w:hint="eastAsia"/>
        </w:rPr>
        <w:t>神学教育历来围绕圣经研究、历史研究和系统神学展开。系统神学检查相关的圣经段落并得出对整体的统一认识。例如，经典系统神学家研究保罗在罗马书、加拉太书、以弗所书和歌罗西书中关于称义主题的写作，以确定他教导的各个方面。</w:t>
      </w:r>
      <w:r w:rsidR="003F4E46" w:rsidRPr="003F4E46">
        <w:rPr>
          <w:rFonts w:ascii="SimSun" w:eastAsia="SimSun" w:hAnsi="SimSun" w:hint="eastAsia"/>
        </w:rPr>
        <w:t>他们假设了保罗关于称义的教义从加拉太书到以弗所书都不会改变，因为神是其作者。</w:t>
      </w:r>
      <w:r w:rsidRPr="00014AC6">
        <w:rPr>
          <w:rFonts w:ascii="SimSun" w:eastAsia="SimSun" w:hAnsi="SimSun" w:hint="eastAsia"/>
        </w:rPr>
        <w:t>但今天，对圣经默示的信心如此之少，以至于有些人更喜欢以原子方式接近圣经，孤立地研究特定的数据片段而不相互比较。这些学者如此专注于细节，以至于他们觉得没有义务看细节如何与普遍性站在一起。</w:t>
      </w:r>
    </w:p>
    <w:p w14:paraId="44AE1CC2" w14:textId="77777777" w:rsidR="001F5719" w:rsidRPr="00014AC6" w:rsidRDefault="001F5719" w:rsidP="001F5719">
      <w:pPr>
        <w:spacing w:line="360" w:lineRule="auto"/>
        <w:rPr>
          <w:rFonts w:ascii="SimSun" w:eastAsia="SimSun" w:hAnsi="SimSun"/>
        </w:rPr>
      </w:pPr>
    </w:p>
    <w:p w14:paraId="66920FEC" w14:textId="77777777" w:rsidR="001F5719" w:rsidRPr="00014AC6" w:rsidRDefault="001F5719" w:rsidP="003F4E46">
      <w:pPr>
        <w:spacing w:line="360" w:lineRule="auto"/>
        <w:ind w:firstLine="720"/>
        <w:rPr>
          <w:rFonts w:ascii="SimSun" w:eastAsia="SimSun" w:hAnsi="SimSun"/>
        </w:rPr>
      </w:pPr>
      <w:r w:rsidRPr="00014AC6">
        <w:rPr>
          <w:rFonts w:ascii="SimSun" w:eastAsia="SimSun" w:hAnsi="SimSun" w:hint="eastAsia"/>
        </w:rPr>
        <w:t>这种原子式方法违反了用圣经解释圣经的原则。在改革宗信仰类比中，我们信靠神的话语。我们信靠保罗教导以弗所教会的和教导加拉太教会的是连贯、统一和一致的。如果一段给定的经文似乎有两种替代解释，一种与作者所说的其他一切兼容且一致，另一种似乎是矛盾的，通常的礼貌要求允许作者通过他的全部著作连贯地说话。对任何作者违反这一标准都是糟糕的解释学，但当作者是神自己时尤其如此。</w:t>
      </w:r>
    </w:p>
    <w:p w14:paraId="5F66E679" w14:textId="6AD8CCE7" w:rsidR="001F5719" w:rsidRPr="00014AC6" w:rsidRDefault="001F5719" w:rsidP="0072623B">
      <w:pPr>
        <w:spacing w:line="360" w:lineRule="auto"/>
        <w:ind w:firstLine="720"/>
        <w:rPr>
          <w:rFonts w:ascii="SimSun" w:eastAsia="SimSun" w:hAnsi="SimSun"/>
        </w:rPr>
      </w:pPr>
      <w:r w:rsidRPr="00014AC6">
        <w:rPr>
          <w:rFonts w:ascii="SimSun" w:eastAsia="SimSun" w:hAnsi="SimSun" w:hint="eastAsia"/>
        </w:rPr>
        <w:t>根据第 9 节，</w:t>
      </w:r>
      <w:r w:rsidRPr="0072623B">
        <w:rPr>
          <w:rFonts w:ascii="SimSun" w:eastAsia="SimSun" w:hAnsi="SimSun" w:hint="eastAsia"/>
          <w:b/>
          <w:bCs/>
        </w:rPr>
        <w:t>任何圣经的完全意义意义只有一个，不是多种</w:t>
      </w:r>
      <w:r w:rsidRPr="00014AC6">
        <w:rPr>
          <w:rFonts w:ascii="SimSun" w:eastAsia="SimSun" w:hAnsi="SimSun" w:hint="eastAsia"/>
        </w:rPr>
        <w:t>。一位教授曾给他的学生布置了一节经文，要求他们写下从中­学到的五十件事并在第二天交作业。学生们呻吟，那天晚上熬夜，比较笔记，第二天拖着他们的五十件事清单进来。第二天的作业是再准备一份五十件事的清单。教授努力向学生灌输的是，一节圣经经文可能有上千种可能的应用，但只有一个正确的意义。辨别原始的、预期的意义被称为文法-历史解经</w:t>
      </w:r>
      <w:r w:rsidR="0072623B">
        <w:rPr>
          <w:rFonts w:ascii="SimSun" w:eastAsia="SimSun" w:hAnsi="SimSun" w:hint="eastAsia"/>
        </w:rPr>
        <w:t>法</w:t>
      </w:r>
      <w:r w:rsidRPr="00014AC6">
        <w:rPr>
          <w:rFonts w:ascii="SimSun" w:eastAsia="SimSun" w:hAnsi="SimSun" w:hint="eastAsia"/>
        </w:rPr>
        <w:t>。我们没有任何权利从二十一世纪的视角看圣经文本并改变其意义。如果二十一世纪的视角不符合圣经，那是视角错了，而不是圣经。</w:t>
      </w:r>
    </w:p>
    <w:p w14:paraId="07C8AE7A" w14:textId="03E0535C" w:rsidR="001F5719" w:rsidRPr="0072623B" w:rsidRDefault="001F5719" w:rsidP="001F5719">
      <w:pPr>
        <w:spacing w:line="360" w:lineRule="auto"/>
        <w:rPr>
          <w:rFonts w:ascii="SimSun" w:eastAsia="SimSun" w:hAnsi="SimSun"/>
          <w:b/>
          <w:bCs/>
        </w:rPr>
      </w:pPr>
      <w:r w:rsidRPr="0072623B">
        <w:rPr>
          <w:rFonts w:ascii="SimSun" w:eastAsia="SimSun" w:hAnsi="SimSun" w:hint="eastAsia"/>
          <w:b/>
          <w:bCs/>
        </w:rPr>
        <w:t xml:space="preserve">10. </w:t>
      </w:r>
      <w:r w:rsidR="0072623B" w:rsidRPr="0072623B">
        <w:rPr>
          <w:rFonts w:ascii="SimSun" w:eastAsia="SimSun" w:hAnsi="SimSun" w:hint="eastAsia"/>
          <w:b/>
          <w:bCs/>
        </w:rPr>
        <w:t>一切信仰上的争论、教会会议一切的决议、古代作者的意见、人的教导、个人属灵的领受等事务，都应当以圣灵在圣经中所说的话作为最高的裁判，如此的裁决，我们都当诚服。</w:t>
      </w:r>
    </w:p>
    <w:p w14:paraId="38DA26DB" w14:textId="77777777" w:rsidR="001F5719" w:rsidRPr="00014AC6" w:rsidRDefault="001F5719" w:rsidP="0072623B">
      <w:pPr>
        <w:spacing w:line="360" w:lineRule="auto"/>
        <w:ind w:firstLine="720"/>
        <w:rPr>
          <w:rFonts w:ascii="SimSun" w:eastAsia="SimSun" w:hAnsi="SimSun"/>
        </w:rPr>
      </w:pPr>
      <w:r w:rsidRPr="00014AC6">
        <w:rPr>
          <w:rFonts w:ascii="SimSun" w:eastAsia="SimSun" w:hAnsi="SimSun" w:hint="eastAsia"/>
        </w:rPr>
        <w:t>在第 1 章这最后一节重申的是唯独圣经的原则，这意味着唯独圣经是所有神学争议、所有基督徒之间争端和辩论的最终、最高仲裁者。唯独它是信仰和生活无谬的准则。</w:t>
      </w:r>
    </w:p>
    <w:p w14:paraId="4EF4DE02" w14:textId="77777777" w:rsidR="001F5719" w:rsidRPr="00014AC6" w:rsidRDefault="001F5719" w:rsidP="0072623B">
      <w:pPr>
        <w:spacing w:line="360" w:lineRule="auto"/>
        <w:ind w:firstLine="720"/>
        <w:rPr>
          <w:rFonts w:ascii="SimSun" w:eastAsia="SimSun" w:hAnsi="SimSun"/>
        </w:rPr>
      </w:pPr>
      <w:r w:rsidRPr="00014AC6">
        <w:rPr>
          <w:rFonts w:ascii="SimSun" w:eastAsia="SimSun" w:hAnsi="SimSun" w:hint="eastAsia"/>
        </w:rPr>
        <w:t>随着二十世纪上半叶新正统神学的兴起，出现了对命题性启示（propositional revelation）的强烈拒绝。新正统主义的倡导者争辩说圣经不是命题性真理的客观主体，而是真理的见证。例如，卡尔·巴特普及了这样一种观点，即如果且当圣灵通过它说话时，圣经成为神的话语——尽管就其本身而言，圣经不是神的话语。巴特声称当圣灵使用该文本对我们说话时，圣经的话语以某种方式转化为神的话语。这是将圣经记录存在主义化的一种激进形式，它在教会生活中造成了深远的后果。</w:t>
      </w:r>
    </w:p>
    <w:p w14:paraId="22F5D6FC" w14:textId="77777777" w:rsidR="001F5719" w:rsidRPr="00014AC6" w:rsidRDefault="001F5719" w:rsidP="001F5719">
      <w:pPr>
        <w:spacing w:line="360" w:lineRule="auto"/>
        <w:rPr>
          <w:rFonts w:ascii="SimSun" w:eastAsia="SimSun" w:hAnsi="SimSun"/>
        </w:rPr>
      </w:pPr>
    </w:p>
    <w:p w14:paraId="653D979D" w14:textId="487C1F3E" w:rsidR="001F596B" w:rsidRPr="00014AC6" w:rsidRDefault="001F5719" w:rsidP="0072623B">
      <w:pPr>
        <w:spacing w:line="360" w:lineRule="auto"/>
        <w:ind w:firstLine="720"/>
        <w:rPr>
          <w:rFonts w:ascii="SimSun" w:eastAsia="SimSun" w:hAnsi="SimSun"/>
        </w:rPr>
      </w:pPr>
      <w:r w:rsidRPr="00014AC6">
        <w:rPr>
          <w:rFonts w:ascii="SimSun" w:eastAsia="SimSun" w:hAnsi="SimSun" w:hint="eastAsia"/>
        </w:rPr>
        <w:lastRenderedPageBreak/>
        <w:t>今天还有其他人背离信条的教导，即圣经是信仰和实践的唯一无谬准则。他们声称圣经只有在谈论信仰和实践问题时才是无谬的，而在谈论历史、科学或任何其他不直接与宗教信仰或实践相关的事情时则不是。但第 10 节肯定在圣经中说话的圣灵在我们要的整个生活中都是无谬的——在祂教导的一切和祂触及的一切中。祂是至高无上的。</w:t>
      </w:r>
      <w:r w:rsidR="00536114" w:rsidRPr="005D0179">
        <w:rPr>
          <w:rFonts w:ascii="SimSun" w:eastAsia="SimSun" w:hAnsi="SimSun" w:hint="eastAsia"/>
        </w:rPr>
        <w:t>在圣经中发现的一套真理，并不与世上发现的另一套真理相区别。</w:t>
      </w:r>
      <w:r w:rsidRPr="00014AC6">
        <w:rPr>
          <w:rFonts w:ascii="SimSun" w:eastAsia="SimSun" w:hAnsi="SimSun" w:hint="eastAsia"/>
        </w:rPr>
        <w:t>圣经从不走出其专业领域，因为终极作者不仅是每件事的专家，而且祂知道万事并创造了万事。</w:t>
      </w:r>
    </w:p>
    <w:sectPr w:rsidR="001F596B" w:rsidRPr="00014A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3DF2" w14:textId="77777777" w:rsidR="00F673E8" w:rsidRDefault="00F673E8" w:rsidP="009A6503">
      <w:pPr>
        <w:spacing w:after="0" w:line="240" w:lineRule="auto"/>
      </w:pPr>
      <w:r>
        <w:separator/>
      </w:r>
    </w:p>
  </w:endnote>
  <w:endnote w:type="continuationSeparator" w:id="0">
    <w:p w14:paraId="25325B61" w14:textId="77777777" w:rsidR="00F673E8" w:rsidRDefault="00F673E8" w:rsidP="009A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0A89" w14:textId="77777777" w:rsidR="00F673E8" w:rsidRDefault="00F673E8" w:rsidP="009A6503">
      <w:pPr>
        <w:spacing w:after="0" w:line="240" w:lineRule="auto"/>
      </w:pPr>
      <w:r>
        <w:separator/>
      </w:r>
    </w:p>
  </w:footnote>
  <w:footnote w:type="continuationSeparator" w:id="0">
    <w:p w14:paraId="29EE9622" w14:textId="77777777" w:rsidR="00F673E8" w:rsidRDefault="00F673E8" w:rsidP="009A6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9"/>
    <w:rsid w:val="00014AC6"/>
    <w:rsid w:val="000410FE"/>
    <w:rsid w:val="000636B7"/>
    <w:rsid w:val="000A2ABE"/>
    <w:rsid w:val="0017782F"/>
    <w:rsid w:val="001F5719"/>
    <w:rsid w:val="001F596B"/>
    <w:rsid w:val="001F7EFE"/>
    <w:rsid w:val="00242CA7"/>
    <w:rsid w:val="002D6F11"/>
    <w:rsid w:val="003122C0"/>
    <w:rsid w:val="00322C41"/>
    <w:rsid w:val="0033372C"/>
    <w:rsid w:val="00367599"/>
    <w:rsid w:val="003A43AB"/>
    <w:rsid w:val="003C3D80"/>
    <w:rsid w:val="003C4456"/>
    <w:rsid w:val="003F4E46"/>
    <w:rsid w:val="00432509"/>
    <w:rsid w:val="004F33FB"/>
    <w:rsid w:val="00525C5D"/>
    <w:rsid w:val="00533386"/>
    <w:rsid w:val="00536114"/>
    <w:rsid w:val="00561BD7"/>
    <w:rsid w:val="005973F0"/>
    <w:rsid w:val="005C6728"/>
    <w:rsid w:val="00614D1E"/>
    <w:rsid w:val="00642BB1"/>
    <w:rsid w:val="00653C59"/>
    <w:rsid w:val="00670B35"/>
    <w:rsid w:val="0072623B"/>
    <w:rsid w:val="0076506E"/>
    <w:rsid w:val="00765315"/>
    <w:rsid w:val="007663AA"/>
    <w:rsid w:val="00790863"/>
    <w:rsid w:val="007C3D66"/>
    <w:rsid w:val="00840299"/>
    <w:rsid w:val="008B44FB"/>
    <w:rsid w:val="0091692D"/>
    <w:rsid w:val="00940453"/>
    <w:rsid w:val="009651D9"/>
    <w:rsid w:val="009879B1"/>
    <w:rsid w:val="009A6503"/>
    <w:rsid w:val="00A61146"/>
    <w:rsid w:val="00AD007A"/>
    <w:rsid w:val="00B229E4"/>
    <w:rsid w:val="00B27B61"/>
    <w:rsid w:val="00B31EB7"/>
    <w:rsid w:val="00B64162"/>
    <w:rsid w:val="00B9068C"/>
    <w:rsid w:val="00BA13DD"/>
    <w:rsid w:val="00BB0DAC"/>
    <w:rsid w:val="00BC21F6"/>
    <w:rsid w:val="00BF60B2"/>
    <w:rsid w:val="00C011BA"/>
    <w:rsid w:val="00C2053D"/>
    <w:rsid w:val="00C76255"/>
    <w:rsid w:val="00C76669"/>
    <w:rsid w:val="00CA5A7E"/>
    <w:rsid w:val="00CA7077"/>
    <w:rsid w:val="00CD6E75"/>
    <w:rsid w:val="00CE6133"/>
    <w:rsid w:val="00D27FEE"/>
    <w:rsid w:val="00D303EB"/>
    <w:rsid w:val="00D81805"/>
    <w:rsid w:val="00DB5FF3"/>
    <w:rsid w:val="00DE7443"/>
    <w:rsid w:val="00DE7E9D"/>
    <w:rsid w:val="00E27407"/>
    <w:rsid w:val="00E55221"/>
    <w:rsid w:val="00E71B72"/>
    <w:rsid w:val="00EC4913"/>
    <w:rsid w:val="00EC6D8F"/>
    <w:rsid w:val="00F01C09"/>
    <w:rsid w:val="00F30799"/>
    <w:rsid w:val="00F36DAC"/>
    <w:rsid w:val="00F673E8"/>
    <w:rsid w:val="00FD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EF2A"/>
  <w15:chartTrackingRefBased/>
  <w15:docId w15:val="{B9150E2A-31C9-447F-BC14-CBA4427F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719"/>
    <w:rPr>
      <w:rFonts w:eastAsiaTheme="majorEastAsia" w:cstheme="majorBidi"/>
      <w:color w:val="272727" w:themeColor="text1" w:themeTint="D8"/>
    </w:rPr>
  </w:style>
  <w:style w:type="paragraph" w:styleId="Title">
    <w:name w:val="Title"/>
    <w:basedOn w:val="Normal"/>
    <w:next w:val="Normal"/>
    <w:link w:val="TitleChar"/>
    <w:uiPriority w:val="10"/>
    <w:qFormat/>
    <w:rsid w:val="001F5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719"/>
    <w:pPr>
      <w:spacing w:before="160"/>
      <w:jc w:val="center"/>
    </w:pPr>
    <w:rPr>
      <w:i/>
      <w:iCs/>
      <w:color w:val="404040" w:themeColor="text1" w:themeTint="BF"/>
    </w:rPr>
  </w:style>
  <w:style w:type="character" w:customStyle="1" w:styleId="QuoteChar">
    <w:name w:val="Quote Char"/>
    <w:basedOn w:val="DefaultParagraphFont"/>
    <w:link w:val="Quote"/>
    <w:uiPriority w:val="29"/>
    <w:rsid w:val="001F5719"/>
    <w:rPr>
      <w:i/>
      <w:iCs/>
      <w:color w:val="404040" w:themeColor="text1" w:themeTint="BF"/>
    </w:rPr>
  </w:style>
  <w:style w:type="paragraph" w:styleId="ListParagraph">
    <w:name w:val="List Paragraph"/>
    <w:basedOn w:val="Normal"/>
    <w:uiPriority w:val="34"/>
    <w:qFormat/>
    <w:rsid w:val="001F5719"/>
    <w:pPr>
      <w:ind w:left="720"/>
      <w:contextualSpacing/>
    </w:pPr>
  </w:style>
  <w:style w:type="character" w:styleId="IntenseEmphasis">
    <w:name w:val="Intense Emphasis"/>
    <w:basedOn w:val="DefaultParagraphFont"/>
    <w:uiPriority w:val="21"/>
    <w:qFormat/>
    <w:rsid w:val="001F5719"/>
    <w:rPr>
      <w:i/>
      <w:iCs/>
      <w:color w:val="0F4761" w:themeColor="accent1" w:themeShade="BF"/>
    </w:rPr>
  </w:style>
  <w:style w:type="paragraph" w:styleId="IntenseQuote">
    <w:name w:val="Intense Quote"/>
    <w:basedOn w:val="Normal"/>
    <w:next w:val="Normal"/>
    <w:link w:val="IntenseQuoteChar"/>
    <w:uiPriority w:val="30"/>
    <w:qFormat/>
    <w:rsid w:val="001F5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719"/>
    <w:rPr>
      <w:i/>
      <w:iCs/>
      <w:color w:val="0F4761" w:themeColor="accent1" w:themeShade="BF"/>
    </w:rPr>
  </w:style>
  <w:style w:type="character" w:styleId="IntenseReference">
    <w:name w:val="Intense Reference"/>
    <w:basedOn w:val="DefaultParagraphFont"/>
    <w:uiPriority w:val="32"/>
    <w:qFormat/>
    <w:rsid w:val="001F5719"/>
    <w:rPr>
      <w:b/>
      <w:bCs/>
      <w:smallCaps/>
      <w:color w:val="0F4761" w:themeColor="accent1" w:themeShade="BF"/>
      <w:spacing w:val="5"/>
    </w:rPr>
  </w:style>
  <w:style w:type="paragraph" w:styleId="NormalWeb">
    <w:name w:val="Normal (Web)"/>
    <w:basedOn w:val="Normal"/>
    <w:uiPriority w:val="99"/>
    <w:semiHidden/>
    <w:unhideWhenUsed/>
    <w:rsid w:val="001F571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A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503"/>
  </w:style>
  <w:style w:type="paragraph" w:styleId="Footer">
    <w:name w:val="footer"/>
    <w:basedOn w:val="Normal"/>
    <w:link w:val="FooterChar"/>
    <w:uiPriority w:val="99"/>
    <w:unhideWhenUsed/>
    <w:rsid w:val="009A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21</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5</cp:revision>
  <dcterms:created xsi:type="dcterms:W3CDTF">2026-02-10T05:46:00Z</dcterms:created>
  <dcterms:modified xsi:type="dcterms:W3CDTF">2026-03-17T11:39:00Z</dcterms:modified>
</cp:coreProperties>
</file>