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F7DB" w14:textId="77777777" w:rsidR="006E5C63" w:rsidRDefault="006E5C63" w:rsidP="006E5C63">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7C57DFF8" w14:textId="77777777" w:rsidR="00EB0CC1" w:rsidRDefault="00EB0CC1" w:rsidP="00EB0CC1">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52382281" w14:textId="77777777" w:rsidR="00EB0CC1" w:rsidRPr="006E1A0D" w:rsidRDefault="00EB0CC1" w:rsidP="00EB0CC1">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46C3B2D2" w14:textId="77777777" w:rsidR="006E5C63" w:rsidRDefault="006E5C63" w:rsidP="0018137E">
      <w:pPr>
        <w:spacing w:after="0" w:line="360" w:lineRule="auto"/>
        <w:rPr>
          <w:rFonts w:ascii="SimSun" w:eastAsia="SimSun" w:hAnsi="SimSun" w:cs="Times New Roman"/>
          <w:b/>
          <w:bCs/>
          <w:kern w:val="0"/>
          <w14:ligatures w14:val="none"/>
        </w:rPr>
      </w:pPr>
    </w:p>
    <w:p w14:paraId="7C3E47DD" w14:textId="77777777" w:rsidR="00EB0CC1" w:rsidRDefault="00EB0CC1" w:rsidP="0018137E">
      <w:pPr>
        <w:spacing w:after="0" w:line="360" w:lineRule="auto"/>
        <w:rPr>
          <w:rFonts w:ascii="SimSun" w:eastAsia="SimSun" w:hAnsi="SimSun" w:cs="Times New Roman"/>
          <w:b/>
          <w:bCs/>
          <w:kern w:val="0"/>
          <w14:ligatures w14:val="none"/>
        </w:rPr>
      </w:pPr>
    </w:p>
    <w:p w14:paraId="499E3E3F" w14:textId="696E47C1"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Times New Roman"/>
          <w:b/>
          <w:bCs/>
          <w:kern w:val="0"/>
          <w14:ligatures w14:val="none"/>
        </w:rPr>
        <w:t>2</w:t>
      </w:r>
      <w:r w:rsidRPr="00253059">
        <w:rPr>
          <w:rFonts w:ascii="SimSun" w:eastAsia="SimSun" w:hAnsi="SimSun" w:cs="Times New Roman"/>
          <w:kern w:val="0"/>
          <w14:ligatures w14:val="none"/>
        </w:rPr>
        <w:t xml:space="preserve"> </w:t>
      </w:r>
      <w:r w:rsidRPr="00253059">
        <w:rPr>
          <w:rFonts w:ascii="SimSun" w:eastAsia="SimSun" w:hAnsi="SimSun" w:cs="SimSun" w:hint="eastAsia"/>
          <w:b/>
          <w:bCs/>
          <w:kern w:val="0"/>
          <w14:ligatures w14:val="none"/>
        </w:rPr>
        <w:t>论神和三位一</w:t>
      </w:r>
      <w:r w:rsidRPr="00253059">
        <w:rPr>
          <w:rFonts w:ascii="SimSun" w:eastAsia="SimSun" w:hAnsi="SimSun" w:cs="SimSun"/>
          <w:b/>
          <w:bCs/>
          <w:kern w:val="0"/>
          <w14:ligatures w14:val="none"/>
        </w:rPr>
        <w:t>体</w:t>
      </w:r>
    </w:p>
    <w:p w14:paraId="56C6C808" w14:textId="77777777" w:rsidR="003A702F" w:rsidRPr="00253059" w:rsidRDefault="003A702F" w:rsidP="0018137E">
      <w:pPr>
        <w:numPr>
          <w:ilvl w:val="0"/>
          <w:numId w:val="1"/>
        </w:num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只有一位独一、又真又活的神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，祂的本质和完美是无限的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，是至纯之灵</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，不可见</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，无形体、无部分、无情欲（</w:t>
      </w:r>
      <w:r w:rsidRPr="00253059">
        <w:rPr>
          <w:rFonts w:ascii="SimSun" w:eastAsia="SimSun" w:hAnsi="SimSun" w:cs="Times New Roman"/>
          <w:kern w:val="0"/>
          <w14:ligatures w14:val="none"/>
        </w:rPr>
        <w:t>without passions</w:t>
      </w:r>
      <w:r w:rsidRPr="00253059">
        <w:rPr>
          <w:rFonts w:ascii="SimSun" w:eastAsia="SimSun" w:hAnsi="SimSun" w:cs="SimSun" w:hint="eastAsia"/>
          <w:kern w:val="0"/>
          <w14:ligatures w14:val="none"/>
        </w:rPr>
        <w:t>），不变</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，广大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，永恒</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，不可测度</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，全能</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，至智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，至圣</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，最自由</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，最绝对</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；祂按照自己那不变且至公义的旨意之计划（</w:t>
      </w:r>
      <w:r w:rsidRPr="00253059">
        <w:rPr>
          <w:rFonts w:ascii="SimSun" w:eastAsia="SimSun" w:hAnsi="SimSun" w:cs="Times New Roman"/>
          <w:kern w:val="0"/>
          <w14:ligatures w14:val="none"/>
        </w:rPr>
        <w:t>counsel</w:t>
      </w:r>
      <w:r w:rsidRPr="00253059">
        <w:rPr>
          <w:rFonts w:ascii="SimSun" w:eastAsia="SimSun" w:hAnsi="SimSun" w:cs="SimSun" w:hint="eastAsia"/>
          <w:kern w:val="0"/>
          <w14:ligatures w14:val="none"/>
        </w:rPr>
        <w:t>），行做万事，为要荣耀祂自己</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；祂最慈爱</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，恩典</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，怜悯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，长久忍耐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，有丰盛的良善和真理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，赦免罪孽、过犯和罪恶</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；祂赏赐那殷勤寻求祂的人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；同时，祂的审判至为公义且可畏</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，祂痛恶一切罪恶</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，万不以有罪的为无罪</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22F4D03F" w14:textId="77777777" w:rsidR="003A702F" w:rsidRPr="00253059" w:rsidRDefault="003A702F" w:rsidP="0018137E">
      <w:pPr>
        <w:numPr>
          <w:ilvl w:val="0"/>
          <w:numId w:val="1"/>
        </w:num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神在祂自己里面，且出于祂自己，拥有一切生命、荣耀、良善、福乐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；祂独一全足，在祂自己里面并不需要祂所造的任何受造之物，也不从他们获取任何荣耀，却只在他们里面、借着他们、向着他们、并在他们身上彰显祂自己的荣耀</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。祂是万有的唯一源头，万有都是本于祂，倚靠祂，归于祂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；祂对他们拥有至高的统治权，可以借着他们，为着他们，或在他们身上，行祂自己所喜悦的事</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。在祂眼前万物都是赤露敞开的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，祂的知识是无限的，无谬的，且不依赖受造之物</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，所以对祂没有什么事是偶然或不确定的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。祂在一切的计划（</w:t>
      </w:r>
      <w:r w:rsidRPr="00253059">
        <w:rPr>
          <w:rFonts w:ascii="SimSun" w:eastAsia="SimSun" w:hAnsi="SimSun" w:cs="Times New Roman"/>
          <w:kern w:val="0"/>
          <w14:ligatures w14:val="none"/>
        </w:rPr>
        <w:t>counsels</w:t>
      </w:r>
      <w:r w:rsidRPr="00253059">
        <w:rPr>
          <w:rFonts w:ascii="SimSun" w:eastAsia="SimSun" w:hAnsi="SimSun" w:cs="SimSun" w:hint="eastAsia"/>
          <w:kern w:val="0"/>
          <w14:ligatures w14:val="none"/>
        </w:rPr>
        <w:t>）、一切的作为和一切的命令上都是至圣的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。天使、世人以及其他受造之物，都当照祂所喜悦要求的，将一切敬拜、侍奉或顺服归给祂</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24E5C599" w14:textId="77777777" w:rsidR="003A702F" w:rsidRPr="00253059" w:rsidRDefault="003A702F" w:rsidP="0018137E">
      <w:pPr>
        <w:numPr>
          <w:ilvl w:val="0"/>
          <w:numId w:val="1"/>
        </w:num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在神性的合一里有三个位格，同本质（</w:t>
      </w:r>
      <w:r w:rsidRPr="00253059">
        <w:rPr>
          <w:rFonts w:ascii="SimSun" w:eastAsia="SimSun" w:hAnsi="SimSun" w:cs="Times New Roman"/>
          <w:kern w:val="0"/>
          <w14:ligatures w14:val="none"/>
        </w:rPr>
        <w:t>substance</w:t>
      </w:r>
      <w:r w:rsidRPr="00253059">
        <w:rPr>
          <w:rFonts w:ascii="SimSun" w:eastAsia="SimSun" w:hAnsi="SimSun" w:cs="SimSun" w:hint="eastAsia"/>
          <w:kern w:val="0"/>
          <w14:ligatures w14:val="none"/>
        </w:rPr>
        <w:t>）、同权能、同永恒</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：就是父神、子神和圣灵神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。父非受生，亦非发出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；子在永恒中为父所生</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；圣灵在永恒中由父和子而出</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DDA47B7" w14:textId="77777777" w:rsidR="003A702F" w:rsidRPr="00253059" w:rsidRDefault="004300B4" w:rsidP="0018137E">
      <w:pPr>
        <w:spacing w:after="0" w:line="360" w:lineRule="auto"/>
        <w:rPr>
          <w:rFonts w:ascii="SimSun" w:eastAsia="SimSun" w:hAnsi="SimSun" w:cs="Times New Roman"/>
          <w:kern w:val="0"/>
          <w14:ligatures w14:val="none"/>
        </w:rPr>
      </w:pPr>
      <w:r>
        <w:rPr>
          <w:rFonts w:ascii="SimSun" w:eastAsia="SimSun" w:hAnsi="SimSun" w:cs="Times New Roman"/>
          <w:noProof/>
          <w:kern w:val="0"/>
        </w:rPr>
        <w:pict w14:anchorId="19BBBFCF">
          <v:rect id="_x0000_i1026" alt="" style="width:468pt;height:.05pt;mso-width-percent:0;mso-height-percent:0;mso-width-percent:0;mso-height-percent:0" o:hralign="center" o:hrstd="t" o:hr="t" fillcolor="#a0a0a0" stroked="f"/>
        </w:pict>
      </w:r>
    </w:p>
    <w:p w14:paraId="59FDF5B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（以下为</w:t>
      </w:r>
      <w:r w:rsidRPr="00253059">
        <w:rPr>
          <w:rFonts w:ascii="SimSun" w:eastAsia="SimSun" w:hAnsi="SimSun" w:cs="Times New Roman"/>
          <w:b/>
          <w:bCs/>
          <w:kern w:val="0"/>
          <w14:ligatures w14:val="none"/>
        </w:rPr>
        <w:t xml:space="preserve"> R.C. </w:t>
      </w:r>
      <w:r w:rsidRPr="00253059">
        <w:rPr>
          <w:rFonts w:ascii="SimSun" w:eastAsia="SimSun" w:hAnsi="SimSun" w:cs="SimSun" w:hint="eastAsia"/>
          <w:b/>
          <w:bCs/>
          <w:kern w:val="0"/>
          <w14:ligatures w14:val="none"/>
        </w:rPr>
        <w:t>史普羅的注释</w:t>
      </w:r>
      <w:r w:rsidRPr="00253059">
        <w:rPr>
          <w:rFonts w:ascii="SimSun" w:eastAsia="SimSun" w:hAnsi="SimSun" w:cs="SimSun"/>
          <w:b/>
          <w:bCs/>
          <w:kern w:val="0"/>
          <w14:ligatures w14:val="none"/>
        </w:rPr>
        <w:t>）</w:t>
      </w:r>
    </w:p>
    <w:p w14:paraId="7EC9780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lastRenderedPageBreak/>
        <w:t>《韦斯敏斯德信条》第二章涉及被称为</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本体神学</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theology proper</w:t>
      </w:r>
      <w:r w:rsidRPr="00253059">
        <w:rPr>
          <w:rFonts w:ascii="SimSun" w:eastAsia="SimSun" w:hAnsi="SimSun" w:cs="SimSun" w:hint="eastAsia"/>
          <w:kern w:val="0"/>
          <w14:ligatures w14:val="none"/>
        </w:rPr>
        <w:t>）的主题</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。所有对神之事的研读都是神学，但在神学科学中还有基督论、圣灵论、救恩论和末世论等分支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。神学的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本体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研读是对神自己的研读</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。历史性改革宗神学中所阐述的神论并不是特别独特的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。改革宗信条中的陈述和肯定与圣公会、罗马天主教、路德宗、卫理公会和浸信会信条中的陈述和肯定相似</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。然而，吊诡的是，改革宗神学最独特的特征正是其神论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。之所以如此，是因为改革宗神学比任何其他神学都更一贯地将其对神的理解应用于其神学系统中的每一个其他教义，使其从始至终完全是以神为中心（</w:t>
      </w:r>
      <w:r w:rsidRPr="00253059">
        <w:rPr>
          <w:rFonts w:ascii="SimSun" w:eastAsia="SimSun" w:hAnsi="SimSun" w:cs="Times New Roman"/>
          <w:kern w:val="0"/>
          <w14:ligatures w14:val="none"/>
        </w:rPr>
        <w:t>theocentric</w:t>
      </w:r>
      <w:r w:rsidRPr="00253059">
        <w:rPr>
          <w:rFonts w:ascii="SimSun" w:eastAsia="SimSun" w:hAnsi="SimSun" w:cs="SimSun" w:hint="eastAsia"/>
          <w:kern w:val="0"/>
          <w14:ligatures w14:val="none"/>
        </w:rPr>
        <w:t>）的</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20F787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Times New Roman"/>
          <w:b/>
          <w:bCs/>
          <w:kern w:val="0"/>
          <w14:ligatures w14:val="none"/>
        </w:rPr>
        <w:t xml:space="preserve">1. </w:t>
      </w:r>
      <w:r w:rsidRPr="00253059">
        <w:rPr>
          <w:rFonts w:ascii="SimSun" w:eastAsia="SimSun" w:hAnsi="SimSun" w:cs="SimSun" w:hint="eastAsia"/>
          <w:b/>
          <w:bCs/>
          <w:kern w:val="0"/>
          <w14:ligatures w14:val="none"/>
        </w:rPr>
        <w:t>只有一位独一、又真又活的神，祂的本质和完美是无限的，是至纯之灵，不可见，无形体、无部分、无情欲（</w:t>
      </w:r>
      <w:r w:rsidRPr="00253059">
        <w:rPr>
          <w:rFonts w:ascii="SimSun" w:eastAsia="SimSun" w:hAnsi="SimSun" w:cs="Times New Roman"/>
          <w:b/>
          <w:bCs/>
          <w:kern w:val="0"/>
          <w14:ligatures w14:val="none"/>
        </w:rPr>
        <w:t>without passions</w:t>
      </w:r>
      <w:r w:rsidRPr="00253059">
        <w:rPr>
          <w:rFonts w:ascii="SimSun" w:eastAsia="SimSun" w:hAnsi="SimSun" w:cs="SimSun" w:hint="eastAsia"/>
          <w:b/>
          <w:bCs/>
          <w:kern w:val="0"/>
          <w14:ligatures w14:val="none"/>
        </w:rPr>
        <w:t>），不变，广大，永恒，不可测度，全能，至智，至圣，最自由，最绝对；祂按照自己那不变且至公义的旨意之计划（</w:t>
      </w:r>
      <w:r w:rsidRPr="00253059">
        <w:rPr>
          <w:rFonts w:ascii="SimSun" w:eastAsia="SimSun" w:hAnsi="SimSun" w:cs="Times New Roman"/>
          <w:b/>
          <w:bCs/>
          <w:kern w:val="0"/>
          <w14:ligatures w14:val="none"/>
        </w:rPr>
        <w:t>counsel</w:t>
      </w:r>
      <w:r w:rsidRPr="00253059">
        <w:rPr>
          <w:rFonts w:ascii="SimSun" w:eastAsia="SimSun" w:hAnsi="SimSun" w:cs="SimSun" w:hint="eastAsia"/>
          <w:b/>
          <w:bCs/>
          <w:kern w:val="0"/>
          <w14:ligatures w14:val="none"/>
        </w:rPr>
        <w:t>），行做万事，为要荣耀祂自己；祂最慈爱，恩典，怜悯，长久忍耐，有丰盛的良善和真理，赦免罪孽、过犯和罪恶；祂赏赐那殷勤寻求祂的人；同时，祂的审判至为公义且可畏，祂痛恶一切罪恶，万不以有罪的为无罪</w:t>
      </w:r>
      <w:r w:rsidRPr="00253059">
        <w:rPr>
          <w:rFonts w:ascii="SimSun" w:eastAsia="SimSun" w:hAnsi="SimSun" w:cs="SimSun"/>
          <w:b/>
          <w:bCs/>
          <w:kern w:val="0"/>
          <w14:ligatures w14:val="none"/>
        </w:rPr>
        <w:t>。</w:t>
      </w:r>
    </w:p>
    <w:p w14:paraId="768E57A8"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本节以一连串神的属性或特征开始</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。在最开始，它肯定了一神论，即只有一位神的观点</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4DC5B8B9"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在十九世纪的学术界，救赎历史学派认为一神论（相信只有一位神）是犹太教内部较晚的发展</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。该学派认为，宗教通常从泛灵论（认为灵魂居住在石头和河流等物体中）发展到多神论（有许多神，对应人类的基本关注：战神、爱神、生育神等），再到单一主神论（</w:t>
      </w:r>
      <w:r w:rsidRPr="00253059">
        <w:rPr>
          <w:rFonts w:ascii="SimSun" w:eastAsia="SimSun" w:hAnsi="SimSun" w:cs="Times New Roman"/>
          <w:kern w:val="0"/>
          <w14:ligatures w14:val="none"/>
        </w:rPr>
        <w:t>henotheism</w:t>
      </w:r>
      <w:r w:rsidRPr="00253059">
        <w:rPr>
          <w:rFonts w:ascii="SimSun" w:eastAsia="SimSun" w:hAnsi="SimSun" w:cs="SimSun" w:hint="eastAsia"/>
          <w:kern w:val="0"/>
          <w14:ligatures w14:val="none"/>
        </w:rPr>
        <w:t>，即崇拜一位神而不否认其他神的存在），最后到一神论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。在单一主神论阶段，非利士人有大衮，迦南人有巴力，犹太人有耶和华</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。每个民族都有自己的神来照顾其需要</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。十九世纪的进化论者认为，犹太教是在摩西或八世纪先知时期从单一主神论进化到一神论的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。尽管圣经从第一页开始就肯定了一神论，但这些理论家还是提出了这种主张</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。犹太神学的核心莫过于</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示玛</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Shema</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以色列啊，你要听！耶和华我们神是独一的主。你要尽心、尽性、尽力爱耶和华你的神</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（申命记</w:t>
      </w:r>
      <w:r w:rsidRPr="00253059">
        <w:rPr>
          <w:rFonts w:ascii="SimSun" w:eastAsia="SimSun" w:hAnsi="SimSun" w:cs="Times New Roman"/>
          <w:kern w:val="0"/>
          <w14:ligatures w14:val="none"/>
        </w:rPr>
        <w:t xml:space="preserve"> 6:4–5</w:t>
      </w:r>
      <w:r w:rsidRPr="00253059">
        <w:rPr>
          <w:rFonts w:ascii="SimSun" w:eastAsia="SimSun" w:hAnsi="SimSun" w:cs="SimSun" w:hint="eastAsia"/>
          <w:kern w:val="0"/>
          <w14:ligatures w14:val="none"/>
        </w:rPr>
        <w:t>）。在犹太教以及后来的基督教中，都有一位至高神，唯独祂创造、维持并统治万物</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354C723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信条随后进一步限定：</w:t>
      </w:r>
      <w:r w:rsidRPr="00253059">
        <w:rPr>
          <w:rFonts w:ascii="SimSun" w:eastAsia="SimSun" w:hAnsi="SimSun" w:cs="SimSun" w:hint="eastAsia"/>
          <w:b/>
          <w:bCs/>
          <w:kern w:val="0"/>
          <w14:ligatures w14:val="none"/>
        </w:rPr>
        <w:t>只有一位独一、又真又活的神</w:t>
      </w:r>
      <w:r w:rsidRPr="00253059">
        <w:rPr>
          <w:rFonts w:ascii="SimSun" w:eastAsia="SimSun" w:hAnsi="SimSun" w:cs="SimSun" w:hint="eastAsia"/>
          <w:kern w:val="0"/>
          <w14:ligatures w14:val="none"/>
        </w:rPr>
        <w:t>，这指向了祂的独特性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。此处所宣信的神既不是一种抽象的、非人格的力量，也不是一个哲学概念，而是一个有位格的、活着的存有</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。祂不是被想象或发明出来的，而是真实的、活着的，并且是生命本身的源头</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50C7709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信条在其本体神学陈述的开头，区分了真神和假神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。敬虔与邪恶之间的冲突最终集中在偶像崇拜上</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。堕落人类最基本、最根本的罪，最邪恶的倾向，就是用我们所制造并能控制的神来交换真神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。无论神是被石块和金属制成的粗俗、野蛮的偶像所取代，还是被哲</w:t>
      </w:r>
      <w:r w:rsidRPr="00253059">
        <w:rPr>
          <w:rFonts w:ascii="SimSun" w:eastAsia="SimSun" w:hAnsi="SimSun" w:cs="SimSun" w:hint="eastAsia"/>
          <w:kern w:val="0"/>
          <w14:ligatures w14:val="none"/>
        </w:rPr>
        <w:lastRenderedPageBreak/>
        <w:t>学概念重新定义，祂都被剥夺了属性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。正如使徒保罗在罗马书中所告诉我们的，人心中有一种邪恶的倾向，即将神的真理变为虚谎，去敬拜侍奉受造之物，不敬奉那造物的主（罗马书</w:t>
      </w:r>
      <w:r w:rsidRPr="00253059">
        <w:rPr>
          <w:rFonts w:ascii="SimSun" w:eastAsia="SimSun" w:hAnsi="SimSun" w:cs="Times New Roman"/>
          <w:kern w:val="0"/>
          <w14:ligatures w14:val="none"/>
        </w:rPr>
        <w:t xml:space="preserve"> 1:25</w:t>
      </w:r>
      <w:r w:rsidRPr="00253059">
        <w:rPr>
          <w:rFonts w:ascii="SimSun" w:eastAsia="SimSun" w:hAnsi="SimSun" w:cs="SimSun" w:hint="eastAsia"/>
          <w:kern w:val="0"/>
          <w14:ligatures w14:val="none"/>
        </w:rPr>
        <w:t>）。在一开始，信条就清楚地肯定神是独一的，祂是活着的，并且只有一位真神</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0E382AC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这个观点在我们多元化的社会中经常被讨价还价</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。对于当今政治正确的氛围来说，没有什么比宣称排他性更令人反感的了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。然而，这正是信条所宣称的：只有一位真神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。所有其他的神都是虚假的冒充者和偶像，崇拜别神会招致神的愤怒</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BCEC64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当谈到神的</w:t>
      </w:r>
      <w:r w:rsidRPr="00253059">
        <w:rPr>
          <w:rFonts w:ascii="SimSun" w:eastAsia="SimSun" w:hAnsi="SimSun" w:cs="SimSun" w:hint="eastAsia"/>
          <w:b/>
          <w:bCs/>
          <w:kern w:val="0"/>
          <w14:ligatures w14:val="none"/>
        </w:rPr>
        <w:t>本质是无限的</w:t>
      </w:r>
      <w:r w:rsidRPr="00253059">
        <w:rPr>
          <w:rFonts w:ascii="SimSun" w:eastAsia="SimSun" w:hAnsi="SimSun" w:cs="SimSun" w:hint="eastAsia"/>
          <w:kern w:val="0"/>
          <w14:ligatures w14:val="none"/>
        </w:rPr>
        <w:t>时，我们的意思是祂的本质没有本体论上的界限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。没有哪个地方、区域或场所是祂的本质没有渗透的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。祂的本质无处不在，这包含了另一个属性：神的无所不在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。我们相信祂是无所不在的，因为祂在本质上是无限的</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669A4AEB"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描述神的一种方法被称为</w:t>
      </w:r>
      <w:r w:rsidRPr="00253059">
        <w:rPr>
          <w:rFonts w:ascii="SimSun" w:eastAsia="SimSun" w:hAnsi="SimSun" w:cs="Times New Roman"/>
          <w:kern w:val="0"/>
          <w14:ligatures w14:val="none"/>
        </w:rPr>
        <w:t xml:space="preserve"> </w:t>
      </w:r>
      <w:r w:rsidRPr="00253059">
        <w:rPr>
          <w:rFonts w:ascii="SimSun" w:eastAsia="SimSun" w:hAnsi="SimSun" w:cs="Times New Roman"/>
          <w:i/>
          <w:iCs/>
          <w:kern w:val="0"/>
          <w14:ligatures w14:val="none"/>
        </w:rPr>
        <w:t>via negationis</w:t>
      </w:r>
      <w:r w:rsidRPr="00253059">
        <w:rPr>
          <w:rFonts w:ascii="SimSun" w:eastAsia="SimSun" w:hAnsi="SimSun" w:cs="SimSun" w:hint="eastAsia"/>
          <w:kern w:val="0"/>
          <w14:ligatures w14:val="none"/>
        </w:rPr>
        <w:t>，即否定之路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。这种方法描述了神不是什么</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。例如，神不是有限的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。以这种方式描述神给了我们一个人类的参照系，因为有限性定义了我们的存在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。我们的生命有时间上的起点和终点</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。我们有空间上的界限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。但神是无边无际的，在祂的本质中无处不在且永恒</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。祂的本质无处不在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。这可能会引发泛神论的问题：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如果神的本质是无限的，那么万物都是神吗？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圣经在造物主神和祂的受造物之间做了明确的区分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。受造物生活、动作、存留都在乎神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。我们的存在是有限的、有条件的、衍生的，并且依赖于神的无限本质，神在祂的无限中是完美的</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4838F622"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我们永远不应认为神的属性深奥到无法思考</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。我们越是反思祂的伟大，我们的灵魂就越是被感动去崇拜祂，因祂的宏伟而敬拜祂</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4C474B3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宇宙没有空间容纳一个以上的无限存在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。如果有第二个无限存在，那么第一个存在的本质就会有界限，那样祂的本质就不再是无限的了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。信条说只能有一位神，因为在哲学上只能有一个无限的存在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。神就是那个存在</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661E8202"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神的</w:t>
      </w:r>
      <w:r w:rsidRPr="00253059">
        <w:rPr>
          <w:rFonts w:ascii="SimSun" w:eastAsia="SimSun" w:hAnsi="SimSun" w:cs="SimSun" w:hint="eastAsia"/>
          <w:b/>
          <w:bCs/>
          <w:kern w:val="0"/>
          <w14:ligatures w14:val="none"/>
        </w:rPr>
        <w:t>完美是无限的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。坎特伯雷的安瑟伦将神描述为</w:t>
      </w:r>
      <w:r w:rsidRPr="00253059">
        <w:rPr>
          <w:rFonts w:ascii="SimSun" w:eastAsia="SimSun" w:hAnsi="SimSun" w:cs="Times New Roman"/>
          <w:kern w:val="0"/>
          <w14:ligatures w14:val="none"/>
        </w:rPr>
        <w:t xml:space="preserve"> </w:t>
      </w:r>
      <w:r w:rsidRPr="00253059">
        <w:rPr>
          <w:rFonts w:ascii="SimSun" w:eastAsia="SimSun" w:hAnsi="SimSun" w:cs="Times New Roman"/>
          <w:i/>
          <w:iCs/>
          <w:kern w:val="0"/>
          <w14:ligatures w14:val="none"/>
        </w:rPr>
        <w:t>ens perfectissimum</w:t>
      </w:r>
      <w:r w:rsidRPr="00253059">
        <w:rPr>
          <w:rFonts w:ascii="SimSun" w:eastAsia="SimSun" w:hAnsi="SimSun" w:cs="SimSun" w:hint="eastAsia"/>
          <w:kern w:val="0"/>
          <w14:ligatures w14:val="none"/>
        </w:rPr>
        <w:t>，即最完美的存在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。这种关于神的观念在教会和神学中有着悠久的历史，但</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最完美</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似乎是多余的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。绝对的完美不容许有程度之分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。一个完全完美的存在不能变得更完美或最完美</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。完美就是完美，如果神在祂的整个本质上是完美的，那么祂就不能变得更完美或不完美</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3B6E6390"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神在祂本质上的完美必须在其终极意义上理解：祂在各方面都是完美的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。祂的圣洁和智慧是无限完美的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。没有失败，没有过失；祂的卓越没有任何欠缺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。在祂的本质中没有丝毫阴影</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。在二十世纪，有些人提出神内部存在某种矛盾</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有好的一面，也有黑暗的一面，迫使祂在自己的性格中挣扎</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。这是亵渎</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。在圣经的神里面，没有任何形式的不完美的暗示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。如果我们把我们在自己或同类身上发现的不完美投射到神身上，我们就开始限制祂的权柄、知识、智慧和永恒性</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4EE672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是至纯之灵，不可见，无形体、无部分、无情欲（</w:t>
      </w:r>
      <w:r w:rsidRPr="00253059">
        <w:rPr>
          <w:rFonts w:ascii="SimSun" w:eastAsia="SimSun" w:hAnsi="SimSun" w:cs="Times New Roman"/>
          <w:b/>
          <w:bCs/>
          <w:kern w:val="0"/>
          <w14:ligatures w14:val="none"/>
        </w:rPr>
        <w:t>without passions</w:t>
      </w:r>
      <w:r w:rsidRPr="00253059">
        <w:rPr>
          <w:rFonts w:ascii="SimSun" w:eastAsia="SimSun" w:hAnsi="SimSun" w:cs="SimSun" w:hint="eastAsia"/>
          <w:b/>
          <w:bCs/>
          <w:kern w:val="0"/>
          <w14:ligatures w14:val="none"/>
        </w:rPr>
        <w:t>）</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。神在这里被肯定为至纯之灵</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。稍后在特征列表中，神将被描述为</w:t>
      </w:r>
      <w:r w:rsidRPr="00253059">
        <w:rPr>
          <w:rFonts w:ascii="SimSun" w:eastAsia="SimSun" w:hAnsi="SimSun" w:cs="SimSun" w:hint="eastAsia"/>
          <w:b/>
          <w:bCs/>
          <w:kern w:val="0"/>
          <w14:ligatures w14:val="none"/>
        </w:rPr>
        <w:t>至圣</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。让我们来看看</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圣洁</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这个词</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。当圣经谈到圣洁时，非圣洁没有人能见主（希伯来书</w:t>
      </w:r>
      <w:r w:rsidRPr="00253059">
        <w:rPr>
          <w:rFonts w:ascii="SimSun" w:eastAsia="SimSun" w:hAnsi="SimSun" w:cs="Times New Roman"/>
          <w:kern w:val="0"/>
          <w14:ligatures w14:val="none"/>
        </w:rPr>
        <w:t xml:space="preserve"> 12:14</w:t>
      </w:r>
      <w:r w:rsidRPr="00253059">
        <w:rPr>
          <w:rFonts w:ascii="SimSun" w:eastAsia="SimSun" w:hAnsi="SimSun" w:cs="SimSun" w:hint="eastAsia"/>
          <w:kern w:val="0"/>
          <w14:ligatures w14:val="none"/>
        </w:rPr>
        <w:t>），其概念是道德上的完美或纯洁</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。圣洁一词也说到神的超越性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祂相比所有受造之物至高的伟大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。所以说祂是圣洁的，就是说祂是超越并高于所有受造物的</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8F8F75A"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神也是纯洁的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。注意祂纯洁的维度：祂是</w:t>
      </w:r>
      <w:r w:rsidRPr="00253059">
        <w:rPr>
          <w:rFonts w:ascii="SimSun" w:eastAsia="SimSun" w:hAnsi="SimSun" w:cs="SimSun" w:hint="eastAsia"/>
          <w:b/>
          <w:bCs/>
          <w:kern w:val="0"/>
          <w14:ligatures w14:val="none"/>
        </w:rPr>
        <w:t>至纯之灵</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。信条肯定，正如耶稣自己教导的（约翰福音</w:t>
      </w:r>
      <w:r w:rsidRPr="00253059">
        <w:rPr>
          <w:rFonts w:ascii="SimSun" w:eastAsia="SimSun" w:hAnsi="SimSun" w:cs="Times New Roman"/>
          <w:kern w:val="0"/>
          <w14:ligatures w14:val="none"/>
        </w:rPr>
        <w:t xml:space="preserve"> 4:24</w:t>
      </w:r>
      <w:r w:rsidRPr="00253059">
        <w:rPr>
          <w:rFonts w:ascii="SimSun" w:eastAsia="SimSun" w:hAnsi="SimSun" w:cs="SimSun" w:hint="eastAsia"/>
          <w:kern w:val="0"/>
          <w14:ligatures w14:val="none"/>
        </w:rPr>
        <w:t>），神是个灵</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。也就是说，神在祂的本质上是非物质的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。祂没有可以用尺子测量或用秤称重的广延</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。因为祂的本质是无广延的、非物质的和属灵的，所以神是</w:t>
      </w:r>
      <w:r w:rsidRPr="00253059">
        <w:rPr>
          <w:rFonts w:ascii="SimSun" w:eastAsia="SimSun" w:hAnsi="SimSun" w:cs="SimSun" w:hint="eastAsia"/>
          <w:b/>
          <w:bCs/>
          <w:kern w:val="0"/>
          <w14:ligatures w14:val="none"/>
        </w:rPr>
        <w:t>不可见</w:t>
      </w:r>
      <w:r w:rsidRPr="00253059">
        <w:rPr>
          <w:rFonts w:ascii="SimSun" w:eastAsia="SimSun" w:hAnsi="SimSun" w:cs="SimSun" w:hint="eastAsia"/>
          <w:kern w:val="0"/>
          <w14:ligatures w14:val="none"/>
        </w:rPr>
        <w:t>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。除非祂通过某种物质媒介显现自己，否则我们无法看见祂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。由于这个原因，保罗说神那些看不见的事是借着所造之物就可以清楚看见的（罗马书</w:t>
      </w:r>
      <w:r w:rsidRPr="00253059">
        <w:rPr>
          <w:rFonts w:ascii="SimSun" w:eastAsia="SimSun" w:hAnsi="SimSun" w:cs="Times New Roman"/>
          <w:kern w:val="0"/>
          <w14:ligatures w14:val="none"/>
        </w:rPr>
        <w:t xml:space="preserve"> 1:20</w:t>
      </w:r>
      <w:r w:rsidRPr="00253059">
        <w:rPr>
          <w:rFonts w:ascii="SimSun" w:eastAsia="SimSun" w:hAnsi="SimSun" w:cs="SimSun" w:hint="eastAsia"/>
          <w:kern w:val="0"/>
          <w14:ligatures w14:val="none"/>
        </w:rPr>
        <w:t>）。通过物质事物而来的神的异象是间接的，但神自己，一个没有物质身体的灵，是不可见的</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2235EE8C"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神也是</w:t>
      </w:r>
      <w:r w:rsidRPr="00253059">
        <w:rPr>
          <w:rFonts w:ascii="SimSun" w:eastAsia="SimSun" w:hAnsi="SimSun" w:cs="SimSun" w:hint="eastAsia"/>
          <w:b/>
          <w:bCs/>
          <w:kern w:val="0"/>
          <w14:ligatures w14:val="none"/>
        </w:rPr>
        <w:t>无</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部分</w:t>
      </w:r>
      <w:r w:rsidRPr="00253059">
        <w:rPr>
          <w:rFonts w:ascii="SimSun" w:eastAsia="SimSun" w:hAnsi="SimSun" w:cs="SimSun" w:hint="eastAsia"/>
          <w:kern w:val="0"/>
          <w14:ligatures w14:val="none"/>
        </w:rPr>
        <w:t>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。这是肯定所谓神的</w:t>
      </w:r>
      <w:r w:rsidRPr="00253059">
        <w:rPr>
          <w:rFonts w:ascii="SimSun" w:eastAsia="SimSun" w:hAnsi="SimSun" w:cs="SimSun" w:hint="eastAsia"/>
          <w:b/>
          <w:bCs/>
          <w:kern w:val="0"/>
          <w14:ligatures w14:val="none"/>
        </w:rPr>
        <w:t>单纯性</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simplicity</w:t>
      </w:r>
      <w:r w:rsidRPr="00253059">
        <w:rPr>
          <w:rFonts w:ascii="SimSun" w:eastAsia="SimSun" w:hAnsi="SimSun" w:cs="SimSun" w:hint="eastAsia"/>
          <w:kern w:val="0"/>
          <w14:ligatures w14:val="none"/>
        </w:rPr>
        <w:t>）的一种方式</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。神是一个单纯的存在，而不是一个可以被划分为部分的复合存在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。人是一个复合存在，有头、耳、眼、鼻、臂、脚和各种器官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部分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。当我们寻求理解神时，我们倾向于将我们人类的复杂性投射到祂的本质上</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。我们列出祂的属性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不变性、永恒性、全知、无所不在、圣洁以及所有其他属性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。我们有时倾向于认为神是由一部分圣洁、一部分不变性、一部分全能和其他几个部分组成的，但神的所有就是祂所有属性的全部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。神的圣洁是不变的、全能的、永恒的和无所不在的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。同样，祂的不变性是圣洁的、全知的和永恒的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。祂的全能不是任意或反复无常的，而是圣洁和不变的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。神的能力永远不会减弱，因为它是不可改变的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。我们归给祂的每一个属性都适用于神的全部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。祂的所有属性在一种属性的互惠中共存</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。如需进一步研究，我强烈推荐詹姆斯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多勒扎尔（</w:t>
      </w:r>
      <w:r w:rsidRPr="00253059">
        <w:rPr>
          <w:rFonts w:ascii="SimSun" w:eastAsia="SimSun" w:hAnsi="SimSun" w:cs="Times New Roman"/>
          <w:kern w:val="0"/>
          <w14:ligatures w14:val="none"/>
        </w:rPr>
        <w:t>James Dolezal</w:t>
      </w:r>
      <w:r w:rsidRPr="00253059">
        <w:rPr>
          <w:rFonts w:ascii="SimSun" w:eastAsia="SimSun" w:hAnsi="SimSun" w:cs="SimSun" w:hint="eastAsia"/>
          <w:kern w:val="0"/>
          <w14:ligatures w14:val="none"/>
        </w:rPr>
        <w:t>）在他的书《神的一切所是》（</w:t>
      </w:r>
      <w:r w:rsidRPr="00253059">
        <w:rPr>
          <w:rFonts w:ascii="SimSun" w:eastAsia="SimSun" w:hAnsi="SimSun" w:cs="Times New Roman"/>
          <w:i/>
          <w:iCs/>
          <w:kern w:val="0"/>
          <w14:ligatures w14:val="none"/>
        </w:rPr>
        <w:t>All That Is in God</w:t>
      </w:r>
      <w:r w:rsidRPr="00253059">
        <w:rPr>
          <w:rFonts w:ascii="SimSun" w:eastAsia="SimSun" w:hAnsi="SimSun" w:cs="SimSun" w:hint="eastAsia"/>
          <w:kern w:val="0"/>
          <w14:ligatures w14:val="none"/>
        </w:rPr>
        <w:t>）中关于神单纯性教义的出色著作</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0A0D22D7"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神是</w:t>
      </w:r>
      <w:r w:rsidRPr="00253059">
        <w:rPr>
          <w:rFonts w:ascii="SimSun" w:eastAsia="SimSun" w:hAnsi="SimSun" w:cs="SimSun" w:hint="eastAsia"/>
          <w:b/>
          <w:bCs/>
          <w:kern w:val="0"/>
          <w14:ligatures w14:val="none"/>
        </w:rPr>
        <w:t>无</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情欲</w:t>
      </w:r>
      <w:r w:rsidRPr="00253059">
        <w:rPr>
          <w:rFonts w:ascii="SimSun" w:eastAsia="SimSun" w:hAnsi="SimSun" w:cs="SimSun" w:hint="eastAsia"/>
          <w:kern w:val="0"/>
          <w14:ligatures w14:val="none"/>
        </w:rPr>
        <w:t>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。在这个主题上经常有困惑</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。将情绪的困扰和动荡归给神导致了异端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。例如，神在祂自己里面并出于祂自己所享有的宁静和福乐是永恒和不变的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w:t>
      </w:r>
      <w:r w:rsidRPr="00253059">
        <w:rPr>
          <w:rFonts w:ascii="SimSun" w:eastAsia="SimSun" w:hAnsi="SimSun" w:cs="SimSun" w:hint="eastAsia"/>
          <w:b/>
          <w:bCs/>
          <w:kern w:val="0"/>
          <w14:ligatures w14:val="none"/>
        </w:rPr>
        <w:t>无</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情欲</w:t>
      </w:r>
      <w:r w:rsidRPr="00253059">
        <w:rPr>
          <w:rFonts w:ascii="SimSun" w:eastAsia="SimSun" w:hAnsi="SimSun" w:cs="SimSun" w:hint="eastAsia"/>
          <w:kern w:val="0"/>
          <w14:ligatures w14:val="none"/>
        </w:rPr>
        <w:t>意味着祂不会经历情绪波动或变得沮丧，并不是说祂没有关怀</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。然而圣经清楚地教导说神有情感的一面：祂以此为乐，祂爱，祂带着感情看待我们</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。神不是一种抽象的力量，而是一个有位格的存在</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34FE4B80"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无</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情欲</w:t>
      </w:r>
      <w:r w:rsidRPr="00253059">
        <w:rPr>
          <w:rFonts w:ascii="SimSun" w:eastAsia="SimSun" w:hAnsi="SimSun" w:cs="SimSun" w:hint="eastAsia"/>
          <w:kern w:val="0"/>
          <w14:ligatures w14:val="none"/>
        </w:rPr>
        <w:t>这一短语意味着神不受人类情欲的支配</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。圣经说祂是忌邪的神，但这并不意味着祂嫉妒我们</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。祂为我们和祂的圣洁忌邪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也就是说，祂强烈地关心我们</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。甚至祂的愤怒也表明了祂对受造物行为的严重关切</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AA34C96"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神是</w:t>
      </w:r>
      <w:r w:rsidRPr="00253059">
        <w:rPr>
          <w:rFonts w:ascii="SimSun" w:eastAsia="SimSun" w:hAnsi="SimSun" w:cs="SimSun" w:hint="eastAsia"/>
          <w:b/>
          <w:bCs/>
          <w:kern w:val="0"/>
          <w14:ligatures w14:val="none"/>
        </w:rPr>
        <w:t>不变，广大，永恒，不可测度，全能，至智，至圣，最自由，最绝对</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。神的</w:t>
      </w:r>
      <w:r w:rsidRPr="00253059">
        <w:rPr>
          <w:rFonts w:ascii="SimSun" w:eastAsia="SimSun" w:hAnsi="SimSun" w:cs="SimSun" w:hint="eastAsia"/>
          <w:b/>
          <w:bCs/>
          <w:kern w:val="0"/>
          <w14:ligatures w14:val="none"/>
        </w:rPr>
        <w:t>不变性</w:t>
      </w:r>
      <w:r w:rsidRPr="00253059">
        <w:rPr>
          <w:rFonts w:ascii="SimSun" w:eastAsia="SimSun" w:hAnsi="SimSun" w:cs="SimSun" w:hint="eastAsia"/>
          <w:kern w:val="0"/>
          <w14:ligatures w14:val="none"/>
        </w:rPr>
        <w:t>是我们永远不想妥协的东西</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w:t>
      </w:r>
      <w:r w:rsidRPr="00253059">
        <w:rPr>
          <w:rFonts w:ascii="SimSun" w:eastAsia="SimSun" w:hAnsi="SimSun" w:cs="SimSun" w:hint="eastAsia"/>
          <w:b/>
          <w:bCs/>
          <w:kern w:val="0"/>
          <w14:ligatures w14:val="none"/>
        </w:rPr>
        <w:t>不变</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没有改变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，意味着神不是不能移动、惰性或不能运动的，而是祂的本质从未发生突变</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。祂是全知的、无处不在的、广大的，祂的属性从未停止或改变</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05BDDD3A"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十九世纪的虚己（</w:t>
      </w:r>
      <w:r w:rsidRPr="00253059">
        <w:rPr>
          <w:rFonts w:ascii="SimSun" w:eastAsia="SimSun" w:hAnsi="SimSun" w:cs="Times New Roman"/>
          <w:kern w:val="0"/>
          <w14:ligatures w14:val="none"/>
        </w:rPr>
        <w:t>kenotic</w:t>
      </w:r>
      <w:r w:rsidRPr="00253059">
        <w:rPr>
          <w:rFonts w:ascii="SimSun" w:eastAsia="SimSun" w:hAnsi="SimSun" w:cs="SimSun" w:hint="eastAsia"/>
          <w:kern w:val="0"/>
          <w14:ligatures w14:val="none"/>
        </w:rPr>
        <w:t>）异端争辩说，为了道成肉身，神的儿子放弃了某些神性属性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。这种异端在二十世纪被</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神死派</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的倡导者重新评估，他们断然否认神的不变性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。现代版本的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开放神论</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让神在祂的知识上改变，因为祂从我们的决定中获得新信息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。这种神学将破坏祂的不变性，因为在通过观察祂的受造界获得这一新信息后，祂今天就不再是昨天的祂了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。此外，如果神改变，祂必然会成为一个受造物</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。祂会</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变成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。祂会成为祂曾经不是的样子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。崇拜一个受造物，任何受造物，都是偶像崇拜（见启示录</w:t>
      </w:r>
      <w:r w:rsidRPr="00253059">
        <w:rPr>
          <w:rFonts w:ascii="SimSun" w:eastAsia="SimSun" w:hAnsi="SimSun" w:cs="Times New Roman"/>
          <w:kern w:val="0"/>
          <w14:ligatures w14:val="none"/>
        </w:rPr>
        <w:t xml:space="preserve"> 19:10</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5FDCBF87"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然而，神知道万事</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。祂知道万事，因为万事都在祂里面</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。亚里士多德在这里用他的存在和生成的范畴很有帮助</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。他指出，改变本身既需要连续性，也需要差异性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改变时，既有我保持不变的部分（</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），也有我改变的部分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。我们是存在和生成的结合体</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。然而，神是纯粹的存在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。祂不改变，因为祂不能改变</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。祂是纯粹的现实性，没有潜在性</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32AC867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乔纳森</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爱德华兹在他的讲道《人按本性是神的仇敌》中，问及神有什么地方让我们恨祂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。爱德华兹回答说，我们恨神首先是因为祂是圣洁的，而我们不是</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。祂是全知的，我们不能愚弄祂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。我们可以向其他窥探的眼睛隐瞒我们的罪孽，但我们无法逃避神的注视，祂对我们思想和生活中的内容有完全的知识</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。祂是全能的，我们的力量永远无法推翻祂</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1FB0718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爱德华兹回答说，第二，我们恨神是因为祂是</w:t>
      </w:r>
      <w:r w:rsidRPr="00253059">
        <w:rPr>
          <w:rFonts w:ascii="SimSun" w:eastAsia="SimSun" w:hAnsi="SimSun" w:cs="SimSun" w:hint="eastAsia"/>
          <w:b/>
          <w:bCs/>
          <w:kern w:val="0"/>
          <w14:ligatures w14:val="none"/>
        </w:rPr>
        <w:t>不变</w:t>
      </w:r>
      <w:r w:rsidRPr="00253059">
        <w:rPr>
          <w:rFonts w:ascii="SimSun" w:eastAsia="SimSun" w:hAnsi="SimSun" w:cs="SimSun" w:hint="eastAsia"/>
          <w:kern w:val="0"/>
          <w14:ligatures w14:val="none"/>
        </w:rPr>
        <w:t>或不改变的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。我们知道神是圣洁的，不变地如此</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。即使随着时间的推移，神也不会变得腐败</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。祂的知识永远不会有缺口，祂也不会失去任何全知</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。祂的力量永远不会消散，祂也不会变得不那么全能</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。爱德华兹观察到，神不仅是圣洁、全知和全能的，而且祂是不改变地如此</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。祂永远不会停止成为这些，这是不可能的，这让我们感到不安</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4F012FFF"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当我们要在信条中读到神是</w:t>
      </w:r>
      <w:r w:rsidRPr="00253059">
        <w:rPr>
          <w:rFonts w:ascii="SimSun" w:eastAsia="SimSun" w:hAnsi="SimSun" w:cs="SimSun" w:hint="eastAsia"/>
          <w:b/>
          <w:bCs/>
          <w:kern w:val="0"/>
          <w14:ligatures w14:val="none"/>
        </w:rPr>
        <w:t>广大</w:t>
      </w:r>
      <w:r w:rsidRPr="00253059">
        <w:rPr>
          <w:rFonts w:ascii="SimSun" w:eastAsia="SimSun" w:hAnsi="SimSun" w:cs="SimSun" w:hint="eastAsia"/>
          <w:kern w:val="0"/>
          <w14:ligatures w14:val="none"/>
        </w:rPr>
        <w:t>的时，我们可能会认为广大是巨大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。一个人如果不仅仅是大，那就是广大</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。但神的广大并不意味着祂在尺寸上大，而是意味着祂时刻在各处，或无所不在</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。神在旧金山的同时也在纽约或芝加哥</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。此外，无论祂在哪里，神都在祂的丰满、永恒、不变、单纯、全知和全能中临在；神的所有都在场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。因为祂是一，所以不是祂的一部分在一个地方，一部分在另一个地方，仿佛祂被摊薄了一样</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。无论祂在哪里，也就是无处不在，祂都在那里</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7B9B3A8D" w14:textId="77777777" w:rsidR="003A702F" w:rsidRPr="00253059" w:rsidRDefault="003A702F"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使徒保罗在讨论道成肉身时可能考虑到了这一点</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。他在歌罗西书中写道，神本性一切的丰盛都有形有体地居住在基督里面（歌罗西书</w:t>
      </w:r>
      <w:r w:rsidRPr="00253059">
        <w:rPr>
          <w:rFonts w:ascii="SimSun" w:eastAsia="SimSun" w:hAnsi="SimSun" w:cs="Times New Roman"/>
          <w:kern w:val="0"/>
          <w14:ligatures w14:val="none"/>
        </w:rPr>
        <w:t xml:space="preserve"> 2:9</w:t>
      </w:r>
      <w:r w:rsidRPr="00253059">
        <w:rPr>
          <w:rFonts w:ascii="SimSun" w:eastAsia="SimSun" w:hAnsi="SimSun" w:cs="SimSun" w:hint="eastAsia"/>
          <w:kern w:val="0"/>
          <w14:ligatures w14:val="none"/>
        </w:rPr>
        <w:t>）。神的本质不限于耶稣人类身体的地理界限</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。然而，道成肉身的道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三位一体的第二位格</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在他里面拥有神的一切所是</w:t>
      </w:r>
      <w:r w:rsidRPr="00253059">
        <w:rPr>
          <w:rFonts w:ascii="SimSun" w:eastAsia="SimSun" w:hAnsi="SimSun" w:cs="Times New Roman"/>
          <w:kern w:val="0"/>
          <w14:ligatures w14:val="none"/>
        </w:rPr>
        <w:t xml:space="preserve"> </w:t>
      </w:r>
      <w:r w:rsidRPr="00253059">
        <w:rPr>
          <w:rFonts w:ascii="SimSun" w:eastAsia="SimSun" w:hAnsi="SimSun" w:cs="SimSun"/>
          <w:kern w:val="0"/>
          <w14:ligatures w14:val="none"/>
        </w:rPr>
        <w:t>。</w:t>
      </w:r>
    </w:p>
    <w:p w14:paraId="79D288DA"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永恒</w:t>
      </w:r>
      <w:r w:rsidRPr="00253059">
        <w:rPr>
          <w:rFonts w:ascii="SimSun" w:eastAsia="SimSun" w:hAnsi="SimSun" w:cs="SimSun" w:hint="eastAsia"/>
        </w:rPr>
        <w:t>的。永恒性是双向的，既向后追溯时间，也向前延伸。由于哲学的考虑，有些人争辩说神是在时间之外的，时间是空间的必然结果，并且从未有过没有物质创造的时间。这是一个有趣的推测点。然而，神向我们启示的一切都是用时间术语启示的。即使祂用时间语言与我们交流，祂自己也高于时间。神从来没有不存在的时候。</w:t>
      </w:r>
    </w:p>
    <w:p w14:paraId="1CD8F94A"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人们可能会争辩说，如果每个结果都有原因，那么神一定有原因。因此他们可能会问，在神之前有什么？但永恒的神不是结果。从未有过祂不存在的时候。神的本质不源于祂自己之外的任何东西，也不依赖于祂自己之外的任何东西。没有什么比这一点更能将神与受造物戏剧性地区分开来，因为根据定义，受造物是依赖的、有条件的、衍生的，并且缺乏在自己里面并出于自己的存在能力。神不需要任何东西；祂从亘古就存在。</w:t>
      </w:r>
    </w:p>
    <w:p w14:paraId="4AE03EC2"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永恒性也向另一个方向延伸。未来永远不会有神停止存在的时候。祂的本质在整个永恒中保持自存。如果有什么东西存在，那么必定有什么东西一直存在。如果曾经有过绝对的一无所有，那么现在就不可能有任何东西，因为你不能从无中生有。反之，如果现在有东西，那么这就证明了一直有东西存在。那个一直存在的，是在祂自己里面并出于祂自己而存在的。那就是那位在祂自己里面拥有存在能力者，永活的神。所以祂的永恒性是另一个应该激起我们灵魂去崇拜和赞美的属性：我们是由那位在祂自己里面永恒拥有存在能力者所造的。想象一下这样一位存在的伟大。</w:t>
      </w:r>
    </w:p>
    <w:p w14:paraId="17D47F22"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祂的永恒性，或许比任何其他东西都更能将神与我们区分开来。祂的圣洁不仅指祂的纯洁，也指祂的他者性或超越性</w:t>
      </w:r>
      <w:r w:rsidRPr="00253059">
        <w:rPr>
          <w:rFonts w:ascii="SimSun" w:eastAsia="SimSun" w:hAnsi="SimSun"/>
        </w:rPr>
        <w:t>——</w:t>
      </w:r>
      <w:r w:rsidRPr="00253059">
        <w:rPr>
          <w:rFonts w:ascii="SimSun" w:eastAsia="SimSun" w:hAnsi="SimSun" w:cs="SimSun" w:hint="eastAsia"/>
        </w:rPr>
        <w:t>即祂与我们不同的意义。我们人类有一个共同点，那就是我们是受造物，按本性是暂时的。当一个人的生命结束，被埋葬时，他的坟墓上立着墓碑，上面刻着他的名字以及出生和死亡的日期。我们生活在这个地球上，介于这两个日期之间：出生和死亡。神没有这样的日期。祂不仅在空间方面是无限的，在时间方面也是无限的。从未有过神不存在的时候。祂是从亘古到永远的。</w:t>
      </w:r>
    </w:p>
    <w:p w14:paraId="4E1DE8FB"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神的永恒性与祂的自存性、祂的</w:t>
      </w:r>
      <w:r w:rsidRPr="00253059">
        <w:rPr>
          <w:rFonts w:ascii="SimSun" w:eastAsia="SimSun" w:hAnsi="SimSun" w:cs="SimSun" w:hint="eastAsia"/>
          <w:b/>
          <w:bCs/>
        </w:rPr>
        <w:t>自有性</w:t>
      </w:r>
      <w:r w:rsidRPr="00253059">
        <w:rPr>
          <w:rFonts w:ascii="SimSun" w:eastAsia="SimSun" w:hAnsi="SimSun" w:cs="SimSun" w:hint="eastAsia"/>
        </w:rPr>
        <w:t>（</w:t>
      </w:r>
      <w:r w:rsidRPr="00253059">
        <w:rPr>
          <w:rFonts w:ascii="SimSun" w:eastAsia="SimSun" w:hAnsi="SimSun"/>
        </w:rPr>
        <w:t>aseity</w:t>
      </w:r>
      <w:r w:rsidRPr="00253059">
        <w:rPr>
          <w:rFonts w:ascii="SimSun" w:eastAsia="SimSun" w:hAnsi="SimSun" w:cs="SimSun" w:hint="eastAsia"/>
        </w:rPr>
        <w:t>）密不可分。然而，自有性这个词在普通基督徒的词汇中几乎是不存在的。自有性意味着</w:t>
      </w:r>
      <w:r w:rsidRPr="00253059">
        <w:rPr>
          <w:rFonts w:ascii="SimSun" w:eastAsia="SimSun" w:hAnsi="SimSun"/>
        </w:rPr>
        <w:t>“</w:t>
      </w:r>
      <w:r w:rsidRPr="00253059">
        <w:rPr>
          <w:rFonts w:ascii="SimSun" w:eastAsia="SimSun" w:hAnsi="SimSun" w:cs="SimSun" w:hint="eastAsia"/>
        </w:rPr>
        <w:t>在自己里面拥有本质或存在</w:t>
      </w:r>
      <w:r w:rsidRPr="00253059">
        <w:rPr>
          <w:rFonts w:ascii="SimSun" w:eastAsia="SimSun" w:hAnsi="SimSun"/>
        </w:rPr>
        <w:t>”</w:t>
      </w:r>
      <w:r w:rsidRPr="00253059">
        <w:rPr>
          <w:rFonts w:ascii="SimSun" w:eastAsia="SimSun" w:hAnsi="SimSun" w:cs="SimSun" w:hint="eastAsia"/>
        </w:rPr>
        <w:t>。数学家和哲学家伯特兰</w:t>
      </w:r>
      <w:r w:rsidRPr="00253059">
        <w:rPr>
          <w:rFonts w:ascii="SimSun" w:eastAsia="SimSun" w:hAnsi="SimSun"/>
        </w:rPr>
        <w:t>·</w:t>
      </w:r>
      <w:r w:rsidRPr="00253059">
        <w:rPr>
          <w:rFonts w:ascii="SimSun" w:eastAsia="SimSun" w:hAnsi="SimSun" w:cs="SimSun" w:hint="eastAsia"/>
        </w:rPr>
        <w:t>罗素在《我为什么不是基督徒》一书中阐述了他不信的理由。直到青少年时期，罗素一直确信必须有一位神来解释宇宙。然后他读了约翰</w:t>
      </w:r>
      <w:r w:rsidRPr="00253059">
        <w:rPr>
          <w:rFonts w:ascii="SimSun" w:eastAsia="SimSun" w:hAnsi="SimSun"/>
        </w:rPr>
        <w:t>·</w:t>
      </w:r>
      <w:r w:rsidRPr="00253059">
        <w:rPr>
          <w:rFonts w:ascii="SimSun" w:eastAsia="SimSun" w:hAnsi="SimSun" w:cs="SimSun" w:hint="eastAsia"/>
        </w:rPr>
        <w:t>斯图亚特</w:t>
      </w:r>
      <w:r w:rsidRPr="00253059">
        <w:rPr>
          <w:rFonts w:ascii="SimSun" w:eastAsia="SimSun" w:hAnsi="SimSun"/>
        </w:rPr>
        <w:t>·</w:t>
      </w:r>
      <w:r w:rsidRPr="00253059">
        <w:rPr>
          <w:rFonts w:ascii="SimSun" w:eastAsia="SimSun" w:hAnsi="SimSun" w:cs="SimSun" w:hint="eastAsia"/>
        </w:rPr>
        <w:t>密尔（</w:t>
      </w:r>
      <w:r w:rsidRPr="00253059">
        <w:rPr>
          <w:rFonts w:ascii="SimSun" w:eastAsia="SimSun" w:hAnsi="SimSun"/>
        </w:rPr>
        <w:t>John Stuart Mill</w:t>
      </w:r>
      <w:r w:rsidRPr="00253059">
        <w:rPr>
          <w:rFonts w:ascii="SimSun" w:eastAsia="SimSun" w:hAnsi="SimSun" w:cs="SimSun" w:hint="eastAsia"/>
        </w:rPr>
        <w:t>）的著作，密尔反驳了关于神存在的传统宇宙论证，该论证从现在存在的事物追溯到第一因。这种推理基于因果律，即每个结果必须有一个先前的因。密尔断言，如果每件事都必须有一个先前的因，那么神自己也必须有一个。但是，如果神有一个先前的因，那么祂就像其他所有人一样是一个受造物。当罗素在十几岁读到这里时，他认定关于神存在的经典论证是谬误的。罗素坚持这一立场直到去世，但他没有意识到这是建立在对因果律的错误定义之上的。</w:t>
      </w:r>
    </w:p>
    <w:p w14:paraId="6C7FD6C6"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因果律教导说，每个</w:t>
      </w:r>
      <w:r w:rsidRPr="00253059">
        <w:rPr>
          <w:rFonts w:ascii="SimSun" w:eastAsia="SimSun" w:hAnsi="SimSun" w:cs="SimSun" w:hint="eastAsia"/>
          <w:b/>
          <w:bCs/>
        </w:rPr>
        <w:t>结果</w:t>
      </w:r>
      <w:r w:rsidRPr="00253059">
        <w:rPr>
          <w:rFonts w:ascii="SimSun" w:eastAsia="SimSun" w:hAnsi="SimSun" w:cs="SimSun" w:hint="eastAsia"/>
        </w:rPr>
        <w:t>必须有一个因，而不是说每个</w:t>
      </w:r>
      <w:r w:rsidRPr="00253059">
        <w:rPr>
          <w:rFonts w:ascii="SimSun" w:eastAsia="SimSun" w:hAnsi="SimSun" w:cs="SimSun" w:hint="eastAsia"/>
          <w:b/>
          <w:bCs/>
        </w:rPr>
        <w:t>事物</w:t>
      </w:r>
      <w:r w:rsidRPr="00253059">
        <w:rPr>
          <w:rFonts w:ascii="SimSun" w:eastAsia="SimSun" w:hAnsi="SimSun" w:cs="SimSun" w:hint="eastAsia"/>
        </w:rPr>
        <w:t>必须有一个因。根据定义，结果是由自身之外的东西引起的。然而，我们不必假设一切都是结果</w:t>
      </w:r>
      <w:r w:rsidRPr="00253059">
        <w:rPr>
          <w:rFonts w:ascii="SimSun" w:eastAsia="SimSun" w:hAnsi="SimSun"/>
        </w:rPr>
        <w:t>——</w:t>
      </w:r>
      <w:r w:rsidRPr="00253059">
        <w:rPr>
          <w:rFonts w:ascii="SimSun" w:eastAsia="SimSun" w:hAnsi="SimSun" w:cs="SimSun" w:hint="eastAsia"/>
        </w:rPr>
        <w:t>暂时的、有限的、依赖的和衍生的。关于一位自存的、永恒的存在，在祂自己里面拥有存在能力的想法，并没有什么不合理的。事实上，这样的概念不仅在逻辑上是可能的，而且（正如托马斯</w:t>
      </w:r>
      <w:r w:rsidRPr="00253059">
        <w:rPr>
          <w:rFonts w:ascii="SimSun" w:eastAsia="SimSun" w:hAnsi="SimSun"/>
        </w:rPr>
        <w:t>·</w:t>
      </w:r>
      <w:r w:rsidRPr="00253059">
        <w:rPr>
          <w:rFonts w:ascii="SimSun" w:eastAsia="SimSun" w:hAnsi="SimSun" w:cs="SimSun" w:hint="eastAsia"/>
        </w:rPr>
        <w:t>阿奎那所论证的）在逻辑上是必要的。为了让任何东西存在，某处、某种方式必须有存在的能力，因为没有存在的能力，任何东西都不可能存在。那个在自己里面拥有存在的能力，并且不依赖于自身之外任何东西的，必须从亘古就拥有存在的能力。这就是神与我们的区别。我们记得旧约的第一句话：</w:t>
      </w:r>
      <w:r w:rsidRPr="00253059">
        <w:rPr>
          <w:rFonts w:ascii="SimSun" w:eastAsia="SimSun" w:hAnsi="SimSun"/>
        </w:rPr>
        <w:t>“</w:t>
      </w:r>
      <w:r w:rsidRPr="00253059">
        <w:rPr>
          <w:rFonts w:ascii="SimSun" w:eastAsia="SimSun" w:hAnsi="SimSun" w:cs="SimSun" w:hint="eastAsia"/>
        </w:rPr>
        <w:t>起初，神创造天地</w:t>
      </w:r>
      <w:r w:rsidRPr="00253059">
        <w:rPr>
          <w:rFonts w:ascii="SimSun" w:eastAsia="SimSun" w:hAnsi="SimSun"/>
        </w:rPr>
        <w:t>”</w:t>
      </w:r>
      <w:r w:rsidRPr="00253059">
        <w:rPr>
          <w:rFonts w:ascii="SimSun" w:eastAsia="SimSun" w:hAnsi="SimSun" w:cs="SimSun" w:hint="eastAsia"/>
        </w:rPr>
        <w:t>（创世记</w:t>
      </w:r>
      <w:r w:rsidRPr="00253059">
        <w:rPr>
          <w:rFonts w:ascii="SimSun" w:eastAsia="SimSun" w:hAnsi="SimSun"/>
        </w:rPr>
        <w:t xml:space="preserve"> 1:1</w:t>
      </w:r>
      <w:r w:rsidRPr="00253059">
        <w:rPr>
          <w:rFonts w:ascii="SimSun" w:eastAsia="SimSun" w:hAnsi="SimSun" w:cs="SimSun" w:hint="eastAsia"/>
        </w:rPr>
        <w:t>）。宇宙中除了神以外的一切都是受造的。受造界中的一切</w:t>
      </w:r>
      <w:r w:rsidRPr="00253059">
        <w:rPr>
          <w:rFonts w:ascii="SimSun" w:eastAsia="SimSun" w:hAnsi="SimSun"/>
        </w:rPr>
        <w:t>——</w:t>
      </w:r>
      <w:r w:rsidRPr="00253059">
        <w:rPr>
          <w:rFonts w:ascii="SimSun" w:eastAsia="SimSun" w:hAnsi="SimSun" w:cs="SimSun" w:hint="eastAsia"/>
        </w:rPr>
        <w:t>宇宙中的一切</w:t>
      </w:r>
      <w:r w:rsidRPr="00253059">
        <w:rPr>
          <w:rFonts w:ascii="SimSun" w:eastAsia="SimSun" w:hAnsi="SimSun"/>
        </w:rPr>
        <w:t>——</w:t>
      </w:r>
      <w:r w:rsidRPr="00253059">
        <w:rPr>
          <w:rFonts w:ascii="SimSun" w:eastAsia="SimSun" w:hAnsi="SimSun" w:cs="SimSun" w:hint="eastAsia"/>
        </w:rPr>
        <w:t>在时间上都有一个开始。唯独神是从亘古到永远的，并拥有永恒性的属性。神本性的这一宏伟方面远远超越了我们在世界上所构想的任何事物，仅此一点就足以感动我们的灵魂去赞美和崇拜祂。唯独祂在自己里面拥有存在的能力。我们对这些事情思考得不够频繁。如果我们反思一位永恒的、为包括我们在内的所有其他存在产生力量的存在，我们就应该被感动去敬拜祂。</w:t>
      </w:r>
    </w:p>
    <w:p w14:paraId="7F5F51DA"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接着信条说神是</w:t>
      </w:r>
      <w:r w:rsidRPr="00253059">
        <w:rPr>
          <w:rFonts w:ascii="SimSun" w:eastAsia="SimSun" w:hAnsi="SimSun" w:cs="SimSun" w:hint="eastAsia"/>
          <w:b/>
          <w:bCs/>
        </w:rPr>
        <w:t>不可测度</w:t>
      </w:r>
      <w:r w:rsidRPr="00253059">
        <w:rPr>
          <w:rFonts w:ascii="SimSun" w:eastAsia="SimSun" w:hAnsi="SimSun" w:cs="SimSun" w:hint="eastAsia"/>
        </w:rPr>
        <w:t>的。当教授本体神学时，我总是从神的不可测度性开始，因为谦卑要求我们在一开始就明白，我们就像婴儿一样，努力理解一位用我们自己的术语对我们说话的天才。我们微小的头脑无法开始在其丰满中掌握神的概念。约翰</w:t>
      </w:r>
      <w:r w:rsidRPr="00253059">
        <w:rPr>
          <w:rFonts w:ascii="SimSun" w:eastAsia="SimSun" w:hAnsi="SimSun"/>
        </w:rPr>
        <w:t>·</w:t>
      </w:r>
      <w:r w:rsidRPr="00253059">
        <w:rPr>
          <w:rFonts w:ascii="SimSun" w:eastAsia="SimSun" w:hAnsi="SimSun" w:cs="SimSun" w:hint="eastAsia"/>
        </w:rPr>
        <w:t>加尔文使用了这样一个公式：</w:t>
      </w:r>
      <w:r w:rsidRPr="00253059">
        <w:rPr>
          <w:rFonts w:ascii="SimSun" w:eastAsia="SimSun" w:hAnsi="SimSun"/>
          <w:i/>
          <w:iCs/>
        </w:rPr>
        <w:t>finitum non capax infinitum</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有限不能包含（或掌握）无限</w:t>
      </w:r>
      <w:r w:rsidRPr="00253059">
        <w:rPr>
          <w:rFonts w:ascii="SimSun" w:eastAsia="SimSun" w:hAnsi="SimSun"/>
        </w:rPr>
        <w:t>”</w:t>
      </w:r>
      <w:r w:rsidRPr="00253059">
        <w:rPr>
          <w:rFonts w:ascii="SimSun" w:eastAsia="SimSun" w:hAnsi="SimSun" w:cs="SimSun" w:hint="eastAsia"/>
        </w:rPr>
        <w:t>。有限的头脑无法对无限获得详尽、全面的理解，因为我们缺乏掌握它的任何参照。当我们死后去天堂时，我们将经历对神的理解和领悟的巨大飞跃，那时我们现在透过模糊不清的镜子所看到的迷雾将被除去许多。然而，即使在天堂，我们仍然是有限的受造物。无论我们将变得多么荣耀，我们仍然无法完全理解神。</w:t>
      </w:r>
    </w:p>
    <w:p w14:paraId="06D41601"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当我们说神是不可测度的，我们并不是说祂是如此晦涩，以至于我们对祂一无所知。路德说，神不仅是</w:t>
      </w:r>
      <w:r w:rsidRPr="00253059">
        <w:rPr>
          <w:rFonts w:ascii="SimSun" w:eastAsia="SimSun" w:hAnsi="SimSun"/>
        </w:rPr>
        <w:t xml:space="preserve"> </w:t>
      </w:r>
      <w:r w:rsidRPr="00253059">
        <w:rPr>
          <w:rFonts w:ascii="SimSun" w:eastAsia="SimSun" w:hAnsi="SimSun"/>
          <w:i/>
          <w:iCs/>
        </w:rPr>
        <w:t>Deus absconditus</w:t>
      </w:r>
      <w:r w:rsidRPr="00253059">
        <w:rPr>
          <w:rFonts w:ascii="SimSun" w:eastAsia="SimSun" w:hAnsi="SimSun" w:cs="SimSun" w:hint="eastAsia"/>
        </w:rPr>
        <w:t>（隐藏的神），也是</w:t>
      </w:r>
      <w:r w:rsidRPr="00253059">
        <w:rPr>
          <w:rFonts w:ascii="SimSun" w:eastAsia="SimSun" w:hAnsi="SimSun"/>
        </w:rPr>
        <w:t xml:space="preserve"> </w:t>
      </w:r>
      <w:r w:rsidRPr="00253059">
        <w:rPr>
          <w:rFonts w:ascii="SimSun" w:eastAsia="SimSun" w:hAnsi="SimSun"/>
          <w:i/>
          <w:iCs/>
        </w:rPr>
        <w:t>Deus revelatus</w:t>
      </w:r>
      <w:r w:rsidRPr="00253059">
        <w:rPr>
          <w:rFonts w:ascii="SimSun" w:eastAsia="SimSun" w:hAnsi="SimSun" w:cs="SimSun" w:hint="eastAsia"/>
        </w:rPr>
        <w:t>（显明的神），祂乐意向我们揭示关于祂自己的事情。在祂的受造物可能领悟祂的程度内，神已经显明了自己。摩西告诉我们：</w:t>
      </w:r>
      <w:r w:rsidRPr="00253059">
        <w:rPr>
          <w:rFonts w:ascii="SimSun" w:eastAsia="SimSun" w:hAnsi="SimSun"/>
        </w:rPr>
        <w:t>“</w:t>
      </w:r>
      <w:r w:rsidRPr="00253059">
        <w:rPr>
          <w:rFonts w:ascii="SimSun" w:eastAsia="SimSun" w:hAnsi="SimSun" w:cs="SimSun" w:hint="eastAsia"/>
        </w:rPr>
        <w:t>隐秘的事是属耶和华我们神的；惟有明显的事是永远属我们和我们子孙的</w:t>
      </w:r>
      <w:r w:rsidRPr="00253059">
        <w:rPr>
          <w:rFonts w:ascii="SimSun" w:eastAsia="SimSun" w:hAnsi="SimSun"/>
        </w:rPr>
        <w:t>”</w:t>
      </w:r>
      <w:r w:rsidRPr="00253059">
        <w:rPr>
          <w:rFonts w:ascii="SimSun" w:eastAsia="SimSun" w:hAnsi="SimSun" w:cs="SimSun" w:hint="eastAsia"/>
        </w:rPr>
        <w:t>（申命记</w:t>
      </w:r>
      <w:r w:rsidRPr="00253059">
        <w:rPr>
          <w:rFonts w:ascii="SimSun" w:eastAsia="SimSun" w:hAnsi="SimSun"/>
        </w:rPr>
        <w:t xml:space="preserve"> 29:29</w:t>
      </w:r>
      <w:r w:rsidRPr="00253059">
        <w:rPr>
          <w:rFonts w:ascii="SimSun" w:eastAsia="SimSun" w:hAnsi="SimSun" w:cs="SimSun" w:hint="eastAsia"/>
        </w:rPr>
        <w:t>）。如果我们说神是完全不可知的，我们最终会陷入彻底的怀疑主义。当我们说祂是不可测度的时候，我们的意思是没有任何人能完全掌握神在其存在的丰满中是什么或神是谁；我们对神的知识永远不可能是详尽无遗的。</w:t>
      </w:r>
    </w:p>
    <w:p w14:paraId="115CD6F1"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神学区分了</w:t>
      </w:r>
      <w:r w:rsidRPr="00253059">
        <w:rPr>
          <w:rFonts w:ascii="SimSun" w:eastAsia="SimSun" w:hAnsi="SimSun" w:cs="SimSun" w:hint="eastAsia"/>
          <w:b/>
          <w:bCs/>
        </w:rPr>
        <w:t>全面</w:t>
      </w:r>
      <w:r w:rsidRPr="00253059">
        <w:rPr>
          <w:rFonts w:ascii="SimSun" w:eastAsia="SimSun" w:hAnsi="SimSun" w:cs="SimSun" w:hint="eastAsia"/>
        </w:rPr>
        <w:t>（详尽）的知识（我们无法拥有）和</w:t>
      </w:r>
      <w:r w:rsidRPr="00253059">
        <w:rPr>
          <w:rFonts w:ascii="SimSun" w:eastAsia="SimSun" w:hAnsi="SimSun" w:cs="SimSun" w:hint="eastAsia"/>
          <w:b/>
          <w:bCs/>
        </w:rPr>
        <w:t>领悟性</w:t>
      </w:r>
      <w:r w:rsidRPr="00253059">
        <w:rPr>
          <w:rFonts w:ascii="SimSun" w:eastAsia="SimSun" w:hAnsi="SimSun" w:cs="SimSun" w:hint="eastAsia"/>
        </w:rPr>
        <w:t>的知识（这是我们可以拥有的有限、人类、受造物的知识）。领悟性的知识容许有程度之分，所以我们可以在这个人类框架内或多或少地认识神。即使我们掌握了圣经和自然所提供的关于神性格的每一丁点信息，并完全理解了所有已被启示的内容，我们的知识仍然远非全面的。在这个世界上，由于我们肉体的软弱、我们的懒惰和我们头脑的迟钝，我们甚至没有开始掌握祂所启示的内容。因此，我们的领悟性知识是薄弱的，并且经常伴随着错误。</w:t>
      </w:r>
    </w:p>
    <w:p w14:paraId="31AEA655"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我们在对神的研究中确知的一件事是，比较和对比会有所帮助。在一篇关于以赛亚书</w:t>
      </w:r>
      <w:r w:rsidRPr="00253059">
        <w:rPr>
          <w:rFonts w:ascii="SimSun" w:eastAsia="SimSun" w:hAnsi="SimSun"/>
        </w:rPr>
        <w:t xml:space="preserve"> 6 </w:t>
      </w:r>
      <w:r w:rsidRPr="00253059">
        <w:rPr>
          <w:rFonts w:ascii="SimSun" w:eastAsia="SimSun" w:hAnsi="SimSun" w:cs="SimSun" w:hint="eastAsia"/>
        </w:rPr>
        <w:t>章的讲道中，乔纳森</w:t>
      </w:r>
      <w:r w:rsidRPr="00253059">
        <w:rPr>
          <w:rFonts w:ascii="SimSun" w:eastAsia="SimSun" w:hAnsi="SimSun"/>
        </w:rPr>
        <w:t>·</w:t>
      </w:r>
      <w:r w:rsidRPr="00253059">
        <w:rPr>
          <w:rFonts w:ascii="SimSun" w:eastAsia="SimSun" w:hAnsi="SimSun" w:cs="SimSun" w:hint="eastAsia"/>
        </w:rPr>
        <w:t>爱德华兹聚焦于以赛亚对天上异象的反应</w:t>
      </w:r>
      <w:r w:rsidRPr="00253059">
        <w:rPr>
          <w:rFonts w:ascii="SimSun" w:eastAsia="SimSun" w:hAnsi="SimSun"/>
        </w:rPr>
        <w:t>——“</w:t>
      </w:r>
      <w:r w:rsidRPr="00253059">
        <w:rPr>
          <w:rFonts w:ascii="SimSun" w:eastAsia="SimSun" w:hAnsi="SimSun" w:cs="SimSun" w:hint="eastAsia"/>
        </w:rPr>
        <w:t>祸哉！我灭亡了！因为我是嘴唇不洁的人</w:t>
      </w:r>
      <w:r w:rsidRPr="00253059">
        <w:rPr>
          <w:rFonts w:ascii="SimSun" w:eastAsia="SimSun" w:hAnsi="SimSun"/>
        </w:rPr>
        <w:t>”</w:t>
      </w:r>
      <w:r w:rsidRPr="00253059">
        <w:rPr>
          <w:rFonts w:ascii="SimSun" w:eastAsia="SimSun" w:hAnsi="SimSun" w:cs="SimSun" w:hint="eastAsia"/>
        </w:rPr>
        <w:t>（以赛亚书</w:t>
      </w:r>
      <w:r w:rsidRPr="00253059">
        <w:rPr>
          <w:rFonts w:ascii="SimSun" w:eastAsia="SimSun" w:hAnsi="SimSun"/>
        </w:rPr>
        <w:t xml:space="preserve"> 6:5</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爱德华兹指出，直到人们看到神的威严，他们才对自己是谁有正确的认识。以赛亚因对神是谁的高度认识而感到崩溃。他不仅意识到神的圣洁和我们的污秽之间的对比，而且意识到神的知识和我们的无知之间的对比。当以赛亚看到宝座上的神时，他意识到他对神的本性理解得多么少。爱德华兹的应用是，没有什么比看到神是什么更能让人意识到自己是什么。当然，没有人能全面地认识神是谁，或认识并理解祂本性的所有奥秘。神教导我们，我们没有也不可能完全知道祂是什么：</w:t>
      </w:r>
    </w:p>
    <w:p w14:paraId="142FC8FF"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谁升天又降下来？</w:t>
      </w:r>
      <w:r w:rsidRPr="00253059">
        <w:rPr>
          <w:rFonts w:ascii="SimSun" w:eastAsia="SimSun" w:hAnsi="SimSun"/>
        </w:rPr>
        <w:t xml:space="preserve"> </w:t>
      </w:r>
      <w:r w:rsidRPr="00253059">
        <w:rPr>
          <w:rFonts w:ascii="SimSun" w:eastAsia="SimSun" w:hAnsi="SimSun" w:cs="SimSun" w:hint="eastAsia"/>
        </w:rPr>
        <w:t>谁聚风在掌握中？</w:t>
      </w:r>
      <w:r w:rsidRPr="00253059">
        <w:rPr>
          <w:rFonts w:ascii="SimSun" w:eastAsia="SimSun" w:hAnsi="SimSun"/>
        </w:rPr>
        <w:t xml:space="preserve"> </w:t>
      </w:r>
      <w:r w:rsidRPr="00253059">
        <w:rPr>
          <w:rFonts w:ascii="SimSun" w:eastAsia="SimSun" w:hAnsi="SimSun" w:cs="SimSun" w:hint="eastAsia"/>
        </w:rPr>
        <w:t>谁包水在衣服里？</w:t>
      </w:r>
      <w:r w:rsidRPr="00253059">
        <w:rPr>
          <w:rFonts w:ascii="SimSun" w:eastAsia="SimSun" w:hAnsi="SimSun"/>
        </w:rPr>
        <w:t xml:space="preserve"> </w:t>
      </w:r>
      <w:r w:rsidRPr="00253059">
        <w:rPr>
          <w:rFonts w:ascii="SimSun" w:eastAsia="SimSun" w:hAnsi="SimSun" w:cs="SimSun" w:hint="eastAsia"/>
        </w:rPr>
        <w:t>谁立定地的四极？</w:t>
      </w:r>
      <w:r w:rsidRPr="00253059">
        <w:rPr>
          <w:rFonts w:ascii="SimSun" w:eastAsia="SimSun" w:hAnsi="SimSun"/>
        </w:rPr>
        <w:t xml:space="preserve"> </w:t>
      </w:r>
      <w:r w:rsidRPr="00253059">
        <w:rPr>
          <w:rFonts w:ascii="SimSun" w:eastAsia="SimSun" w:hAnsi="SimSun" w:cs="SimSun" w:hint="eastAsia"/>
        </w:rPr>
        <w:t>他名叫什么？他儿子名叫什么？</w:t>
      </w:r>
      <w:r w:rsidRPr="00253059">
        <w:rPr>
          <w:rFonts w:ascii="SimSun" w:eastAsia="SimSun" w:hAnsi="SimSun"/>
        </w:rPr>
        <w:t xml:space="preserve"> </w:t>
      </w:r>
      <w:r w:rsidRPr="00253059">
        <w:rPr>
          <w:rFonts w:ascii="SimSun" w:eastAsia="SimSun" w:hAnsi="SimSun" w:cs="SimSun" w:hint="eastAsia"/>
        </w:rPr>
        <w:t>你知道吗？（箴言</w:t>
      </w:r>
      <w:r w:rsidRPr="00253059">
        <w:rPr>
          <w:rFonts w:ascii="SimSun" w:eastAsia="SimSun" w:hAnsi="SimSun"/>
        </w:rPr>
        <w:t xml:space="preserve"> 30:4</w:t>
      </w:r>
      <w:r w:rsidRPr="00253059">
        <w:rPr>
          <w:rFonts w:ascii="SimSun" w:eastAsia="SimSun" w:hAnsi="SimSun" w:cs="SimSun" w:hint="eastAsia"/>
        </w:rPr>
        <w:t>）</w:t>
      </w:r>
    </w:p>
    <w:p w14:paraId="083EA85F"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注意这个意象：</w:t>
      </w:r>
      <w:r w:rsidRPr="00253059">
        <w:rPr>
          <w:rFonts w:ascii="SimSun" w:eastAsia="SimSun" w:hAnsi="SimSun"/>
        </w:rPr>
        <w:t>“</w:t>
      </w:r>
      <w:r w:rsidRPr="00253059">
        <w:rPr>
          <w:rFonts w:ascii="SimSun" w:eastAsia="SimSun" w:hAnsi="SimSun" w:cs="SimSun" w:hint="eastAsia"/>
        </w:rPr>
        <w:t>谁聚风在掌握中？</w:t>
      </w:r>
      <w:r w:rsidRPr="00253059">
        <w:rPr>
          <w:rFonts w:ascii="SimSun" w:eastAsia="SimSun" w:hAnsi="SimSun"/>
        </w:rPr>
        <w:t>”</w:t>
      </w:r>
      <w:r w:rsidRPr="00253059">
        <w:rPr>
          <w:rFonts w:ascii="SimSun" w:eastAsia="SimSun" w:hAnsi="SimSun" w:cs="SimSun" w:hint="eastAsia"/>
        </w:rPr>
        <w:t>这是旧约的智慧文学。风在吹。一个人感觉到它压在脸上的压力，但他不能伸出手去抓住它，把它紧紧握在拳头里。爱德华兹说，圣经使用这样的比较来灌输谦卑，并教导我们对神的了解是多么少。</w:t>
      </w:r>
    </w:p>
    <w:p w14:paraId="66CDEDCC"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爱德华兹使用了另一个关于在黑暗中发光的事物的插图，我将用二十一世纪的术语重述它。许多人有一个带有夜光表盘的手表或卧室时钟。当在半夜醒来时，他们可以看时间，因为表盘发光。它作为他们在黑暗房间里唯一能看到的东西而引人注目。这种照明能力在黑暗中似乎很重要，但在正午的阳光下，你无法检测到任何照明。在黑暗中显出的照明完全被阳光所掩盖；与太阳的光相比，时钟的光微不足道。这个类比帮助我们理解神的不可测度性。无论我们拥有什么光，无论我们掌握了多少神的事情，当我们步入祂光的丰满中时，都显得微不足道。</w:t>
      </w:r>
    </w:p>
    <w:p w14:paraId="0528882D"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爱德华兹接着谈到了圣经中神住在人不能靠近之光里的意象。作为神荣耀隐喻的光贯穿整本圣经。祂超越的威严，即</w:t>
      </w:r>
      <w:r w:rsidRPr="00253059">
        <w:rPr>
          <w:rFonts w:ascii="SimSun" w:eastAsia="SimSun" w:hAnsi="SimSun"/>
        </w:rPr>
        <w:t>“</w:t>
      </w:r>
      <w:r w:rsidRPr="00253059">
        <w:rPr>
          <w:rFonts w:ascii="SimSun" w:eastAsia="SimSun" w:hAnsi="SimSun" w:cs="SimSun" w:hint="eastAsia"/>
        </w:rPr>
        <w:t>舍金纳</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shekinah</w:t>
      </w:r>
      <w:r w:rsidRPr="00253059">
        <w:rPr>
          <w:rFonts w:ascii="SimSun" w:eastAsia="SimSun" w:hAnsi="SimSun" w:cs="SimSun" w:hint="eastAsia"/>
        </w:rPr>
        <w:t>），总是用光来表达</w:t>
      </w:r>
      <w:r w:rsidRPr="00253059">
        <w:rPr>
          <w:rFonts w:ascii="SimSun" w:eastAsia="SimSun" w:hAnsi="SimSun"/>
        </w:rPr>
        <w:t>——</w:t>
      </w:r>
      <w:r w:rsidRPr="00253059">
        <w:rPr>
          <w:rFonts w:ascii="SimSun" w:eastAsia="SimSun" w:hAnsi="SimSun" w:cs="SimSun" w:hint="eastAsia"/>
        </w:rPr>
        <w:t>耶稣出生当晚照亮伯利恒天空的光，基督在变像山上透过衣服爆发出的光。神的荣耀一遍又一遍地以令人目眩、耀眼的光辉来传达。爱德华兹使用圣经语言，称之为</w:t>
      </w:r>
      <w:r w:rsidRPr="00253059">
        <w:rPr>
          <w:rFonts w:ascii="SimSun" w:eastAsia="SimSun" w:hAnsi="SimSun" w:cs="SimSun" w:hint="eastAsia"/>
          <w:b/>
          <w:bCs/>
        </w:rPr>
        <w:t>人不能靠近的光</w:t>
      </w:r>
      <w:r w:rsidRPr="00253059">
        <w:rPr>
          <w:rFonts w:ascii="SimSun" w:eastAsia="SimSun" w:hAnsi="SimSun" w:cs="SimSun" w:hint="eastAsia"/>
        </w:rPr>
        <w:t>。</w:t>
      </w:r>
    </w:p>
    <w:p w14:paraId="7EFCCA62" w14:textId="77777777" w:rsidR="00604E6D" w:rsidRPr="00253059" w:rsidRDefault="00604E6D" w:rsidP="0018137E">
      <w:pPr>
        <w:pStyle w:val="NormalWeb"/>
        <w:spacing w:before="0" w:beforeAutospacing="0" w:after="0" w:afterAutospacing="0" w:line="360" w:lineRule="auto"/>
        <w:rPr>
          <w:rFonts w:ascii="SimSun" w:eastAsia="SimSun" w:hAnsi="SimSun" w:cs="SimSun"/>
        </w:rPr>
      </w:pPr>
      <w:r w:rsidRPr="00253059">
        <w:rPr>
          <w:rFonts w:ascii="SimSun" w:eastAsia="SimSun" w:hAnsi="SimSun" w:cs="SimSun" w:hint="eastAsia"/>
        </w:rPr>
        <w:t>什么样的光是如此强烈，以至于你不敢靠近？</w:t>
      </w:r>
      <w:r w:rsidRPr="00253059">
        <w:rPr>
          <w:rFonts w:ascii="SimSun" w:eastAsia="SimSun" w:hAnsi="SimSun"/>
        </w:rPr>
        <w:t xml:space="preserve"> </w:t>
      </w:r>
      <w:r w:rsidRPr="00253059">
        <w:rPr>
          <w:rFonts w:ascii="SimSun" w:eastAsia="SimSun" w:hAnsi="SimSun" w:cs="SimSun" w:hint="eastAsia"/>
        </w:rPr>
        <w:t>在某种程度上，这就是摩西在米甸旷野经历的，当时荆棘开始燃烧并发光。摩西害怕靠近，因为从那荆棘中发出的微小神光足以让他瘫痪。再次，当摩西在西奈山上看到神的荣耀并下山时，他的面容发光如此明亮，以至于人们感到恐惧，但这只是这种人不能靠近之光的反射。</w:t>
      </w:r>
    </w:p>
    <w:p w14:paraId="074CA7D6"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我们生活在一个平等主义的文化中，每个人都应该对其他人同样可亲近、可接近。冷漠就是犯了社交罪。我们是随意的、熟悉的，而不是正式的。然后我们将这种态度投射到神身上，仿佛我们可以带着一种随意的熟悉精神来到祂面前，那种滋生轻蔑的熟悉。诚然，借着基督为我们所成就的工作，我们得以亲近神，但我们的称义并没有改变神的性格。祂拯救了我们并将我们收纳进祂的家庭，这一事实并不意味着祂停止成为圣洁或永恒的，或者祂停止住在人不能靠近的光里。如果有人应该理解神荣耀的威严，那就是信徒。当我们来到祂面前时，我们不应该是漫不经心或随意的。当我们看到那人不能靠近的光时，我们应该像以赛亚那样反应。</w:t>
      </w:r>
    </w:p>
    <w:p w14:paraId="22CF7624"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托马斯</w:t>
      </w:r>
      <w:r w:rsidRPr="00253059">
        <w:rPr>
          <w:rFonts w:ascii="SimSun" w:eastAsia="SimSun" w:hAnsi="SimSun"/>
        </w:rPr>
        <w:t>·</w:t>
      </w:r>
      <w:r w:rsidRPr="00253059">
        <w:rPr>
          <w:rFonts w:ascii="SimSun" w:eastAsia="SimSun" w:hAnsi="SimSun" w:cs="SimSun" w:hint="eastAsia"/>
        </w:rPr>
        <w:t>阿奎那通常被认为是基督教有史以来最伟大的知识分子之一，甚至也被新教及其他学者所认可。他惊人的智力从未在教会中被超越。很少有人意识到，除了才华横溢的智力外，托马斯还有神秘的一面。据说有一次，他在写作时，对神的伟大有一种神秘的领悟，于是他放下了笔。当被问及为何停止写作时，他解释说他对神有一种无法言喻的体验，无法表达。这个拥有惊人神学敏锐度的人，一旦对神的本性有了更深的瞥见，就放弃了试图向人们传达神的威严。我们要记得使徒保罗被提到第三层天，却不能说出他所经历的事（哥林多后书</w:t>
      </w:r>
      <w:r w:rsidRPr="00253059">
        <w:rPr>
          <w:rFonts w:ascii="SimSun" w:eastAsia="SimSun" w:hAnsi="SimSun"/>
        </w:rPr>
        <w:t xml:space="preserve"> 12:2</w:t>
      </w:r>
      <w:r w:rsidRPr="00253059">
        <w:rPr>
          <w:rFonts w:ascii="SimSun" w:eastAsia="SimSun" w:hAnsi="SimSun" w:cs="SimSun" w:hint="eastAsia"/>
        </w:rPr>
        <w:t>）。</w:t>
      </w:r>
    </w:p>
    <w:p w14:paraId="0BF3FBCD"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接下来，神是</w:t>
      </w:r>
      <w:r w:rsidRPr="00253059">
        <w:rPr>
          <w:rFonts w:ascii="SimSun" w:eastAsia="SimSun" w:hAnsi="SimSun" w:cs="SimSun" w:hint="eastAsia"/>
          <w:b/>
          <w:bCs/>
        </w:rPr>
        <w:t>全能</w:t>
      </w:r>
      <w:r w:rsidRPr="00253059">
        <w:rPr>
          <w:rFonts w:ascii="SimSun" w:eastAsia="SimSun" w:hAnsi="SimSun" w:cs="SimSun" w:hint="eastAsia"/>
        </w:rPr>
        <w:t>的，这个属性通常被称为</w:t>
      </w:r>
      <w:r w:rsidRPr="00253059">
        <w:rPr>
          <w:rFonts w:ascii="SimSun" w:eastAsia="SimSun" w:hAnsi="SimSun"/>
        </w:rPr>
        <w:t xml:space="preserve"> omnipotence</w:t>
      </w:r>
      <w:r w:rsidRPr="00253059">
        <w:rPr>
          <w:rFonts w:ascii="SimSun" w:eastAsia="SimSun" w:hAnsi="SimSun" w:cs="SimSun" w:hint="eastAsia"/>
        </w:rPr>
        <w:t>。真正的全能就是拥有所有的能力。曾有人问我：</w:t>
      </w:r>
      <w:r w:rsidRPr="00253059">
        <w:rPr>
          <w:rFonts w:ascii="SimSun" w:eastAsia="SimSun" w:hAnsi="SimSun"/>
        </w:rPr>
        <w:t>“</w:t>
      </w:r>
      <w:r w:rsidRPr="00253059">
        <w:rPr>
          <w:rFonts w:ascii="SimSun" w:eastAsia="SimSun" w:hAnsi="SimSun" w:cs="SimSun" w:hint="eastAsia"/>
        </w:rPr>
        <w:t>如果神是全能的，祂能造出一块大到连祂自己都搬不动的石头吗？</w:t>
      </w:r>
      <w:r w:rsidRPr="00253059">
        <w:rPr>
          <w:rFonts w:ascii="SimSun" w:eastAsia="SimSun" w:hAnsi="SimSun"/>
        </w:rPr>
        <w:t>”</w:t>
      </w:r>
      <w:r w:rsidRPr="00253059">
        <w:rPr>
          <w:rFonts w:ascii="SimSun" w:eastAsia="SimSun" w:hAnsi="SimSun" w:cs="SimSun" w:hint="eastAsia"/>
        </w:rPr>
        <w:t>如果我说能，祂就不是全能的，因为祂搬不动这块石头。如果我说不能，祂就不是全能的，因为祂造不出这样的石头。然而，正确的答案是</w:t>
      </w:r>
      <w:r w:rsidRPr="00253059">
        <w:rPr>
          <w:rFonts w:ascii="SimSun" w:eastAsia="SimSun" w:hAnsi="SimSun" w:cs="SimSun" w:hint="eastAsia"/>
          <w:b/>
          <w:bCs/>
        </w:rPr>
        <w:t>不能</w:t>
      </w:r>
      <w:r w:rsidRPr="00253059">
        <w:rPr>
          <w:rFonts w:ascii="SimSun" w:eastAsia="SimSun" w:hAnsi="SimSun" w:cs="SimSun" w:hint="eastAsia"/>
        </w:rPr>
        <w:t>，因为如果神造出一块大到连祂自己都搬不动的石头，祂就不再是全能的了。这时可能有人会指出，我已经通过说祂不能做某事而否认了祂的全能。确实，有许多事情是神不能做的：祂不能死，祂不能说谎，祂不能在同一时间、同一关系中既是神又不是神。作为不变的，祂不能停止成为全能的。全能的神拥有掌管受造界的一切能力，所以受造界中没有任何东西能压倒祂，包括祂决定移动的任何石头。当我们说神是全能的、大能的、无所不能时，我们的意思是祂的能力超越宇宙中的一切。没有任何东西能抵抗祂的能力或压倒祂。</w:t>
      </w:r>
    </w:p>
    <w:p w14:paraId="2A0FAE35"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在我们的一生中，我们会经历各种力量的表现。在某种意义上，我们渴望力量。尽管我们在受造界</w:t>
      </w:r>
      <w:r w:rsidRPr="00253059">
        <w:rPr>
          <w:rFonts w:ascii="SimSun" w:eastAsia="SimSun" w:hAnsi="SimSun"/>
        </w:rPr>
        <w:t>——</w:t>
      </w:r>
      <w:r w:rsidRPr="00253059">
        <w:rPr>
          <w:rFonts w:ascii="SimSun" w:eastAsia="SimSun" w:hAnsi="SimSun" w:cs="SimSun" w:hint="eastAsia"/>
        </w:rPr>
        <w:t>海洋、火山爆发等</w:t>
      </w:r>
      <w:r w:rsidRPr="00253059">
        <w:rPr>
          <w:rFonts w:ascii="SimSun" w:eastAsia="SimSun" w:hAnsi="SimSun"/>
        </w:rPr>
        <w:t>——</w:t>
      </w:r>
      <w:r w:rsidRPr="00253059">
        <w:rPr>
          <w:rFonts w:ascii="SimSun" w:eastAsia="SimSun" w:hAnsi="SimSun" w:cs="SimSun" w:hint="eastAsia"/>
        </w:rPr>
        <w:t>看到了令人敬畏的力量，但我们必须明白，这与神的能力相比微不足道。祂只需说话，世界就存在了。</w:t>
      </w:r>
    </w:p>
    <w:p w14:paraId="369AECB7"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正如我们在民数记</w:t>
      </w:r>
      <w:r w:rsidRPr="00253059">
        <w:rPr>
          <w:rFonts w:ascii="SimSun" w:eastAsia="SimSun" w:hAnsi="SimSun"/>
        </w:rPr>
        <w:t xml:space="preserve"> 11 </w:t>
      </w:r>
      <w:r w:rsidRPr="00253059">
        <w:rPr>
          <w:rFonts w:ascii="SimSun" w:eastAsia="SimSun" w:hAnsi="SimSun" w:cs="SimSun" w:hint="eastAsia"/>
        </w:rPr>
        <w:t>章中读到的，以色列人抱怨，因为他们厌倦了玛哪</w:t>
      </w:r>
      <w:r w:rsidRPr="00253059">
        <w:rPr>
          <w:rFonts w:ascii="SimSun" w:eastAsia="SimSun" w:hAnsi="SimSun"/>
        </w:rPr>
        <w:t>——</w:t>
      </w:r>
      <w:r w:rsidRPr="00253059">
        <w:rPr>
          <w:rFonts w:ascii="SimSun" w:eastAsia="SimSun" w:hAnsi="SimSun" w:cs="SimSun" w:hint="eastAsia"/>
        </w:rPr>
        <w:t>早餐玛哪，午餐玛哪，晚餐玛哪。如果他们想吃夜宵，还是玛哪。尽管神为他们做了伟大的救赎工作，但他们的灵魂并没有定睛在神的奇妙上。他们的肚腹成了他们的神，他们发牢骚，抱怨在埃及对他们来说更好。他们宁愿回到埃及，在没有稻草的情况下做砖，因为那里有韭菜、大蒜和洋葱。</w:t>
      </w:r>
    </w:p>
    <w:p w14:paraId="7077EA91"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他们准备用他们的救恩去换取洋葱、韭菜和大蒜。摩西愤怒地告诉神，如果祂爱他，就杀了他，因为他无法独自忍受这些百姓。他提醒神这些是</w:t>
      </w:r>
      <w:r w:rsidRPr="00253059">
        <w:rPr>
          <w:rFonts w:ascii="SimSun" w:eastAsia="SimSun" w:hAnsi="SimSun" w:cs="SimSun" w:hint="eastAsia"/>
          <w:b/>
          <w:bCs/>
        </w:rPr>
        <w:t>祂的</w:t>
      </w:r>
      <w:r w:rsidRPr="00253059">
        <w:rPr>
          <w:rFonts w:ascii="SimSun" w:eastAsia="SimSun" w:hAnsi="SimSun" w:cs="SimSun" w:hint="eastAsia"/>
        </w:rPr>
        <w:t>百姓，祂应该照顾他们。神宣称，如果以色列人想吃肉，祂会给他们肉吃</w:t>
      </w:r>
      <w:r w:rsidRPr="00253059">
        <w:rPr>
          <w:rFonts w:ascii="SimSun" w:eastAsia="SimSun" w:hAnsi="SimSun"/>
        </w:rPr>
        <w:t>——</w:t>
      </w:r>
      <w:r w:rsidRPr="00253059">
        <w:rPr>
          <w:rFonts w:ascii="SimSun" w:eastAsia="SimSun" w:hAnsi="SimSun" w:cs="SimSun" w:hint="eastAsia"/>
        </w:rPr>
        <w:t>不是一天或七天，而是三十天，直到肉从他们的鼻孔里喷出来，成为他们所厌恶的。摩西很害怕，想知道神将如何实现这一点。神会在哪里获得足够的肉来喂养这群人这么多天？他担心神会把他们所有的牛群都拿走，为了这场短期的盛宴而完全消耗掉。换句话说，摩西是说神不能做祂说祂要做的事。神回答说：</w:t>
      </w:r>
      <w:r w:rsidRPr="00253059">
        <w:rPr>
          <w:rFonts w:ascii="SimSun" w:eastAsia="SimSun" w:hAnsi="SimSun"/>
        </w:rPr>
        <w:t>“</w:t>
      </w:r>
      <w:r w:rsidRPr="00253059">
        <w:rPr>
          <w:rFonts w:ascii="SimSun" w:eastAsia="SimSun" w:hAnsi="SimSun" w:cs="SimSun" w:hint="eastAsia"/>
        </w:rPr>
        <w:t>耶和华的膀臂岂是缩短了吗？现在要看我的话向你应验不应验</w:t>
      </w:r>
      <w:r w:rsidRPr="00253059">
        <w:rPr>
          <w:rFonts w:ascii="SimSun" w:eastAsia="SimSun" w:hAnsi="SimSun"/>
        </w:rPr>
        <w:t>”</w:t>
      </w:r>
      <w:r w:rsidRPr="00253059">
        <w:rPr>
          <w:rFonts w:ascii="SimSun" w:eastAsia="SimSun" w:hAnsi="SimSun" w:cs="SimSun" w:hint="eastAsia"/>
        </w:rPr>
        <w:t>（民数记</w:t>
      </w:r>
      <w:r w:rsidRPr="00253059">
        <w:rPr>
          <w:rFonts w:ascii="SimSun" w:eastAsia="SimSun" w:hAnsi="SimSun"/>
        </w:rPr>
        <w:t xml:space="preserve"> 11:23</w:t>
      </w:r>
      <w:r w:rsidRPr="00253059">
        <w:rPr>
          <w:rFonts w:ascii="SimSun" w:eastAsia="SimSun" w:hAnsi="SimSun" w:cs="SimSun" w:hint="eastAsia"/>
        </w:rPr>
        <w:t>）。即使是对神有亲密认识的摩西，也被神的能力所压倒。</w:t>
      </w:r>
    </w:p>
    <w:p w14:paraId="436E9E75"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神全能的概念是约伯记的一个主题。</w:t>
      </w:r>
      <w:r w:rsidRPr="00253059">
        <w:rPr>
          <w:rFonts w:ascii="SimSun" w:eastAsia="SimSun" w:hAnsi="SimSun"/>
          <w:i/>
          <w:iCs/>
        </w:rPr>
        <w:t>El Shaddai</w:t>
      </w:r>
      <w:r w:rsidRPr="00253059">
        <w:rPr>
          <w:rFonts w:ascii="SimSun" w:eastAsia="SimSun" w:hAnsi="SimSun" w:cs="SimSun" w:hint="eastAsia"/>
        </w:rPr>
        <w:t>（全能神）这个名字在这本书中出现的频率比在圣经中任何其他书卷都高。这个名字被赋予了不同的含义，但其中最流行的一个是</w:t>
      </w:r>
      <w:r w:rsidRPr="00253059">
        <w:rPr>
          <w:rFonts w:ascii="SimSun" w:eastAsia="SimSun" w:hAnsi="SimSun"/>
        </w:rPr>
        <w:t>“</w:t>
      </w:r>
      <w:r w:rsidRPr="00253059">
        <w:rPr>
          <w:rFonts w:ascii="SimSun" w:eastAsia="SimSun" w:hAnsi="SimSun" w:cs="SimSun" w:hint="eastAsia"/>
        </w:rPr>
        <w:t>那位压倒一切者，全能者</w:t>
      </w:r>
      <w:r w:rsidRPr="00253059">
        <w:rPr>
          <w:rFonts w:ascii="SimSun" w:eastAsia="SimSun" w:hAnsi="SimSun"/>
        </w:rPr>
        <w:t>”</w:t>
      </w:r>
      <w:r w:rsidRPr="00253059">
        <w:rPr>
          <w:rFonts w:ascii="SimSun" w:eastAsia="SimSun" w:hAnsi="SimSun" w:cs="SimSun" w:hint="eastAsia"/>
        </w:rPr>
        <w:t>。在痛苦中，约伯请求神对他说话，对他仁慈。约伯开始审问神，对祂进行盘问。</w:t>
      </w:r>
    </w:p>
    <w:p w14:paraId="05C1C9FF"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当神显现时，祂对约伯说：</w:t>
      </w:r>
    </w:p>
    <w:p w14:paraId="766EE6CB" w14:textId="77777777" w:rsidR="00604E6D" w:rsidRPr="00253059" w:rsidRDefault="00604E6D"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谁用无知的言语使我的旨意暗昧不明？</w:t>
      </w:r>
      <w:r w:rsidRPr="00253059">
        <w:rPr>
          <w:rFonts w:ascii="SimSun" w:eastAsia="SimSun" w:hAnsi="SimSun"/>
        </w:rPr>
        <w:t xml:space="preserve"> </w:t>
      </w:r>
      <w:r w:rsidRPr="00253059">
        <w:rPr>
          <w:rFonts w:ascii="SimSun" w:eastAsia="SimSun" w:hAnsi="SimSun" w:cs="SimSun" w:hint="eastAsia"/>
        </w:rPr>
        <w:t>你要如勇士束腰；</w:t>
      </w:r>
      <w:r w:rsidRPr="00253059">
        <w:rPr>
          <w:rFonts w:ascii="SimSun" w:eastAsia="SimSun" w:hAnsi="SimSun"/>
        </w:rPr>
        <w:t xml:space="preserve"> </w:t>
      </w:r>
      <w:r w:rsidRPr="00253059">
        <w:rPr>
          <w:rFonts w:ascii="SimSun" w:eastAsia="SimSun" w:hAnsi="SimSun" w:cs="SimSun" w:hint="eastAsia"/>
        </w:rPr>
        <w:t>我问你，你可以指示我。（约伯记</w:t>
      </w:r>
      <w:r w:rsidRPr="00253059">
        <w:rPr>
          <w:rFonts w:ascii="SimSun" w:eastAsia="SimSun" w:hAnsi="SimSun"/>
        </w:rPr>
        <w:t xml:space="preserve"> 38:2–3</w:t>
      </w:r>
      <w:r w:rsidRPr="00253059">
        <w:rPr>
          <w:rFonts w:ascii="SimSun" w:eastAsia="SimSun" w:hAnsi="SimSun" w:cs="SimSun" w:hint="eastAsia"/>
        </w:rPr>
        <w:t>）</w:t>
      </w:r>
    </w:p>
    <w:p w14:paraId="1798EB91" w14:textId="77777777" w:rsidR="00604E6D" w:rsidRPr="00253059" w:rsidRDefault="00604E6D" w:rsidP="0018137E">
      <w:pPr>
        <w:pStyle w:val="NormalWeb"/>
        <w:spacing w:before="0" w:beforeAutospacing="0" w:after="0" w:afterAutospacing="0" w:line="360" w:lineRule="auto"/>
        <w:rPr>
          <w:rFonts w:ascii="SimSun" w:eastAsia="SimSun" w:hAnsi="SimSun" w:cs="SimSun"/>
        </w:rPr>
      </w:pPr>
      <w:r w:rsidRPr="00253059">
        <w:rPr>
          <w:rFonts w:ascii="SimSun" w:eastAsia="SimSun" w:hAnsi="SimSun" w:cs="SimSun" w:hint="eastAsia"/>
        </w:rPr>
        <w:t>神问约伯的问题是：</w:t>
      </w:r>
      <w:r w:rsidRPr="00253059">
        <w:rPr>
          <w:rFonts w:ascii="SimSun" w:eastAsia="SimSun" w:hAnsi="SimSun"/>
        </w:rPr>
        <w:t>“</w:t>
      </w:r>
      <w:r w:rsidRPr="00253059">
        <w:rPr>
          <w:rFonts w:ascii="SimSun" w:eastAsia="SimSun" w:hAnsi="SimSun" w:cs="SimSun" w:hint="eastAsia"/>
        </w:rPr>
        <w:t>我立大地根基的时候，你在哪里呢？</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38:4</w:t>
      </w:r>
      <w:r w:rsidRPr="00253059">
        <w:rPr>
          <w:rFonts w:ascii="SimSun" w:eastAsia="SimSun" w:hAnsi="SimSun" w:cs="SimSun" w:hint="eastAsia"/>
        </w:rPr>
        <w:t>）。祂还问约伯，当祂造海时他在哪里。祂问约伯是否曾用鱼钩钓起鳄鱼（</w:t>
      </w:r>
      <w:r w:rsidRPr="00253059">
        <w:rPr>
          <w:rFonts w:ascii="SimSun" w:eastAsia="SimSun" w:hAnsi="SimSun"/>
        </w:rPr>
        <w:t>Leviathan</w:t>
      </w:r>
      <w:r w:rsidRPr="00253059">
        <w:rPr>
          <w:rFonts w:ascii="SimSun" w:eastAsia="SimSun" w:hAnsi="SimSun" w:cs="SimSun" w:hint="eastAsia"/>
        </w:rPr>
        <w:t>），或系住昴星的结。神从未回答约伯的神学问题。祂只是在祂的能力、伟大和威严中向约伯显明自己。这种显现对约伯来说已经足够了。他的问题毫无意义，因为神在不可言喻的能力中显明了自己。祂是那位压倒一切者。</w:t>
      </w:r>
    </w:p>
    <w:p w14:paraId="468E40A6"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这些是爱德华兹关于以赛亚对神异象所谈论的例子。没有什么比看到神是什么更能让我们意识到我们是什么。我们的软弱在神的力量中显明出来。在我们有罪的不信中，我们对神给祂百姓的应许感到动摇。我们把我们在有限生命中经历的同样的不足、同样的无力归咎于神，或者投射到祂身上。我们像摩西一样动摇。</w:t>
      </w:r>
      <w:r w:rsidRPr="00253059">
        <w:rPr>
          <w:rFonts w:ascii="SimSun" w:eastAsia="SimSun" w:hAnsi="SimSun"/>
        </w:rPr>
        <w:t>“</w:t>
      </w:r>
      <w:r w:rsidRPr="00253059">
        <w:rPr>
          <w:rFonts w:ascii="SimSun" w:eastAsia="SimSun" w:hAnsi="SimSun" w:cs="SimSun" w:hint="eastAsia"/>
        </w:rPr>
        <w:t>你要怎么做？</w:t>
      </w:r>
      <w:r w:rsidRPr="00253059">
        <w:rPr>
          <w:rFonts w:ascii="SimSun" w:eastAsia="SimSun" w:hAnsi="SimSun"/>
        </w:rPr>
        <w:t xml:space="preserve">” </w:t>
      </w:r>
      <w:r w:rsidRPr="00253059">
        <w:rPr>
          <w:rFonts w:ascii="SimSun" w:eastAsia="SimSun" w:hAnsi="SimSun" w:cs="SimSun" w:hint="eastAsia"/>
        </w:rPr>
        <w:t>主的能力将使其实现。无论神说祂要做什么，祂都能做。祂能够做祂说祂要做的事，因为祂是全能的。由于祂完美的道德品格，祂会信守诺言。宇宙中没有任何东西能阻止神为祂的百姓做祂应许要做的事。这就是救赎历史的见证。神从无中生有。祂轻易地将一个奴隶民族从法老这个地球上最强大的统治者手中解放出来。我们害怕魔鬼和死亡的力量。我们害怕周围的许多事物，却忘记了神应许要完全、最终地救赎我们，并且祂有能力和决心去做。</w:t>
      </w:r>
    </w:p>
    <w:p w14:paraId="5A52F70B"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神也是</w:t>
      </w:r>
      <w:r w:rsidRPr="00253059">
        <w:rPr>
          <w:rFonts w:ascii="SimSun" w:eastAsia="SimSun" w:hAnsi="SimSun" w:cs="SimSun" w:hint="eastAsia"/>
          <w:b/>
          <w:bCs/>
        </w:rPr>
        <w:t>至智，至圣，最自由，最绝对</w:t>
      </w:r>
      <w:r w:rsidRPr="00253059">
        <w:rPr>
          <w:rFonts w:ascii="SimSun" w:eastAsia="SimSun" w:hAnsi="SimSun" w:cs="SimSun" w:hint="eastAsia"/>
        </w:rPr>
        <w:t>。祂是</w:t>
      </w:r>
      <w:r w:rsidRPr="00253059">
        <w:rPr>
          <w:rFonts w:ascii="SimSun" w:eastAsia="SimSun" w:hAnsi="SimSun"/>
        </w:rPr>
        <w:t xml:space="preserve"> </w:t>
      </w:r>
      <w:r w:rsidRPr="00253059">
        <w:rPr>
          <w:rFonts w:ascii="SimSun" w:eastAsia="SimSun" w:hAnsi="SimSun"/>
          <w:i/>
          <w:iCs/>
        </w:rPr>
        <w:t>ens perfectissimum</w:t>
      </w:r>
      <w:r w:rsidRPr="00253059">
        <w:rPr>
          <w:rFonts w:ascii="SimSun" w:eastAsia="SimSun" w:hAnsi="SimSun" w:cs="SimSun" w:hint="eastAsia"/>
        </w:rPr>
        <w:t>，最完美的存在。完美不容许有程度之分，但韦斯敏斯德神学家使用</w:t>
      </w:r>
      <w:r w:rsidRPr="00253059">
        <w:rPr>
          <w:rFonts w:ascii="SimSun" w:eastAsia="SimSun" w:hAnsi="SimSun" w:cs="SimSun" w:hint="eastAsia"/>
          <w:b/>
          <w:bCs/>
        </w:rPr>
        <w:t>至</w:t>
      </w:r>
      <w:r w:rsidRPr="00253059">
        <w:rPr>
          <w:rFonts w:ascii="SimSun" w:eastAsia="SimSun" w:hAnsi="SimSun" w:cs="SimSun" w:hint="eastAsia"/>
        </w:rPr>
        <w:t>（</w:t>
      </w:r>
      <w:r w:rsidRPr="00253059">
        <w:rPr>
          <w:rFonts w:ascii="SimSun" w:eastAsia="SimSun" w:hAnsi="SimSun"/>
        </w:rPr>
        <w:t>most</w:t>
      </w:r>
      <w:r w:rsidRPr="00253059">
        <w:rPr>
          <w:rFonts w:ascii="SimSun" w:eastAsia="SimSun" w:hAnsi="SimSun" w:cs="SimSun" w:hint="eastAsia"/>
        </w:rPr>
        <w:t>）这个词来强调神所彰显属性的最高级品质。</w:t>
      </w:r>
      <w:r w:rsidRPr="00253059">
        <w:rPr>
          <w:rFonts w:ascii="SimSun" w:eastAsia="SimSun" w:hAnsi="SimSun" w:cs="SimSun" w:hint="eastAsia"/>
          <w:b/>
          <w:bCs/>
        </w:rPr>
        <w:t>至智</w:t>
      </w:r>
      <w:r w:rsidRPr="00253059">
        <w:rPr>
          <w:rFonts w:ascii="SimSun" w:eastAsia="SimSun" w:hAnsi="SimSun" w:cs="SimSun" w:hint="eastAsia"/>
        </w:rPr>
        <w:t>不仅描述了神的全知，祂对过去、现在和未来万事的知识，也描述了祂的智慧</w:t>
      </w:r>
      <w:r w:rsidRPr="00253059">
        <w:rPr>
          <w:rFonts w:ascii="SimSun" w:eastAsia="SimSun" w:hAnsi="SimSun"/>
        </w:rPr>
        <w:t>——</w:t>
      </w:r>
      <w:r w:rsidRPr="00253059">
        <w:rPr>
          <w:rFonts w:ascii="SimSun" w:eastAsia="SimSun" w:hAnsi="SimSun" w:cs="SimSun" w:hint="eastAsia"/>
        </w:rPr>
        <w:t>圣经区分了知识和智慧。</w:t>
      </w:r>
    </w:p>
    <w:p w14:paraId="3BDC4075"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圣经说</w:t>
      </w:r>
      <w:r w:rsidRPr="00253059">
        <w:rPr>
          <w:rFonts w:ascii="SimSun" w:eastAsia="SimSun" w:hAnsi="SimSun"/>
        </w:rPr>
        <w:t>“</w:t>
      </w:r>
      <w:r w:rsidRPr="00253059">
        <w:rPr>
          <w:rFonts w:ascii="SimSun" w:eastAsia="SimSun" w:hAnsi="SimSun" w:cs="SimSun" w:hint="eastAsia"/>
        </w:rPr>
        <w:t>敬畏耶和华是智慧的开端</w:t>
      </w:r>
      <w:r w:rsidRPr="00253059">
        <w:rPr>
          <w:rFonts w:ascii="SimSun" w:eastAsia="SimSun" w:hAnsi="SimSun"/>
        </w:rPr>
        <w:t>”</w:t>
      </w:r>
      <w:r w:rsidRPr="00253059">
        <w:rPr>
          <w:rFonts w:ascii="SimSun" w:eastAsia="SimSun" w:hAnsi="SimSun" w:cs="SimSun" w:hint="eastAsia"/>
        </w:rPr>
        <w:t>（箴言</w:t>
      </w:r>
      <w:r w:rsidRPr="00253059">
        <w:rPr>
          <w:rFonts w:ascii="SimSun" w:eastAsia="SimSun" w:hAnsi="SimSun"/>
        </w:rPr>
        <w:t xml:space="preserve"> 9:10</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愚顽人心里说：</w:t>
      </w:r>
      <w:r w:rsidRPr="00253059">
        <w:rPr>
          <w:rFonts w:ascii="SimSun" w:eastAsia="SimSun" w:hAnsi="SimSun"/>
        </w:rPr>
        <w:t>‘</w:t>
      </w:r>
      <w:r w:rsidRPr="00253059">
        <w:rPr>
          <w:rFonts w:ascii="SimSun" w:eastAsia="SimSun" w:hAnsi="SimSun" w:cs="SimSun" w:hint="eastAsia"/>
        </w:rPr>
        <w:t>没有神</w:t>
      </w:r>
      <w:r w:rsidRPr="00253059">
        <w:rPr>
          <w:rFonts w:ascii="SimSun" w:eastAsia="SimSun" w:hAnsi="SimSun"/>
        </w:rPr>
        <w:t>’”</w:t>
      </w:r>
      <w:r w:rsidRPr="00253059">
        <w:rPr>
          <w:rFonts w:ascii="SimSun" w:eastAsia="SimSun" w:hAnsi="SimSun" w:cs="SimSun" w:hint="eastAsia"/>
        </w:rPr>
        <w:t>（诗篇</w:t>
      </w:r>
      <w:r w:rsidRPr="00253059">
        <w:rPr>
          <w:rFonts w:ascii="SimSun" w:eastAsia="SimSun" w:hAnsi="SimSun"/>
        </w:rPr>
        <w:t xml:space="preserve"> 14:1</w:t>
      </w:r>
      <w:r w:rsidRPr="00253059">
        <w:rPr>
          <w:rFonts w:ascii="SimSun" w:eastAsia="SimSun" w:hAnsi="SimSun" w:cs="SimSun" w:hint="eastAsia"/>
        </w:rPr>
        <w:t>）。否认神的存在不仅仅是邪恶的，而且是愚蠢的。其中没有智慧。所以箴言告诉我们要得智慧，甚至胜过得知识（箴言</w:t>
      </w:r>
      <w:r w:rsidRPr="00253059">
        <w:rPr>
          <w:rFonts w:ascii="SimSun" w:eastAsia="SimSun" w:hAnsi="SimSun"/>
        </w:rPr>
        <w:t xml:space="preserve"> 4:5–7</w:t>
      </w:r>
      <w:r w:rsidRPr="00253059">
        <w:rPr>
          <w:rFonts w:ascii="SimSun" w:eastAsia="SimSun" w:hAnsi="SimSun" w:cs="SimSun" w:hint="eastAsia"/>
        </w:rPr>
        <w:t>）。这是有区别的。你可以有知识而没有智慧。</w:t>
      </w:r>
    </w:p>
    <w:p w14:paraId="0BA18BB8"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有些人认为你可以有智慧而没有知识，但你不能。这就是为什么我们必须勤奋地研读神的话语。我们需要知道神的事情，记住即使我们获得了知识，我们也可能仍然缺乏智慧。我们不能在没有知识的情况下获得智慧。知识是智慧的必要条件，但不是充分条件。神不仅知道万事，而且祂知道如何处理它们。祂知道如何对它们行使祂的治理。祂从未做过愚蠢的决定或构想过糟糕的计划。祂完全被纯粹的智慧所包围，知道该做什么。</w:t>
      </w:r>
    </w:p>
    <w:p w14:paraId="4F79C2B2"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智慧不是一个抽象的哲学概念。它与实际行动有关。它迫使我们公义地生活</w:t>
      </w:r>
      <w:r w:rsidRPr="00253059">
        <w:rPr>
          <w:rFonts w:ascii="SimSun" w:eastAsia="SimSun" w:hAnsi="SimSun"/>
        </w:rPr>
        <w:t>——</w:t>
      </w:r>
      <w:r w:rsidRPr="00253059">
        <w:rPr>
          <w:rFonts w:ascii="SimSun" w:eastAsia="SimSun" w:hAnsi="SimSun" w:cs="SimSun" w:hint="eastAsia"/>
        </w:rPr>
        <w:t>知道并做正确的事。有时，我们缺乏这种智慧，但神，最高智慧的源头，应许慷慨地赐给我们。我们敬拜的这位神是谁？我们不断回到祂是谁的问题上。如果我们只考虑祂的智慧，那足以让我们永远敬拜祂。</w:t>
      </w:r>
    </w:p>
    <w:p w14:paraId="0D2F10FE"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至圣</w:t>
      </w:r>
      <w:r w:rsidRPr="00253059">
        <w:rPr>
          <w:rFonts w:ascii="SimSun" w:eastAsia="SimSun" w:hAnsi="SimSun" w:cs="SimSun" w:hint="eastAsia"/>
        </w:rPr>
        <w:t>。在以赛亚书中，撒拉弗唱道：</w:t>
      </w:r>
      <w:r w:rsidRPr="00253059">
        <w:rPr>
          <w:rFonts w:ascii="SimSun" w:eastAsia="SimSun" w:hAnsi="SimSun"/>
        </w:rPr>
        <w:t>“</w:t>
      </w:r>
      <w:r w:rsidRPr="00253059">
        <w:rPr>
          <w:rFonts w:ascii="SimSun" w:eastAsia="SimSun" w:hAnsi="SimSun" w:cs="SimSun" w:hint="eastAsia"/>
        </w:rPr>
        <w:t>圣哉！圣哉！圣哉！</w:t>
      </w:r>
      <w:r w:rsidRPr="00253059">
        <w:rPr>
          <w:rFonts w:ascii="SimSun" w:eastAsia="SimSun" w:hAnsi="SimSun"/>
        </w:rPr>
        <w:t>”</w:t>
      </w:r>
      <w:r w:rsidRPr="00253059">
        <w:rPr>
          <w:rFonts w:ascii="SimSun" w:eastAsia="SimSun" w:hAnsi="SimSun" w:cs="SimSun" w:hint="eastAsia"/>
        </w:rPr>
        <w:t>（以赛亚书</w:t>
      </w:r>
      <w:r w:rsidRPr="00253059">
        <w:rPr>
          <w:rFonts w:ascii="SimSun" w:eastAsia="SimSun" w:hAnsi="SimSun"/>
        </w:rPr>
        <w:t xml:space="preserve"> 6:3</w:t>
      </w:r>
      <w:r w:rsidRPr="00253059">
        <w:rPr>
          <w:rFonts w:ascii="SimSun" w:eastAsia="SimSun" w:hAnsi="SimSun" w:cs="SimSun" w:hint="eastAsia"/>
        </w:rPr>
        <w:t>）。这种三重重复是一种文学手法，旨在引起对最高级的注意。在这种情况下，天使将神的圣洁提升到尽可能高的程度</w:t>
      </w:r>
      <w:r w:rsidRPr="00253059">
        <w:rPr>
          <w:rFonts w:ascii="SimSun" w:eastAsia="SimSun" w:hAnsi="SimSun"/>
        </w:rPr>
        <w:t>——</w:t>
      </w:r>
      <w:r w:rsidRPr="00253059">
        <w:rPr>
          <w:rFonts w:ascii="SimSun" w:eastAsia="SimSun" w:hAnsi="SimSun" w:cs="SimSun" w:hint="eastAsia"/>
        </w:rPr>
        <w:t>最高级</w:t>
      </w:r>
      <w:r w:rsidRPr="00253059">
        <w:rPr>
          <w:rFonts w:ascii="SimSun" w:eastAsia="SimSun" w:hAnsi="SimSun"/>
        </w:rPr>
        <w:t>——</w:t>
      </w:r>
      <w:r w:rsidRPr="00253059">
        <w:rPr>
          <w:rFonts w:ascii="SimSun" w:eastAsia="SimSun" w:hAnsi="SimSun" w:cs="SimSun" w:hint="eastAsia"/>
        </w:rPr>
        <w:t>指的是祂的威严或伟大。圣经中以两种截然不同的方式使用</w:t>
      </w:r>
      <w:r w:rsidRPr="00253059">
        <w:rPr>
          <w:rFonts w:ascii="SimSun" w:eastAsia="SimSun" w:hAnsi="SimSun"/>
        </w:rPr>
        <w:t>“</w:t>
      </w:r>
      <w:r w:rsidRPr="00253059">
        <w:rPr>
          <w:rFonts w:ascii="SimSun" w:eastAsia="SimSun" w:hAnsi="SimSun" w:cs="SimSun" w:hint="eastAsia"/>
        </w:rPr>
        <w:t>圣洁</w:t>
      </w:r>
      <w:r w:rsidRPr="00253059">
        <w:rPr>
          <w:rFonts w:ascii="SimSun" w:eastAsia="SimSun" w:hAnsi="SimSun"/>
        </w:rPr>
        <w:t>”</w:t>
      </w:r>
      <w:r w:rsidRPr="00253059">
        <w:rPr>
          <w:rFonts w:ascii="SimSun" w:eastAsia="SimSun" w:hAnsi="SimSun" w:cs="SimSun" w:hint="eastAsia"/>
        </w:rPr>
        <w:t>一词：指神的他者性（</w:t>
      </w:r>
      <w:r w:rsidRPr="00253059">
        <w:rPr>
          <w:rFonts w:ascii="SimSun" w:eastAsia="SimSun" w:hAnsi="SimSun"/>
        </w:rPr>
        <w:t>otherness</w:t>
      </w:r>
      <w:r w:rsidRPr="00253059">
        <w:rPr>
          <w:rFonts w:ascii="SimSun" w:eastAsia="SimSun" w:hAnsi="SimSun" w:cs="SimSun" w:hint="eastAsia"/>
        </w:rPr>
        <w:t>），即祂与我们不同并超越所有受造物的方式，以及指祂的道德完美。一个简单的餐前祷告说：</w:t>
      </w:r>
      <w:r w:rsidRPr="00253059">
        <w:rPr>
          <w:rFonts w:ascii="SimSun" w:eastAsia="SimSun" w:hAnsi="SimSun"/>
        </w:rPr>
        <w:t>“</w:t>
      </w:r>
      <w:r w:rsidRPr="00253059">
        <w:rPr>
          <w:rFonts w:ascii="SimSun" w:eastAsia="SimSun" w:hAnsi="SimSun" w:cs="SimSun" w:hint="eastAsia"/>
        </w:rPr>
        <w:t>神是伟大的，神是良善的，让我们为这食物感谢祂。</w:t>
      </w:r>
      <w:r w:rsidRPr="00253059">
        <w:rPr>
          <w:rFonts w:ascii="SimSun" w:eastAsia="SimSun" w:hAnsi="SimSun"/>
        </w:rPr>
        <w:t xml:space="preserve">” </w:t>
      </w:r>
      <w:r w:rsidRPr="00253059">
        <w:rPr>
          <w:rFonts w:ascii="SimSun" w:eastAsia="SimSun" w:hAnsi="SimSun" w:cs="SimSun" w:hint="eastAsia"/>
        </w:rPr>
        <w:t>将伟大和良善归给神可以总结为</w:t>
      </w:r>
      <w:r w:rsidRPr="00253059">
        <w:rPr>
          <w:rFonts w:ascii="SimSun" w:eastAsia="SimSun" w:hAnsi="SimSun"/>
        </w:rPr>
        <w:t>“</w:t>
      </w:r>
      <w:r w:rsidRPr="00253059">
        <w:rPr>
          <w:rFonts w:ascii="SimSun" w:eastAsia="SimSun" w:hAnsi="SimSun" w:cs="SimSun" w:hint="eastAsia"/>
        </w:rPr>
        <w:t>祂是圣洁的</w:t>
      </w:r>
      <w:r w:rsidRPr="00253059">
        <w:rPr>
          <w:rFonts w:ascii="SimSun" w:eastAsia="SimSun" w:hAnsi="SimSun"/>
        </w:rPr>
        <w:t>”</w:t>
      </w:r>
      <w:r w:rsidRPr="00253059">
        <w:rPr>
          <w:rFonts w:ascii="SimSun" w:eastAsia="SimSun" w:hAnsi="SimSun" w:cs="SimSun" w:hint="eastAsia"/>
        </w:rPr>
        <w:t>，因为圣洁包含了伟大和良善。</w:t>
      </w:r>
    </w:p>
    <w:p w14:paraId="61AB8A15"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神是</w:t>
      </w:r>
      <w:r w:rsidRPr="00253059">
        <w:rPr>
          <w:rFonts w:ascii="SimSun" w:eastAsia="SimSun" w:hAnsi="SimSun" w:cs="SimSun" w:hint="eastAsia"/>
          <w:b/>
          <w:bCs/>
        </w:rPr>
        <w:t>最自由</w:t>
      </w:r>
      <w:r w:rsidRPr="00253059">
        <w:rPr>
          <w:rFonts w:ascii="SimSun" w:eastAsia="SimSun" w:hAnsi="SimSun" w:cs="SimSun" w:hint="eastAsia"/>
        </w:rPr>
        <w:t>；也就是说，祂的自由是无限的。祂是拥有主权的。对祂主权最常见的反对意见是，如果神真的是拥有主权的，那么人就不可能是自由的。圣经使用自由一词以两种截然不同的方式描述我们的人类状况：免于强迫的自由，即人可以不受强迫地做出选择；以及道德自由，这是我们在堕落中失去的，使我们成为肉体邪恶冲动的奴隶。人本主义者相信，人不仅可以在不受强迫的情况下做出选择，而且没有任何向恶的自然倾向。我们基督徒必须警惕这种人本主义或异教的人类自由观。</w:t>
      </w:r>
    </w:p>
    <w:p w14:paraId="0CDD2F1C"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基督教的观点是，神创造我们时赋予了意志，赋予了选择的能力。我们是有意志的存在。但在创造中赋予的自由是有限的。最终限制我们自由的是神的自由。这就是我们遇到神的主权与人的自由之间冲突的地方。有些人说神的主权受到人的自由的限制。如果是那样的话，那么人就是拥有主权的，而不是神。改革宗信仰教导说，人的自由是真实的，但受到神主权的限制。我们不能用我们的自由推翻神的主权决定，因为神的自由比我们的大。</w:t>
      </w:r>
    </w:p>
    <w:p w14:paraId="1C64F2BB"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人类家庭关系提供了一个类比。父母对孩子行使权威。孩子有自由，但父母有更多。孩子的自由并不像父母的自由限制孩子那样限制父母的自由。当我们谈到神的属性时，我们必须明白神是</w:t>
      </w:r>
      <w:r w:rsidRPr="00253059">
        <w:rPr>
          <w:rFonts w:ascii="SimSun" w:eastAsia="SimSun" w:hAnsi="SimSun" w:cs="SimSun" w:hint="eastAsia"/>
          <w:b/>
          <w:bCs/>
        </w:rPr>
        <w:t>最自由</w:t>
      </w:r>
      <w:r w:rsidRPr="00253059">
        <w:rPr>
          <w:rFonts w:ascii="SimSun" w:eastAsia="SimSun" w:hAnsi="SimSun" w:cs="SimSun" w:hint="eastAsia"/>
        </w:rPr>
        <w:t>的。</w:t>
      </w:r>
    </w:p>
    <w:p w14:paraId="67C0B431"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我们说神是拥有主权的时，我们在说关于祂自由的事情，尽管我们倾向于认为主权意味着与自由截然不同的东西。神是一个有意志的存在；祂有意志并做出决定。当做出决定并行使祂的意志时，祂作为最终权威拥有主权地这样做。祂的自由是最自由的。唯独祂拥有至高无上的自主权；祂自己就是律法。</w:t>
      </w:r>
    </w:p>
    <w:p w14:paraId="66CDA7D8"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人类寻求自主，寻求无限的自由，渴望不对任何人负责。在某种非常真实的意义上，这就是堕落中发生的事情。撒但引诱亚当和夏娃伸手去抓自主权，变得像神一样，可以不受惩罚地做任何他们想做的事。撒但在伊甸园引入了一场解放运动，将人类从罪责中，从对神的问责中解放出来。但唯独祂拥有自主权。</w:t>
      </w:r>
    </w:p>
    <w:p w14:paraId="7AAD06D2"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这引发了神是否任意运作的问题。在</w:t>
      </w:r>
      <w:r w:rsidRPr="00253059">
        <w:rPr>
          <w:rFonts w:ascii="SimSun" w:eastAsia="SimSun" w:hAnsi="SimSun"/>
        </w:rPr>
        <w:t xml:space="preserve"> Middle Ages </w:t>
      </w:r>
      <w:r w:rsidRPr="00253059">
        <w:rPr>
          <w:rFonts w:ascii="SimSun" w:eastAsia="SimSun" w:hAnsi="SimSun" w:cs="SimSun" w:hint="eastAsia"/>
        </w:rPr>
        <w:t>中世纪，有些人争辩说神是</w:t>
      </w:r>
      <w:r w:rsidRPr="00253059">
        <w:rPr>
          <w:rFonts w:ascii="SimSun" w:eastAsia="SimSun" w:hAnsi="SimSun"/>
        </w:rPr>
        <w:t xml:space="preserve"> </w:t>
      </w:r>
      <w:r w:rsidRPr="00253059">
        <w:rPr>
          <w:rFonts w:ascii="SimSun" w:eastAsia="SimSun" w:hAnsi="SimSun"/>
          <w:i/>
          <w:iCs/>
        </w:rPr>
        <w:t>ex lex</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在律法之外</w:t>
      </w:r>
      <w:r w:rsidRPr="00253059">
        <w:rPr>
          <w:rFonts w:ascii="SimSun" w:eastAsia="SimSun" w:hAnsi="SimSun"/>
        </w:rPr>
        <w:t>”</w:t>
      </w:r>
      <w:r w:rsidRPr="00253059">
        <w:rPr>
          <w:rFonts w:ascii="SimSun" w:eastAsia="SimSun" w:hAnsi="SimSun" w:cs="SimSun" w:hint="eastAsia"/>
        </w:rPr>
        <w:t>。他们推断，如果神受某种外部标准或律法的约束，那么祂就会受到那个外部律法的审判。在这种情况下，最终的权威将不是神，而是某种宇宙法则。但其他人说神不能以任意或反复无常的方式行事，所以是</w:t>
      </w:r>
      <w:r w:rsidRPr="00253059">
        <w:rPr>
          <w:rFonts w:ascii="SimSun" w:eastAsia="SimSun" w:hAnsi="SimSun"/>
        </w:rPr>
        <w:t xml:space="preserve"> </w:t>
      </w:r>
      <w:r w:rsidRPr="00253059">
        <w:rPr>
          <w:rFonts w:ascii="SimSun" w:eastAsia="SimSun" w:hAnsi="SimSun"/>
          <w:i/>
          <w:iCs/>
        </w:rPr>
        <w:t>sublego</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在律法之下</w:t>
      </w:r>
      <w:r w:rsidRPr="00253059">
        <w:rPr>
          <w:rFonts w:ascii="SimSun" w:eastAsia="SimSun" w:hAnsi="SimSun"/>
        </w:rPr>
        <w:t>”</w:t>
      </w:r>
      <w:r w:rsidRPr="00253059">
        <w:rPr>
          <w:rFonts w:ascii="SimSun" w:eastAsia="SimSun" w:hAnsi="SimSun" w:cs="SimSun" w:hint="eastAsia"/>
        </w:rPr>
        <w:t>。</w:t>
      </w:r>
    </w:p>
    <w:p w14:paraId="5AEBA212"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这两种理论都引发了问题。</w:t>
      </w:r>
      <w:r w:rsidRPr="00253059">
        <w:rPr>
          <w:rFonts w:ascii="SimSun" w:eastAsia="SimSun" w:hAnsi="SimSun"/>
          <w:i/>
          <w:iCs/>
        </w:rPr>
        <w:t>Ex lex</w:t>
      </w:r>
      <w:r w:rsidRPr="00253059">
        <w:rPr>
          <w:rFonts w:ascii="SimSun" w:eastAsia="SimSun" w:hAnsi="SimSun"/>
        </w:rPr>
        <w:t xml:space="preserve"> </w:t>
      </w:r>
      <w:r w:rsidRPr="00253059">
        <w:rPr>
          <w:rFonts w:ascii="SimSun" w:eastAsia="SimSun" w:hAnsi="SimSun" w:cs="SimSun" w:hint="eastAsia"/>
        </w:rPr>
        <w:t>暗示神是任意的；</w:t>
      </w:r>
      <w:r w:rsidRPr="00253059">
        <w:rPr>
          <w:rFonts w:ascii="SimSun" w:eastAsia="SimSun" w:hAnsi="SimSun"/>
          <w:i/>
          <w:iCs/>
        </w:rPr>
        <w:t>sublego</w:t>
      </w:r>
      <w:r w:rsidRPr="00253059">
        <w:rPr>
          <w:rFonts w:ascii="SimSun" w:eastAsia="SimSun" w:hAnsi="SimSun"/>
        </w:rPr>
        <w:t xml:space="preserve"> </w:t>
      </w:r>
      <w:r w:rsidRPr="00253059">
        <w:rPr>
          <w:rFonts w:ascii="SimSun" w:eastAsia="SimSun" w:hAnsi="SimSun" w:cs="SimSun" w:hint="eastAsia"/>
        </w:rPr>
        <w:t>暗示神从属于祂自身之外的某种更伟大的原则。教会谴责了这两种观点，并承认神自己就是律法。在这样做时，教会区分了神的外部公义和祂的内部公义。外部公义指的是祂的行为、祂的动作</w:t>
      </w:r>
      <w:r w:rsidRPr="00253059">
        <w:rPr>
          <w:rFonts w:ascii="SimSun" w:eastAsia="SimSun" w:hAnsi="SimSun"/>
        </w:rPr>
        <w:t>——</w:t>
      </w:r>
      <w:r w:rsidRPr="00253059">
        <w:rPr>
          <w:rFonts w:ascii="SimSun" w:eastAsia="SimSun" w:hAnsi="SimSun" w:cs="SimSun" w:hint="eastAsia"/>
        </w:rPr>
        <w:t>祂做什么。它总是从祂的内部性格流出并与之相符。神的行为不取决于任何强加于祂的外部律法或力量。它是由祂自己的性格决定的。神根据祂是什么而行事。在祂的本性中，祂是公义的、拥有主权的、自由的。这些概念结合在一起就是神是</w:t>
      </w:r>
      <w:r w:rsidRPr="00253059">
        <w:rPr>
          <w:rFonts w:ascii="SimSun" w:eastAsia="SimSun" w:hAnsi="SimSun" w:cs="SimSun" w:hint="eastAsia"/>
          <w:b/>
          <w:bCs/>
        </w:rPr>
        <w:t>最绝对</w:t>
      </w:r>
      <w:r w:rsidRPr="00253059">
        <w:rPr>
          <w:rFonts w:ascii="SimSun" w:eastAsia="SimSun" w:hAnsi="SimSun" w:cs="SimSun" w:hint="eastAsia"/>
        </w:rPr>
        <w:t>的这一观念。</w:t>
      </w:r>
    </w:p>
    <w:p w14:paraId="1CB56914"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当今后现代主义的核心是拒绝任何绝对，因此我们的社会正滑向异教和野蛮。对绝对的攻击就是对终极绝对，即神本身的攻击。祂没有任何相对性；在祂的本质中，祂是客观的、永恒的、绝对的。</w:t>
      </w:r>
    </w:p>
    <w:p w14:paraId="768CE440"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b/>
          <w:bCs/>
        </w:rPr>
        <w:t>祂按照自己那不变且至公义的旨意之计划（</w:t>
      </w:r>
      <w:r w:rsidRPr="00253059">
        <w:rPr>
          <w:rFonts w:ascii="SimSun" w:eastAsia="SimSun" w:hAnsi="SimSun"/>
          <w:b/>
          <w:bCs/>
        </w:rPr>
        <w:t>counsel</w:t>
      </w:r>
      <w:r w:rsidRPr="00253059">
        <w:rPr>
          <w:rFonts w:ascii="SimSun" w:eastAsia="SimSun" w:hAnsi="SimSun" w:cs="SimSun" w:hint="eastAsia"/>
          <w:b/>
          <w:bCs/>
        </w:rPr>
        <w:t>），行做万事。</w:t>
      </w:r>
      <w:r w:rsidRPr="00253059">
        <w:rPr>
          <w:rFonts w:ascii="SimSun" w:eastAsia="SimSun" w:hAnsi="SimSun"/>
        </w:rPr>
        <w:t xml:space="preserve"> </w:t>
      </w:r>
      <w:r w:rsidRPr="00253059">
        <w:rPr>
          <w:rFonts w:ascii="SimSun" w:eastAsia="SimSun" w:hAnsi="SimSun" w:cs="SimSun" w:hint="eastAsia"/>
        </w:rPr>
        <w:t>这一点将在第</w:t>
      </w:r>
      <w:r w:rsidRPr="00253059">
        <w:rPr>
          <w:rFonts w:ascii="SimSun" w:eastAsia="SimSun" w:hAnsi="SimSun"/>
        </w:rPr>
        <w:t xml:space="preserve"> 3 </w:t>
      </w:r>
      <w:r w:rsidRPr="00253059">
        <w:rPr>
          <w:rFonts w:ascii="SimSun" w:eastAsia="SimSun" w:hAnsi="SimSun" w:cs="SimSun" w:hint="eastAsia"/>
        </w:rPr>
        <w:t>章（论神永远的定旨）和第</w:t>
      </w:r>
      <w:r w:rsidRPr="00253059">
        <w:rPr>
          <w:rFonts w:ascii="SimSun" w:eastAsia="SimSun" w:hAnsi="SimSun"/>
        </w:rPr>
        <w:t xml:space="preserve"> 5 </w:t>
      </w:r>
      <w:r w:rsidRPr="00253059">
        <w:rPr>
          <w:rFonts w:ascii="SimSun" w:eastAsia="SimSun" w:hAnsi="SimSun" w:cs="SimSun" w:hint="eastAsia"/>
        </w:rPr>
        <w:t>章（论神护）中详细阐述。在这里，我们有一个关于神旨意运作的总结性陈述。神按照祂自己旨意的计划行做万事。祂不是按照我的意愿、你的意愿或公众舆论来行事。祂不通过公投来统治。十诫（不是建议）表达了神自己的旨意。祂想要什么决定了祂如何工作。这对我们要理解神是根本性的。甚至耶稣在客西马尼园的痛苦中也祈祷：</w:t>
      </w:r>
      <w:r w:rsidRPr="00253059">
        <w:rPr>
          <w:rFonts w:ascii="SimSun" w:eastAsia="SimSun" w:hAnsi="SimSun"/>
        </w:rPr>
        <w:t>“</w:t>
      </w:r>
      <w:r w:rsidRPr="00253059">
        <w:rPr>
          <w:rFonts w:ascii="SimSun" w:eastAsia="SimSun" w:hAnsi="SimSun" w:cs="SimSun" w:hint="eastAsia"/>
        </w:rPr>
        <w:t>然而，不要成就我的意思，只要成就你的意思</w:t>
      </w:r>
      <w:r w:rsidRPr="00253059">
        <w:rPr>
          <w:rFonts w:ascii="SimSun" w:eastAsia="SimSun" w:hAnsi="SimSun"/>
        </w:rPr>
        <w:t>”</w:t>
      </w:r>
      <w:r w:rsidRPr="00253059">
        <w:rPr>
          <w:rFonts w:ascii="SimSun" w:eastAsia="SimSun" w:hAnsi="SimSun" w:cs="SimSun" w:hint="eastAsia"/>
        </w:rPr>
        <w:t>（路加福音</w:t>
      </w:r>
      <w:r w:rsidRPr="00253059">
        <w:rPr>
          <w:rFonts w:ascii="SimSun" w:eastAsia="SimSun" w:hAnsi="SimSun"/>
        </w:rPr>
        <w:t xml:space="preserve"> 22:42</w:t>
      </w:r>
      <w:r w:rsidRPr="00253059">
        <w:rPr>
          <w:rFonts w:ascii="SimSun" w:eastAsia="SimSun" w:hAnsi="SimSun" w:cs="SimSun" w:hint="eastAsia"/>
        </w:rPr>
        <w:t>），因为祂明白神做的是最好的和公义的。神的选择和行动是由祂的全知、公义、圣洁和祂属性的其他部分决定的。祂不会按照一个次等存在的愿望、意见或建议行事，而是按照祂自己的计划行事。</w:t>
      </w:r>
    </w:p>
    <w:p w14:paraId="161D701A"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圣经提出了一个反问：</w:t>
      </w:r>
      <w:r w:rsidRPr="00253059">
        <w:rPr>
          <w:rFonts w:ascii="SimSun" w:eastAsia="SimSun" w:hAnsi="SimSun"/>
        </w:rPr>
        <w:t>“</w:t>
      </w:r>
      <w:r w:rsidRPr="00253059">
        <w:rPr>
          <w:rFonts w:ascii="SimSun" w:eastAsia="SimSun" w:hAnsi="SimSun" w:cs="SimSun" w:hint="eastAsia"/>
        </w:rPr>
        <w:t>谁曾测度耶和华的灵，或作他的谋士指教他呢？</w:t>
      </w:r>
      <w:r w:rsidRPr="00253059">
        <w:rPr>
          <w:rFonts w:ascii="SimSun" w:eastAsia="SimSun" w:hAnsi="SimSun"/>
        </w:rPr>
        <w:t>”</w:t>
      </w:r>
      <w:r w:rsidRPr="00253059">
        <w:rPr>
          <w:rFonts w:ascii="SimSun" w:eastAsia="SimSun" w:hAnsi="SimSun" w:cs="SimSun" w:hint="eastAsia"/>
        </w:rPr>
        <w:t>（以赛亚书</w:t>
      </w:r>
      <w:r w:rsidRPr="00253059">
        <w:rPr>
          <w:rFonts w:ascii="SimSun" w:eastAsia="SimSun" w:hAnsi="SimSun"/>
        </w:rPr>
        <w:t xml:space="preserve"> 40:13</w:t>
      </w:r>
      <w:r w:rsidRPr="00253059">
        <w:rPr>
          <w:rFonts w:ascii="SimSun" w:eastAsia="SimSun" w:hAnsi="SimSun" w:cs="SimSun" w:hint="eastAsia"/>
        </w:rPr>
        <w:t>）。有些人问，如果神一直按照祂自己的计划行事，为什么还要有人费心去祷告呢？</w:t>
      </w:r>
      <w:r w:rsidRPr="00253059">
        <w:rPr>
          <w:rFonts w:ascii="SimSun" w:eastAsia="SimSun" w:hAnsi="SimSun"/>
        </w:rPr>
        <w:t xml:space="preserve"> </w:t>
      </w:r>
      <w:r w:rsidRPr="00253059">
        <w:rPr>
          <w:rFonts w:ascii="SimSun" w:eastAsia="SimSun" w:hAnsi="SimSun" w:cs="SimSun" w:hint="eastAsia"/>
        </w:rPr>
        <w:t>祷告会改变神的心意吗？</w:t>
      </w:r>
      <w:r w:rsidRPr="00253059">
        <w:rPr>
          <w:rFonts w:ascii="SimSun" w:eastAsia="SimSun" w:hAnsi="SimSun"/>
        </w:rPr>
        <w:t xml:space="preserve"> </w:t>
      </w:r>
      <w:r w:rsidRPr="00253059">
        <w:rPr>
          <w:rFonts w:ascii="SimSun" w:eastAsia="SimSun" w:hAnsi="SimSun" w:cs="SimSun" w:hint="eastAsia"/>
        </w:rPr>
        <w:t>问这样的问题就是回答了它。</w:t>
      </w:r>
    </w:p>
    <w:p w14:paraId="02624AE0"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假设一下祷告可以改变神的心意。我的祷告中有什么能导致祂改变心意？在我祷告之前，祂是否打算做某事，而祂缺乏我能提供的一些信息或智慧？当我祷告时，我能给祂信息、指示或建议，导致祂改变心意吗？那是荒谬的。肯定没人会那样想。神在我们说之前就知道我们要祷告什么。我们没有神自己计划中缺乏的智慧。神不需要我们的建议或忠告。我们不会改变祂的心意。</w:t>
      </w:r>
    </w:p>
    <w:p w14:paraId="0FDF140C"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如果我们不能改变神的心意，我们现在是否就跳到结论说我们不应该费心去祷告？</w:t>
      </w:r>
      <w:r w:rsidRPr="00253059">
        <w:rPr>
          <w:rFonts w:ascii="SimSun" w:eastAsia="SimSun" w:hAnsi="SimSun"/>
        </w:rPr>
        <w:t xml:space="preserve"> </w:t>
      </w:r>
      <w:r w:rsidRPr="00253059">
        <w:rPr>
          <w:rFonts w:ascii="SimSun" w:eastAsia="SimSun" w:hAnsi="SimSun" w:cs="SimSun" w:hint="eastAsia"/>
        </w:rPr>
        <w:t>祷告的目的不是改变神的心意，而是改变我们的心意，带我们进入与祂的相交，来到我们的天父面前，告诉祂我们心里的事。祂邀请我们</w:t>
      </w:r>
      <w:r w:rsidRPr="00253059">
        <w:rPr>
          <w:rFonts w:ascii="SimSun" w:eastAsia="SimSun" w:hAnsi="SimSun"/>
        </w:rPr>
        <w:t>——</w:t>
      </w:r>
      <w:r w:rsidRPr="00253059">
        <w:rPr>
          <w:rFonts w:ascii="SimSun" w:eastAsia="SimSun" w:hAnsi="SimSun" w:cs="SimSun" w:hint="eastAsia"/>
        </w:rPr>
        <w:t>不，祂命令并鼓励我们</w:t>
      </w:r>
      <w:r w:rsidRPr="00253059">
        <w:rPr>
          <w:rFonts w:ascii="SimSun" w:eastAsia="SimSun" w:hAnsi="SimSun"/>
        </w:rPr>
        <w:t>——</w:t>
      </w:r>
      <w:r w:rsidRPr="00253059">
        <w:rPr>
          <w:rFonts w:ascii="SimSun" w:eastAsia="SimSun" w:hAnsi="SimSun" w:cs="SimSun" w:hint="eastAsia"/>
        </w:rPr>
        <w:t>那样做。祂让我们来到祂面前，细数我们的苦难和故事，但不是为了给祂信息或指导。神使用一个人的祷告，正如祂在人祷告之前就决定的那样。神使用我们的祷告作为实现祂计划的手段。所以当我们向神祷告时，我们就是祂计划的一部分。神施恩使用我们的祷告。然而圣经告诉我们，</w:t>
      </w:r>
      <w:r w:rsidRPr="00253059">
        <w:rPr>
          <w:rFonts w:ascii="SimSun" w:eastAsia="SimSun" w:hAnsi="SimSun"/>
        </w:rPr>
        <w:t>“</w:t>
      </w:r>
      <w:r w:rsidRPr="00253059">
        <w:rPr>
          <w:rFonts w:ascii="SimSun" w:eastAsia="SimSun" w:hAnsi="SimSun" w:cs="SimSun" w:hint="eastAsia"/>
        </w:rPr>
        <w:t>义人祈祷所发的力量是大有功效的</w:t>
      </w:r>
      <w:r w:rsidRPr="00253059">
        <w:rPr>
          <w:rFonts w:ascii="SimSun" w:eastAsia="SimSun" w:hAnsi="SimSun"/>
        </w:rPr>
        <w:t>”</w:t>
      </w:r>
      <w:r w:rsidRPr="00253059">
        <w:rPr>
          <w:rFonts w:ascii="SimSun" w:eastAsia="SimSun" w:hAnsi="SimSun" w:cs="SimSun" w:hint="eastAsia"/>
        </w:rPr>
        <w:t>（雅各书</w:t>
      </w:r>
      <w:r w:rsidRPr="00253059">
        <w:rPr>
          <w:rFonts w:ascii="SimSun" w:eastAsia="SimSun" w:hAnsi="SimSun"/>
        </w:rPr>
        <w:t xml:space="preserve"> 5:16</w:t>
      </w:r>
      <w:r w:rsidRPr="00253059">
        <w:rPr>
          <w:rFonts w:ascii="SimSun" w:eastAsia="SimSun" w:hAnsi="SimSun" w:cs="SimSun" w:hint="eastAsia"/>
        </w:rPr>
        <w:t>）。当我们祷告时，我们应该考虑两件事：我们是谁以及神是谁。记住祂是谁，我们就承认神按照祂的旨意安排万事。有些人批评以</w:t>
      </w:r>
      <w:r w:rsidRPr="00253059">
        <w:rPr>
          <w:rFonts w:ascii="SimSun" w:eastAsia="SimSun" w:hAnsi="SimSun"/>
        </w:rPr>
        <w:t>“</w:t>
      </w:r>
      <w:r w:rsidRPr="00253059">
        <w:rPr>
          <w:rFonts w:ascii="SimSun" w:eastAsia="SimSun" w:hAnsi="SimSun" w:cs="SimSun" w:hint="eastAsia"/>
        </w:rPr>
        <w:t>愿你的旨意成就</w:t>
      </w:r>
      <w:r w:rsidRPr="00253059">
        <w:rPr>
          <w:rFonts w:ascii="SimSun" w:eastAsia="SimSun" w:hAnsi="SimSun"/>
        </w:rPr>
        <w:t>”</w:t>
      </w:r>
      <w:r w:rsidRPr="00253059">
        <w:rPr>
          <w:rFonts w:ascii="SimSun" w:eastAsia="SimSun" w:hAnsi="SimSun" w:cs="SimSun" w:hint="eastAsia"/>
        </w:rPr>
        <w:t>结束祷告，认为这表明缺乏信心。不，这表明缺乏骄傲和傲慢。以此我们肯定神的旨意将会成就，并且我们不希望有其他方式。</w:t>
      </w:r>
    </w:p>
    <w:p w14:paraId="7C10CB54"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对于神的百姓来说，从来没有未被回应的祷告。人们声称当神不回应他们的祷告时，他们会有信仰危机。那是什么意思？当我们向神提出某个请求而祂没有批准时，我们就宣称那个祷告未被回应。我们就像那个问父母</w:t>
      </w:r>
      <w:r w:rsidRPr="00253059">
        <w:rPr>
          <w:rFonts w:ascii="SimSun" w:eastAsia="SimSun" w:hAnsi="SimSun"/>
        </w:rPr>
        <w:t>“</w:t>
      </w:r>
      <w:r w:rsidRPr="00253059">
        <w:rPr>
          <w:rFonts w:ascii="SimSun" w:eastAsia="SimSun" w:hAnsi="SimSun" w:cs="SimSun" w:hint="eastAsia"/>
        </w:rPr>
        <w:t>我今天下午可以去比利家玩吗？</w:t>
      </w:r>
      <w:r w:rsidRPr="00253059">
        <w:rPr>
          <w:rFonts w:ascii="SimSun" w:eastAsia="SimSun" w:hAnsi="SimSun"/>
        </w:rPr>
        <w:t>”</w:t>
      </w:r>
      <w:r w:rsidRPr="00253059">
        <w:rPr>
          <w:rFonts w:ascii="SimSun" w:eastAsia="SimSun" w:hAnsi="SimSun" w:cs="SimSun" w:hint="eastAsia"/>
        </w:rPr>
        <w:t>的孩子。当父母回答</w:t>
      </w:r>
      <w:r w:rsidRPr="00253059">
        <w:rPr>
          <w:rFonts w:ascii="SimSun" w:eastAsia="SimSun" w:hAnsi="SimSun"/>
        </w:rPr>
        <w:t>“</w:t>
      </w:r>
      <w:r w:rsidRPr="00253059">
        <w:rPr>
          <w:rFonts w:ascii="SimSun" w:eastAsia="SimSun" w:hAnsi="SimSun" w:cs="SimSun" w:hint="eastAsia"/>
        </w:rPr>
        <w:t>不，对不起，你必须呆在家里</w:t>
      </w:r>
      <w:r w:rsidRPr="00253059">
        <w:rPr>
          <w:rFonts w:ascii="SimSun" w:eastAsia="SimSun" w:hAnsi="SimSun"/>
        </w:rPr>
        <w:t>”</w:t>
      </w:r>
      <w:r w:rsidRPr="00253059">
        <w:rPr>
          <w:rFonts w:ascii="SimSun" w:eastAsia="SimSun" w:hAnsi="SimSun" w:cs="SimSun" w:hint="eastAsia"/>
        </w:rPr>
        <w:t>时，孩子抱怨说，</w:t>
      </w:r>
      <w:r w:rsidRPr="00253059">
        <w:rPr>
          <w:rFonts w:ascii="SimSun" w:eastAsia="SimSun" w:hAnsi="SimSun"/>
        </w:rPr>
        <w:t>“</w:t>
      </w:r>
      <w:r w:rsidRPr="00253059">
        <w:rPr>
          <w:rFonts w:ascii="SimSun" w:eastAsia="SimSun" w:hAnsi="SimSun" w:cs="SimSun" w:hint="eastAsia"/>
        </w:rPr>
        <w:t>我妈妈没听到我的请求。</w:t>
      </w:r>
      <w:r w:rsidRPr="00253059">
        <w:rPr>
          <w:rFonts w:ascii="SimSun" w:eastAsia="SimSun" w:hAnsi="SimSun"/>
        </w:rPr>
        <w:t xml:space="preserve">” </w:t>
      </w:r>
      <w:r w:rsidRPr="00253059">
        <w:rPr>
          <w:rFonts w:ascii="SimSun" w:eastAsia="SimSun" w:hAnsi="SimSun" w:cs="SimSun" w:hint="eastAsia"/>
        </w:rPr>
        <w:t>实际上，请求被听到了并被拒绝了。我们的祷告也是如此。神听我们的祷告，有时回答是，但有时回答不。无论哪种方式，我们都收到了回应。我们应该为祂的回应感到高兴，因为祂按照祂自己的计划、公义和全知回应我们的祷告。我们应该始终带着神知道最好的假设去祷告。</w:t>
      </w:r>
    </w:p>
    <w:p w14:paraId="2B55447C"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b/>
          <w:bCs/>
        </w:rPr>
        <w:t>祂按照自己那不变且至公义的旨意之计划（</w:t>
      </w:r>
      <w:r w:rsidRPr="00253059">
        <w:rPr>
          <w:rFonts w:ascii="SimSun" w:eastAsia="SimSun" w:hAnsi="SimSun"/>
          <w:b/>
          <w:bCs/>
        </w:rPr>
        <w:t>counsel</w:t>
      </w:r>
      <w:r w:rsidRPr="00253059">
        <w:rPr>
          <w:rFonts w:ascii="SimSun" w:eastAsia="SimSun" w:hAnsi="SimSun" w:cs="SimSun" w:hint="eastAsia"/>
          <w:b/>
          <w:bCs/>
        </w:rPr>
        <w:t>），行做万事。</w:t>
      </w:r>
      <w:r w:rsidRPr="00253059">
        <w:rPr>
          <w:rFonts w:ascii="SimSun" w:eastAsia="SimSun" w:hAnsi="SimSun"/>
        </w:rPr>
        <w:t xml:space="preserve"> “</w:t>
      </w:r>
      <w:r w:rsidRPr="00253059">
        <w:rPr>
          <w:rFonts w:ascii="SimSun" w:eastAsia="SimSun" w:hAnsi="SimSun" w:cs="SimSun" w:hint="eastAsia"/>
        </w:rPr>
        <w:t>按照祂的旨意</w:t>
      </w:r>
      <w:r w:rsidRPr="00253059">
        <w:rPr>
          <w:rFonts w:ascii="SimSun" w:eastAsia="SimSun" w:hAnsi="SimSun"/>
        </w:rPr>
        <w:t>”</w:t>
      </w:r>
      <w:r w:rsidRPr="00253059">
        <w:rPr>
          <w:rFonts w:ascii="SimSun" w:eastAsia="SimSun" w:hAnsi="SimSun" w:cs="SimSun" w:hint="eastAsia"/>
        </w:rPr>
        <w:t>和</w:t>
      </w:r>
      <w:r w:rsidRPr="00253059">
        <w:rPr>
          <w:rFonts w:ascii="SimSun" w:eastAsia="SimSun" w:hAnsi="SimSun"/>
        </w:rPr>
        <w:t>“</w:t>
      </w:r>
      <w:r w:rsidRPr="00253059">
        <w:rPr>
          <w:rFonts w:ascii="SimSun" w:eastAsia="SimSun" w:hAnsi="SimSun" w:cs="SimSun" w:hint="eastAsia"/>
        </w:rPr>
        <w:t>随心所欲</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willy-nilly</w:t>
      </w:r>
      <w:r w:rsidRPr="00253059">
        <w:rPr>
          <w:rFonts w:ascii="SimSun" w:eastAsia="SimSun" w:hAnsi="SimSun" w:cs="SimSun" w:hint="eastAsia"/>
        </w:rPr>
        <w:t>）是有区别的。随心所欲没有目的或原则，是混乱或非理性的。另一方面，神的旨意是</w:t>
      </w:r>
      <w:r w:rsidRPr="00253059">
        <w:rPr>
          <w:rFonts w:ascii="SimSun" w:eastAsia="SimSun" w:hAnsi="SimSun" w:cs="SimSun" w:hint="eastAsia"/>
          <w:b/>
          <w:bCs/>
        </w:rPr>
        <w:t>不变</w:t>
      </w:r>
      <w:r w:rsidRPr="00253059">
        <w:rPr>
          <w:rFonts w:ascii="SimSun" w:eastAsia="SimSun" w:hAnsi="SimSun" w:cs="SimSun" w:hint="eastAsia"/>
        </w:rPr>
        <w:t>的，因为它是永恒的，并且基于祂</w:t>
      </w:r>
      <w:r w:rsidRPr="00253059">
        <w:rPr>
          <w:rFonts w:ascii="SimSun" w:eastAsia="SimSun" w:hAnsi="SimSun" w:cs="SimSun" w:hint="eastAsia"/>
          <w:b/>
          <w:bCs/>
        </w:rPr>
        <w:t>至智</w:t>
      </w:r>
      <w:r w:rsidRPr="00253059">
        <w:rPr>
          <w:rFonts w:ascii="SimSun" w:eastAsia="SimSun" w:hAnsi="SimSun" w:cs="SimSun" w:hint="eastAsia"/>
        </w:rPr>
        <w:t>和</w:t>
      </w:r>
      <w:r w:rsidRPr="00253059">
        <w:rPr>
          <w:rFonts w:ascii="SimSun" w:eastAsia="SimSun" w:hAnsi="SimSun" w:cs="SimSun" w:hint="eastAsia"/>
          <w:b/>
          <w:bCs/>
        </w:rPr>
        <w:t>公义</w:t>
      </w:r>
      <w:r w:rsidRPr="00253059">
        <w:rPr>
          <w:rFonts w:ascii="SimSun" w:eastAsia="SimSun" w:hAnsi="SimSun" w:cs="SimSun" w:hint="eastAsia"/>
        </w:rPr>
        <w:t>的计划。什么会导致神改变祂的计划？</w:t>
      </w:r>
    </w:p>
    <w:p w14:paraId="01312357"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我们现在教会中有一种运动，认为神是一种宇宙跑腿员或天上的圣诞老人，我们向祂发送请求，祂必须回应我们的请求。仿佛祂的意愿会根据人类做出的决定或请求而改变。一位神学家说这种观点不应该叫开放神论，而应该叫有限神论。开放是个好词；开放是一种美德。开放神论教导说，神根据我们所做的调整祂的计划，因为祂并未预先知道我们的决定将是什么。这种理论很流行，因为它高举人类的决策。但代价是圣经之神的死亡。然而，信条宣告神的主权旨意是不变的，因为它是无瑕疵的；它是完美的。神不必猜测从现在起十五分钟后会发生什么。祂不是基于计算机概率商数来工作的。祂以绝对的确定性知道将会发生什么，所以祂至智的计划保持不变且不可改变。</w:t>
      </w:r>
    </w:p>
    <w:p w14:paraId="55256F5C"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圣经关于神主权的教导，特别是关于预定论，在整本圣经中都有阐述，但没有哪里比在以弗所书和罗马书更清楚。当使徒保罗谈到预定论时，他指的是神的拣选，祂按照自己旨意所喜悦的拣选人。人们对此抱怨并指责神是任意的。他们声称，如果神在不考虑人内部任何东西的情况下选择一个人，那么神就是在抛硬币或玩彩票。圣经说神拣选的基础是祂旨意所喜悦的；也就是说，祂以此为乐做祂所做的事，而祂的喜悦是善的。神不以恶为乐。祂关于救恩的决定基于什么使祂喜悦，而那总是善的。使徒保罗告诉我们，神根据祂旨意所喜悦的做出决定，这就是信条制定者在说祂按照祂旨意的计划，祂自己不变和至公义的旨意行做万事时所强调的。</w:t>
      </w:r>
    </w:p>
    <w:p w14:paraId="182E0374" w14:textId="77777777" w:rsidR="00540836" w:rsidRPr="00253059" w:rsidRDefault="00540836"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当灾难发生在这个世界或我们的生活中时，我们退缩并宣称：</w:t>
      </w:r>
      <w:r w:rsidRPr="00253059">
        <w:rPr>
          <w:rFonts w:ascii="SimSun" w:eastAsia="SimSun" w:hAnsi="SimSun"/>
        </w:rPr>
        <w:t>“</w:t>
      </w:r>
      <w:r w:rsidRPr="00253059">
        <w:rPr>
          <w:rFonts w:ascii="SimSun" w:eastAsia="SimSun" w:hAnsi="SimSun" w:cs="SimSun" w:hint="eastAsia"/>
        </w:rPr>
        <w:t>这不可能是神的旨意，因为神是公义的，发生的事情太可怕了。</w:t>
      </w:r>
      <w:r w:rsidRPr="00253059">
        <w:rPr>
          <w:rFonts w:ascii="SimSun" w:eastAsia="SimSun" w:hAnsi="SimSun"/>
        </w:rPr>
        <w:t xml:space="preserve">” </w:t>
      </w:r>
      <w:r w:rsidRPr="00253059">
        <w:rPr>
          <w:rFonts w:ascii="SimSun" w:eastAsia="SimSun" w:hAnsi="SimSun" w:cs="SimSun" w:hint="eastAsia"/>
        </w:rPr>
        <w:t>但是，令人惊讶的是，神通过义的和恶的活动来成就祂的旨意。圣经说：</w:t>
      </w:r>
      <w:r w:rsidRPr="00253059">
        <w:rPr>
          <w:rFonts w:ascii="SimSun" w:eastAsia="SimSun" w:hAnsi="SimSun"/>
        </w:rPr>
        <w:t>“</w:t>
      </w:r>
      <w:r w:rsidRPr="00253059">
        <w:rPr>
          <w:rFonts w:ascii="SimSun" w:eastAsia="SimSun" w:hAnsi="SimSun" w:cs="SimSun" w:hint="eastAsia"/>
        </w:rPr>
        <w:t>我们晓得万事都互相效力，叫爱神的人得益处，就是按他旨意被召的人</w:t>
      </w:r>
      <w:r w:rsidRPr="00253059">
        <w:rPr>
          <w:rFonts w:ascii="SimSun" w:eastAsia="SimSun" w:hAnsi="SimSun"/>
        </w:rPr>
        <w:t>”</w:t>
      </w:r>
      <w:r w:rsidRPr="00253059">
        <w:rPr>
          <w:rFonts w:ascii="SimSun" w:eastAsia="SimSun" w:hAnsi="SimSun" w:cs="SimSun" w:hint="eastAsia"/>
        </w:rPr>
        <w:t>（罗马书</w:t>
      </w:r>
      <w:r w:rsidRPr="00253059">
        <w:rPr>
          <w:rFonts w:ascii="SimSun" w:eastAsia="SimSun" w:hAnsi="SimSun"/>
        </w:rPr>
        <w:t xml:space="preserve"> 8:28</w:t>
      </w:r>
      <w:r w:rsidRPr="00253059">
        <w:rPr>
          <w:rFonts w:ascii="SimSun" w:eastAsia="SimSun" w:hAnsi="SimSun" w:cs="SimSun" w:hint="eastAsia"/>
        </w:rPr>
        <w:t>）。这节经文并没有说万事本身都是好的。它们确实可能是灾难性的，但神为了祂公义的目的使灾难效力。</w:t>
      </w:r>
    </w:p>
    <w:p w14:paraId="38472EB7" w14:textId="77777777" w:rsidR="00540836" w:rsidRPr="00253059" w:rsidRDefault="00540836" w:rsidP="0018137E">
      <w:pPr>
        <w:pStyle w:val="NormalWeb"/>
        <w:spacing w:before="0" w:beforeAutospacing="0" w:after="0" w:afterAutospacing="0" w:line="360" w:lineRule="auto"/>
        <w:rPr>
          <w:rFonts w:ascii="SimSun" w:eastAsia="SimSun" w:hAnsi="SimSun" w:cs="SimSun"/>
        </w:rPr>
      </w:pPr>
      <w:r w:rsidRPr="00253059">
        <w:rPr>
          <w:rFonts w:ascii="SimSun" w:eastAsia="SimSun" w:hAnsi="SimSun" w:cs="SimSun" w:hint="eastAsia"/>
        </w:rPr>
        <w:t>这就有一个清楚的例子，就是约瑟和他兄弟们的故事。兄弟们因自己对约瑟的罪恶决定和行为而感到恐惧，害怕他会对他们进行报复。然而，约瑟说：</w:t>
      </w:r>
      <w:r w:rsidRPr="00253059">
        <w:rPr>
          <w:rFonts w:ascii="SimSun" w:eastAsia="SimSun" w:hAnsi="SimSun"/>
        </w:rPr>
        <w:t>“</w:t>
      </w:r>
      <w:r w:rsidRPr="00253059">
        <w:rPr>
          <w:rFonts w:ascii="SimSun" w:eastAsia="SimSun" w:hAnsi="SimSun" w:cs="SimSun" w:hint="eastAsia"/>
        </w:rPr>
        <w:t>从前你们的意思是要害我，但神的意思原是好的</w:t>
      </w:r>
      <w:r w:rsidRPr="00253059">
        <w:rPr>
          <w:rFonts w:ascii="SimSun" w:eastAsia="SimSun" w:hAnsi="SimSun"/>
        </w:rPr>
        <w:t>”</w:t>
      </w:r>
      <w:r w:rsidRPr="00253059">
        <w:rPr>
          <w:rFonts w:ascii="SimSun" w:eastAsia="SimSun" w:hAnsi="SimSun" w:cs="SimSun" w:hint="eastAsia"/>
        </w:rPr>
        <w:t>（创世记</w:t>
      </w:r>
      <w:r w:rsidRPr="00253059">
        <w:rPr>
          <w:rFonts w:ascii="SimSun" w:eastAsia="SimSun" w:hAnsi="SimSun"/>
        </w:rPr>
        <w:t xml:space="preserve"> 50:20</w:t>
      </w:r>
      <w:r w:rsidRPr="00253059">
        <w:rPr>
          <w:rFonts w:ascii="SimSun" w:eastAsia="SimSun" w:hAnsi="SimSun" w:cs="SimSun" w:hint="eastAsia"/>
        </w:rPr>
        <w:t>）。犹大出卖耶稣时心怀恶意，但神正通过犹大的邪恶意志成就祂的旨意。神的旨意是公义的。不要误解：恶就是恶，称恶为善是罪。恶不是善。但是如果神存在，那么恶就是真实的；如果神是全能和拥有主权的，那么有恶存在必定是好的。这不等于说恶是好的。神甚至不能允许性地意愿那些根据祂至公义的旨意不是好的事情。显然，如果神愿意，祂可以阻止世界上所有的恶。祂允许恶继续存在的事实意味着必定有充分的理由，因为祂只允许那些符合祂至公义旨意的事情发生。</w:t>
      </w:r>
    </w:p>
    <w:p w14:paraId="374F9E97" w14:textId="77777777" w:rsidR="009300F0" w:rsidRPr="00253059" w:rsidRDefault="004300B4" w:rsidP="0018137E">
      <w:pPr>
        <w:spacing w:after="0" w:line="360" w:lineRule="auto"/>
        <w:rPr>
          <w:rFonts w:ascii="SimSun" w:eastAsia="SimSun" w:hAnsi="SimSun" w:cs="Times New Roman"/>
          <w:kern w:val="0"/>
          <w14:ligatures w14:val="none"/>
        </w:rPr>
      </w:pPr>
      <w:r>
        <w:rPr>
          <w:rFonts w:ascii="SimSun" w:eastAsia="SimSun" w:hAnsi="SimSun" w:cs="Times New Roman"/>
          <w:noProof/>
          <w:kern w:val="0"/>
        </w:rPr>
        <w:pict w14:anchorId="1F14A2F8">
          <v:rect id="_x0000_i1025" alt="" style="width:468pt;height:.05pt;mso-width-percent:0;mso-height-percent:0;mso-width-percent:0;mso-height-percent:0" o:hralign="center" o:hrstd="t" o:hr="t" fillcolor="#a0a0a0" stroked="f"/>
        </w:pict>
      </w:r>
    </w:p>
    <w:p w14:paraId="0483DB27"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Times New Roman"/>
          <w:b/>
          <w:bCs/>
          <w:kern w:val="0"/>
          <w14:ligatures w14:val="none"/>
        </w:rPr>
        <w:t xml:space="preserve">2. </w:t>
      </w:r>
      <w:r w:rsidRPr="00253059">
        <w:rPr>
          <w:rFonts w:ascii="SimSun" w:eastAsia="SimSun" w:hAnsi="SimSun" w:cs="SimSun" w:hint="eastAsia"/>
          <w:b/>
          <w:bCs/>
          <w:kern w:val="0"/>
          <w14:ligatures w14:val="none"/>
        </w:rPr>
        <w:t>神在祂自己里面，且出于祂自己，拥有一切生命、荣耀、良善、福乐；祂独一全足，在祂自己里面并不需要祂所造的任何受造之物，也不从他们获取任何荣耀，却只在他们里面、借着他们、向着他们、并在他们身上彰显祂自己的荣耀。祂是万有的唯一源头，万有都是本于祂，倚靠祂，归于祂；祂对他们拥有至高的统治权，可以借着他们，为着他们，或在他们身上，行祂自己所喜悦的事。在祂眼前万物都是赤露敞开的，祂的知识是无限的，无谬的，且不依赖受造之物，所以对祂没有什么事是偶然或不确定的。祂在一切的计划（</w:t>
      </w:r>
      <w:r w:rsidRPr="00253059">
        <w:rPr>
          <w:rFonts w:ascii="SimSun" w:eastAsia="SimSun" w:hAnsi="SimSun" w:cs="Times New Roman"/>
          <w:b/>
          <w:bCs/>
          <w:kern w:val="0"/>
          <w14:ligatures w14:val="none"/>
        </w:rPr>
        <w:t>counsels</w:t>
      </w:r>
      <w:r w:rsidRPr="00253059">
        <w:rPr>
          <w:rFonts w:ascii="SimSun" w:eastAsia="SimSun" w:hAnsi="SimSun" w:cs="SimSun" w:hint="eastAsia"/>
          <w:b/>
          <w:bCs/>
          <w:kern w:val="0"/>
          <w14:ligatures w14:val="none"/>
        </w:rPr>
        <w:t>）、一切的作为和一切的命令上都是至圣的。天使、世人以及其他受造之物，都当照祂所喜悦要求的，将一切敬拜、侍奉或顺服归给祂</w:t>
      </w:r>
      <w:r w:rsidRPr="00253059">
        <w:rPr>
          <w:rFonts w:ascii="SimSun" w:eastAsia="SimSun" w:hAnsi="SimSun" w:cs="SimSun"/>
          <w:b/>
          <w:bCs/>
          <w:kern w:val="0"/>
          <w14:ligatures w14:val="none"/>
        </w:rPr>
        <w:t>。</w:t>
      </w:r>
    </w:p>
    <w:p w14:paraId="517B27E8"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信条语言的精确性令人惊叹。它以符合圣经且精确的方式表达真理。同时，它的语言具有一种抒情的特质，行文丰富</w:t>
      </w:r>
      <w:r w:rsidRPr="00253059">
        <w:rPr>
          <w:rFonts w:ascii="SimSun" w:eastAsia="SimSun" w:hAnsi="SimSun" w:cs="SimSun"/>
          <w:kern w:val="0"/>
          <w14:ligatures w14:val="none"/>
        </w:rPr>
        <w:t>。</w:t>
      </w:r>
    </w:p>
    <w:p w14:paraId="7CB6C6B8"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在第</w:t>
      </w:r>
      <w:r w:rsidRPr="00253059">
        <w:rPr>
          <w:rFonts w:ascii="SimSun" w:eastAsia="SimSun" w:hAnsi="SimSun" w:cs="Times New Roman"/>
          <w:kern w:val="0"/>
          <w14:ligatures w14:val="none"/>
        </w:rPr>
        <w:t xml:space="preserve"> 2 </w:t>
      </w:r>
      <w:r w:rsidRPr="00253059">
        <w:rPr>
          <w:rFonts w:ascii="SimSun" w:eastAsia="SimSun" w:hAnsi="SimSun" w:cs="SimSun" w:hint="eastAsia"/>
          <w:kern w:val="0"/>
          <w14:ligatures w14:val="none"/>
        </w:rPr>
        <w:t>章第</w:t>
      </w:r>
      <w:r w:rsidRPr="00253059">
        <w:rPr>
          <w:rFonts w:ascii="SimSun" w:eastAsia="SimSun" w:hAnsi="SimSun" w:cs="Times New Roman"/>
          <w:kern w:val="0"/>
          <w14:ligatures w14:val="none"/>
        </w:rPr>
        <w:t xml:space="preserve"> 2 </w:t>
      </w:r>
      <w:r w:rsidRPr="00253059">
        <w:rPr>
          <w:rFonts w:ascii="SimSun" w:eastAsia="SimSun" w:hAnsi="SimSun" w:cs="SimSun" w:hint="eastAsia"/>
          <w:kern w:val="0"/>
          <w14:ligatures w14:val="none"/>
        </w:rPr>
        <w:t>节中，我们再次看到这种丰富性和精确性。本节开始说，</w:t>
      </w:r>
      <w:r w:rsidRPr="00253059">
        <w:rPr>
          <w:rFonts w:ascii="SimSun" w:eastAsia="SimSun" w:hAnsi="SimSun" w:cs="SimSun" w:hint="eastAsia"/>
          <w:b/>
          <w:bCs/>
          <w:kern w:val="0"/>
          <w14:ligatures w14:val="none"/>
        </w:rPr>
        <w:t>神在祂自己里面，且出于祂自己，拥有一切生命、荣耀、良善、福乐</w:t>
      </w:r>
      <w:r w:rsidRPr="00253059">
        <w:rPr>
          <w:rFonts w:ascii="SimSun" w:eastAsia="SimSun" w:hAnsi="SimSun" w:cs="SimSun" w:hint="eastAsia"/>
          <w:kern w:val="0"/>
          <w14:ligatures w14:val="none"/>
        </w:rPr>
        <w:t>。这就是使神完全超越的原因。</w:t>
      </w:r>
      <w:r w:rsidRPr="00253059">
        <w:rPr>
          <w:rFonts w:ascii="SimSun" w:eastAsia="SimSun" w:hAnsi="SimSun" w:cs="SimSun" w:hint="eastAsia"/>
          <w:b/>
          <w:bCs/>
          <w:kern w:val="0"/>
          <w14:ligatures w14:val="none"/>
        </w:rPr>
        <w:t>生命</w:t>
      </w:r>
      <w:r w:rsidRPr="00253059">
        <w:rPr>
          <w:rFonts w:ascii="SimSun" w:eastAsia="SimSun" w:hAnsi="SimSun" w:cs="SimSun" w:hint="eastAsia"/>
          <w:kern w:val="0"/>
          <w14:ligatures w14:val="none"/>
        </w:rPr>
        <w:t>是神在祂自己里面并出于祂自己所拥有的东西。当然，对我们来说最宝贵的是我们自己的生命，因为我们理解我们会死。圣经告诉我们，生命像草一样；它枯干然后死亡。为了继续生存，我们总是依赖于支持系统</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食物、氧气、水和人类团契</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因为我们在自己里面没有生命。在马尔通过山，保罗说：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我们生活、动作、存留，都在乎他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（使徒行传</w:t>
      </w:r>
      <w:r w:rsidRPr="00253059">
        <w:rPr>
          <w:rFonts w:ascii="SimSun" w:eastAsia="SimSun" w:hAnsi="SimSun" w:cs="Times New Roman"/>
          <w:kern w:val="0"/>
          <w14:ligatures w14:val="none"/>
        </w:rPr>
        <w:t xml:space="preserve"> 17:28</w:t>
      </w:r>
      <w:r w:rsidRPr="00253059">
        <w:rPr>
          <w:rFonts w:ascii="SimSun" w:eastAsia="SimSun" w:hAnsi="SimSun" w:cs="SimSun" w:hint="eastAsia"/>
          <w:kern w:val="0"/>
          <w14:ligatures w14:val="none"/>
        </w:rPr>
        <w:t>）。神在祂自己里面并出于祂自己拥有一切生命。当我们探索现实时，我们发现没有什么比生命本身更神秘的了。我们最终在神里面找到现实；没有祂就没有植物生命、动物生命或人类生命，因为所有生命的力量都来自祂，唯独祂在自己里面并出于自己拥有一切生命</w:t>
      </w:r>
      <w:r w:rsidRPr="00253059">
        <w:rPr>
          <w:rFonts w:ascii="SimSun" w:eastAsia="SimSun" w:hAnsi="SimSun" w:cs="SimSun"/>
          <w:kern w:val="0"/>
          <w14:ligatures w14:val="none"/>
        </w:rPr>
        <w:t>。</w:t>
      </w:r>
    </w:p>
    <w:p w14:paraId="0AF28013"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神也</w:t>
      </w:r>
      <w:r w:rsidRPr="00253059">
        <w:rPr>
          <w:rFonts w:ascii="SimSun" w:eastAsia="SimSun" w:hAnsi="SimSun" w:cs="SimSun" w:hint="eastAsia"/>
          <w:b/>
          <w:bCs/>
          <w:kern w:val="0"/>
          <w14:ligatures w14:val="none"/>
        </w:rPr>
        <w:t>在祂自己里面，且出于祂自己</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拥有</w:t>
      </w:r>
      <w:r w:rsidRPr="00253059">
        <w:rPr>
          <w:rFonts w:ascii="SimSun" w:eastAsia="SimSun" w:hAnsi="SimSun" w:cs="Times New Roman"/>
          <w:b/>
          <w:bCs/>
          <w:kern w:val="0"/>
          <w14:ligatures w14:val="none"/>
        </w:rPr>
        <w:t>……</w:t>
      </w:r>
      <w:r w:rsidRPr="00253059">
        <w:rPr>
          <w:rFonts w:ascii="SimSun" w:eastAsia="SimSun" w:hAnsi="SimSun" w:cs="SimSun" w:hint="eastAsia"/>
          <w:b/>
          <w:bCs/>
          <w:kern w:val="0"/>
          <w14:ligatures w14:val="none"/>
        </w:rPr>
        <w:t>荣耀</w:t>
      </w:r>
      <w:r w:rsidRPr="00253059">
        <w:rPr>
          <w:rFonts w:ascii="SimSun" w:eastAsia="SimSun" w:hAnsi="SimSun" w:cs="SimSun" w:hint="eastAsia"/>
          <w:kern w:val="0"/>
          <w14:ligatures w14:val="none"/>
        </w:rPr>
        <w:t>。今天一个紧迫的问题是自我价值、自尊和人类尊严。从圣经的角度来看，我们看到尊严、价值或尊重，当归于人类时，是一种礼物。我们更愿意认为我们的尊严是我们人性内在固有的，但尘土几乎没有什么内在尊严。我们是用尘土造的，我们也归于尘土。我们在自己里面找不到任何高举人性的基础，因为根据圣经，我们的尊严不是内在的。它是外在的，是一种被赋予的尊严。我们有价值是因为神这么说，因为祂赋予人类价值和重要性，并且因为祂按照祂的形象造了我们。神极其重视人类生命的神圣性</w:t>
      </w:r>
      <w:r w:rsidRPr="00253059">
        <w:rPr>
          <w:rFonts w:ascii="SimSun" w:eastAsia="SimSun" w:hAnsi="SimSun" w:cs="SimSun"/>
          <w:kern w:val="0"/>
          <w14:ligatures w14:val="none"/>
        </w:rPr>
        <w:t>。</w:t>
      </w:r>
    </w:p>
    <w:p w14:paraId="14281CB7"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我们可以将我们源自神的尊严与神的尊严、祂的荣耀、祂的庄重（</w:t>
      </w:r>
      <w:r w:rsidRPr="00253059">
        <w:rPr>
          <w:rFonts w:ascii="SimSun" w:eastAsia="SimSun" w:hAnsi="SimSun" w:cs="Times New Roman"/>
          <w:kern w:val="0"/>
          <w14:ligatures w14:val="none"/>
        </w:rPr>
        <w:t>gravitas</w:t>
      </w:r>
      <w:r w:rsidRPr="00253059">
        <w:rPr>
          <w:rFonts w:ascii="SimSun" w:eastAsia="SimSun" w:hAnsi="SimSun" w:cs="SimSun" w:hint="eastAsia"/>
          <w:kern w:val="0"/>
          <w14:ligatures w14:val="none"/>
        </w:rPr>
        <w:t>）进行对比。祂的尊严是在祂自己里面，且出于祂自己，凭借祂存在的纯粹本质，并且这种荣耀是永恒的。在某种意义上，神可以在祂的受造界中设定不同层次的衍生荣耀。正如保罗告诉我们的，日、月、星辰都有某种荣耀（哥林多前书</w:t>
      </w:r>
      <w:r w:rsidRPr="00253059">
        <w:rPr>
          <w:rFonts w:ascii="SimSun" w:eastAsia="SimSun" w:hAnsi="SimSun" w:cs="Times New Roman"/>
          <w:kern w:val="0"/>
          <w14:ligatures w14:val="none"/>
        </w:rPr>
        <w:t xml:space="preserve"> 15:40–41</w:t>
      </w:r>
      <w:r w:rsidRPr="00253059">
        <w:rPr>
          <w:rFonts w:ascii="SimSun" w:eastAsia="SimSun" w:hAnsi="SimSun" w:cs="SimSun" w:hint="eastAsia"/>
          <w:kern w:val="0"/>
          <w14:ligatures w14:val="none"/>
        </w:rPr>
        <w:t>），但这无法与神的永恒荣耀相比，祂不与任何受造物分享那荣耀。受造物可以反射神的荣耀，但那荣耀只固有于神自己</w:t>
      </w:r>
      <w:r w:rsidRPr="00253059">
        <w:rPr>
          <w:rFonts w:ascii="SimSun" w:eastAsia="SimSun" w:hAnsi="SimSun" w:cs="SimSun"/>
          <w:kern w:val="0"/>
          <w14:ligatures w14:val="none"/>
        </w:rPr>
        <w:t>。</w:t>
      </w:r>
    </w:p>
    <w:p w14:paraId="61E25AB7"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新约中最具挑衅性的陈述之一出现在希伯来书</w:t>
      </w:r>
      <w:r w:rsidRPr="00253059">
        <w:rPr>
          <w:rFonts w:ascii="SimSun" w:eastAsia="SimSun" w:hAnsi="SimSun" w:cs="Times New Roman"/>
          <w:kern w:val="0"/>
          <w14:ligatures w14:val="none"/>
        </w:rPr>
        <w:t xml:space="preserve"> 1:2–3</w:t>
      </w:r>
      <w:r w:rsidRPr="00253059">
        <w:rPr>
          <w:rFonts w:ascii="SimSun" w:eastAsia="SimSun" w:hAnsi="SimSun" w:cs="SimSun" w:hint="eastAsia"/>
          <w:kern w:val="0"/>
          <w14:ligatures w14:val="none"/>
        </w:rPr>
        <w:t>，那里以其所有的宏伟介绍了基督。作者称基督是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神荣耀的光辉</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（希伯来书</w:t>
      </w:r>
      <w:r w:rsidRPr="00253059">
        <w:rPr>
          <w:rFonts w:ascii="SimSun" w:eastAsia="SimSun" w:hAnsi="SimSun" w:cs="Times New Roman"/>
          <w:kern w:val="0"/>
          <w14:ligatures w14:val="none"/>
        </w:rPr>
        <w:t xml:space="preserve"> 1:3</w:t>
      </w:r>
      <w:r w:rsidRPr="00253059">
        <w:rPr>
          <w:rFonts w:ascii="SimSun" w:eastAsia="SimSun" w:hAnsi="SimSun" w:cs="SimSun" w:hint="eastAsia"/>
          <w:kern w:val="0"/>
          <w14:ligatures w14:val="none"/>
        </w:rPr>
        <w:t>）。圣经通常用令人目眩、耀眼的光来表达神的荣耀。然而，作者在这里断言，神圣荣耀的真正光辉是在三位一体的第二位格中发现的</w:t>
      </w:r>
      <w:r w:rsidRPr="00253059">
        <w:rPr>
          <w:rFonts w:ascii="SimSun" w:eastAsia="SimSun" w:hAnsi="SimSun" w:cs="SimSun"/>
          <w:kern w:val="0"/>
          <w14:ligatures w14:val="none"/>
        </w:rPr>
        <w:t>。</w:t>
      </w:r>
    </w:p>
    <w:p w14:paraId="43BF0E33"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神不仅是生命的源头，也是</w:t>
      </w:r>
      <w:r w:rsidRPr="00253059">
        <w:rPr>
          <w:rFonts w:ascii="SimSun" w:eastAsia="SimSun" w:hAnsi="SimSun" w:cs="SimSun" w:hint="eastAsia"/>
          <w:b/>
          <w:bCs/>
          <w:kern w:val="0"/>
          <w14:ligatures w14:val="none"/>
        </w:rPr>
        <w:t>良善</w:t>
      </w:r>
      <w:r w:rsidRPr="00253059">
        <w:rPr>
          <w:rFonts w:ascii="SimSun" w:eastAsia="SimSun" w:hAnsi="SimSun" w:cs="SimSun" w:hint="eastAsia"/>
          <w:kern w:val="0"/>
          <w14:ligatures w14:val="none"/>
        </w:rPr>
        <w:t>的源头。祂是一切良善事物的标准。祂是良善的力量和定义。稍微用点哲学的话来说，我们可以说圣经用本体论的范畴描述神的良善。良善不仅是祂行为的一种品质，也是祂本质或存在的一个属性。这吸引了奥古斯丁的想象力，当时他正与邪恶的问题作斗争。他（以及后来的托马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阿奎那）指出了邪恶的寄生性质。作为寄生虫，邪恶没有本体论地位，没有独立的存在。只有那些最初是善的东西才能表现出邪恶，因为邪恶反映了善的缺乏、丧失或否定。对奥古斯丁来说，唯独神在祂自己里面并出于祂自己拥有善的存在。祂可以将良善赋予人类，但我们的良善总是与某种缺乏或否定相关联。我们没有完美的、永恒的、不变的良善本性。神的行为从祂的良善本性中流出。祂的外部公义反映了祂的内部良善，这是祂在自己里面并出于自己永恒拥有的。祂是生命、价值和一切良善的源头</w:t>
      </w:r>
      <w:r w:rsidRPr="00253059">
        <w:rPr>
          <w:rFonts w:ascii="SimSun" w:eastAsia="SimSun" w:hAnsi="SimSun" w:cs="SimSun"/>
          <w:kern w:val="0"/>
          <w14:ligatures w14:val="none"/>
        </w:rPr>
        <w:t>。</w:t>
      </w:r>
    </w:p>
    <w:p w14:paraId="13908DB3"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除了良善，还有神的</w:t>
      </w:r>
      <w:r w:rsidRPr="00253059">
        <w:rPr>
          <w:rFonts w:ascii="SimSun" w:eastAsia="SimSun" w:hAnsi="SimSun" w:cs="SimSun" w:hint="eastAsia"/>
          <w:b/>
          <w:bCs/>
          <w:kern w:val="0"/>
          <w14:ligatures w14:val="none"/>
        </w:rPr>
        <w:t>福乐，在祂自己里面，且出于祂自己</w:t>
      </w:r>
      <w:r w:rsidRPr="00253059">
        <w:rPr>
          <w:rFonts w:ascii="SimSun" w:eastAsia="SimSun" w:hAnsi="SimSun" w:cs="SimSun" w:hint="eastAsia"/>
          <w:kern w:val="0"/>
          <w14:ligatures w14:val="none"/>
        </w:rPr>
        <w:t>。福乐是从外部临到我们人类的。我们记得亚伯拉罕与麦基洗德的相遇，当时撒冷王给了亚伯拉罕至高神的祝福（创世记</w:t>
      </w:r>
      <w:r w:rsidRPr="00253059">
        <w:rPr>
          <w:rFonts w:ascii="SimSun" w:eastAsia="SimSun" w:hAnsi="SimSun" w:cs="Times New Roman"/>
          <w:kern w:val="0"/>
          <w14:ligatures w14:val="none"/>
        </w:rPr>
        <w:t xml:space="preserve"> 14:18–19</w:t>
      </w:r>
      <w:r w:rsidRPr="00253059">
        <w:rPr>
          <w:rFonts w:ascii="SimSun" w:eastAsia="SimSun" w:hAnsi="SimSun" w:cs="SimSun" w:hint="eastAsia"/>
          <w:kern w:val="0"/>
          <w14:ligatures w14:val="none"/>
        </w:rPr>
        <w:t>）。福乐，一种个人喜乐、满足和惊奇的状态，是神赐给我们的，祂拥有内在的、固有的福乐。基督徒所能盼望的，没有比在帕子后面看见神，看见祂的本来面目更高或更有福的了。我们现在不能看见祂，也不能享受那种永久的福乐状态，因为我们是有罪的。谁被应许将要看见神？</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清心的人（马太福音</w:t>
      </w:r>
      <w:r w:rsidRPr="00253059">
        <w:rPr>
          <w:rFonts w:ascii="SimSun" w:eastAsia="SimSun" w:hAnsi="SimSun" w:cs="Times New Roman"/>
          <w:kern w:val="0"/>
          <w14:ligatures w14:val="none"/>
        </w:rPr>
        <w:t xml:space="preserve"> 5:8</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2B98D755"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如果耶稣是无罪的，并且祂的一生都带着清洁的心，那么随之而来的（正如一些古代神学家所建议的）难道不是即使在他地上的道成肉身期间，耶稣也从未失去祂与父的福乐状态吗？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耶稣放下了祂的荣耀和名声，但祂放下了祂的福乐状态吗？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如果耶稣从未失去荣福直观（</w:t>
      </w:r>
      <w:r w:rsidRPr="00253059">
        <w:rPr>
          <w:rFonts w:ascii="SimSun" w:eastAsia="SimSun" w:hAnsi="SimSun" w:cs="Times New Roman"/>
          <w:kern w:val="0"/>
          <w14:ligatures w14:val="none"/>
        </w:rPr>
        <w:t>beatific vision</w:t>
      </w:r>
      <w:r w:rsidRPr="00253059">
        <w:rPr>
          <w:rFonts w:ascii="SimSun" w:eastAsia="SimSun" w:hAnsi="SimSun" w:cs="SimSun" w:hint="eastAsia"/>
          <w:kern w:val="0"/>
          <w14:ligatures w14:val="none"/>
        </w:rPr>
        <w:t>），并且如果在祂的一生中祂拥有对神荣耀的不间断异象（那是我们在天堂才会经历的），那么当祂在地上时，耶稣拥有那种源于与神完美沟通的有福状态。如果这种推测是真的，那么十字架的影响就变得更加可怕。当神在十字架上转脸不看罪时，耶稣在祂道成肉身状态中一直享有的纯粹福乐状态就失去了。黑暗临到祂，不是因为祂的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祂是无罪的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而是因为我们的罪归算给了祂</w:t>
      </w:r>
      <w:r w:rsidRPr="00253059">
        <w:rPr>
          <w:rFonts w:ascii="SimSun" w:eastAsia="SimSun" w:hAnsi="SimSun" w:cs="SimSun"/>
          <w:kern w:val="0"/>
          <w14:ligatures w14:val="none"/>
        </w:rPr>
        <w:t>。</w:t>
      </w:r>
    </w:p>
    <w:p w14:paraId="2189A069"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这种植根于圣经福乐概念的推测是有价值的。但是神的福乐，在祂自己里面并出于祂自己所享有的，并不取决于你和我做什么。没有人给神祝福。虽然我们说，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神啊，我们要称颂你（</w:t>
      </w:r>
      <w:r w:rsidRPr="00253059">
        <w:rPr>
          <w:rFonts w:ascii="SimSun" w:eastAsia="SimSun" w:hAnsi="SimSun" w:cs="Times New Roman"/>
          <w:kern w:val="0"/>
          <w14:ligatures w14:val="none"/>
        </w:rPr>
        <w:t>we bless you</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，但我们不能增加祂的福乐。在世界被造之前，祂和现在一样有福，我们所有的祷告、崇拜和歌曲都不能增加祂所享有的完美福乐和幸福</w:t>
      </w:r>
      <w:r w:rsidRPr="00253059">
        <w:rPr>
          <w:rFonts w:ascii="SimSun" w:eastAsia="SimSun" w:hAnsi="SimSun" w:cs="SimSun"/>
          <w:kern w:val="0"/>
          <w14:ligatures w14:val="none"/>
        </w:rPr>
        <w:t>。</w:t>
      </w:r>
    </w:p>
    <w:p w14:paraId="37DBAF64"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神是</w:t>
      </w:r>
      <w:r w:rsidRPr="00253059">
        <w:rPr>
          <w:rFonts w:ascii="SimSun" w:eastAsia="SimSun" w:hAnsi="SimSun" w:cs="SimSun" w:hint="eastAsia"/>
          <w:b/>
          <w:bCs/>
          <w:kern w:val="0"/>
          <w14:ligatures w14:val="none"/>
        </w:rPr>
        <w:t>独一全足</w:t>
      </w:r>
      <w:r w:rsidRPr="00253059">
        <w:rPr>
          <w:rFonts w:ascii="SimSun" w:eastAsia="SimSun" w:hAnsi="SimSun" w:cs="SimSun" w:hint="eastAsia"/>
          <w:kern w:val="0"/>
          <w14:ligatures w14:val="none"/>
        </w:rPr>
        <w:t>。神不仅在祂自己里面是全足的，而且为祂自己也是全足的，在绝对意义上，不需要任何受造物。基督徒经常使用一些善意但如果仔细分析就接近亵渎的表达方式。例如，</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我很高兴某某人</w:t>
      </w:r>
      <w:r w:rsidRPr="00253059">
        <w:rPr>
          <w:rFonts w:ascii="SimSun" w:eastAsia="SimSun" w:hAnsi="SimSun" w:cs="SimSun" w:hint="eastAsia"/>
          <w:b/>
          <w:bCs/>
          <w:kern w:val="0"/>
          <w14:ligatures w14:val="none"/>
        </w:rPr>
        <w:t>允许</w:t>
      </w:r>
      <w:r w:rsidRPr="00253059">
        <w:rPr>
          <w:rFonts w:ascii="SimSun" w:eastAsia="SimSun" w:hAnsi="SimSun" w:cs="SimSun" w:hint="eastAsia"/>
          <w:kern w:val="0"/>
          <w14:ligatures w14:val="none"/>
        </w:rPr>
        <w:t>神通过他工作</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，或者</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谢谢你</w:t>
      </w:r>
      <w:r w:rsidRPr="00253059">
        <w:rPr>
          <w:rFonts w:ascii="SimSun" w:eastAsia="SimSun" w:hAnsi="SimSun" w:cs="SimSun" w:hint="eastAsia"/>
          <w:b/>
          <w:bCs/>
          <w:kern w:val="0"/>
          <w14:ligatures w14:val="none"/>
        </w:rPr>
        <w:t>让</w:t>
      </w:r>
      <w:r w:rsidRPr="00253059">
        <w:rPr>
          <w:rFonts w:ascii="SimSun" w:eastAsia="SimSun" w:hAnsi="SimSun" w:cs="SimSun" w:hint="eastAsia"/>
          <w:kern w:val="0"/>
          <w14:ligatures w14:val="none"/>
        </w:rPr>
        <w:t>神通过你工作</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。这是否意味着除非我允许，否则神不能通过我工作？</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神不需要我们的许可来做任何事，就像祂在大马士革路上向保罗显现、为了祂更大的荣耀使用犹大、或者让巴兰的驴说预言都不需要他们的许可一样。神在祂自己里面且为祂自己是自足的</w:t>
      </w:r>
      <w:r w:rsidRPr="00253059">
        <w:rPr>
          <w:rFonts w:ascii="SimSun" w:eastAsia="SimSun" w:hAnsi="SimSun" w:cs="SimSun"/>
          <w:kern w:val="0"/>
          <w14:ligatures w14:val="none"/>
        </w:rPr>
        <w:t>。</w:t>
      </w:r>
    </w:p>
    <w:p w14:paraId="01E4619A"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我们应该很高兴让神通过我们工作。我们应该祈祷祂会通过我们工作，给我们无法言喻的特权在祂的国度里被祂使用。但这并不涉及给予神我们的许可。我们应该听听我们是如何说话的，并确保我们在圣经上是正确的</w:t>
      </w:r>
      <w:r w:rsidRPr="00253059">
        <w:rPr>
          <w:rFonts w:ascii="SimSun" w:eastAsia="SimSun" w:hAnsi="SimSun" w:cs="SimSun"/>
          <w:kern w:val="0"/>
          <w14:ligatures w14:val="none"/>
        </w:rPr>
        <w:t>。</w:t>
      </w:r>
    </w:p>
    <w:p w14:paraId="3181155B"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并不需要祂所造的任何受造之物，也不从他们获取任何荣耀</w:t>
      </w:r>
      <w:r w:rsidRPr="00253059">
        <w:rPr>
          <w:rFonts w:ascii="SimSun" w:eastAsia="SimSun" w:hAnsi="SimSun" w:cs="SimSun" w:hint="eastAsia"/>
          <w:kern w:val="0"/>
          <w14:ligatures w14:val="none"/>
        </w:rPr>
        <w:t>。伟大的画家、音乐家或其他艺术家向他人学习，并依赖他的媒介来进行创作。艺术家从他劳动的果实中获得某种荣耀，但神不从受造界获得任何祂的荣耀。受造界彰显或见证祂的荣耀。然而，受造物并不增加或减少神永恒的荣耀。我们需要明白这一点，以免我们夸口，认为我们通过顺服或崇拜在某种程度上增加了神固有的荣耀</w:t>
      </w:r>
      <w:r w:rsidRPr="00253059">
        <w:rPr>
          <w:rFonts w:ascii="SimSun" w:eastAsia="SimSun" w:hAnsi="SimSun" w:cs="SimSun"/>
          <w:kern w:val="0"/>
          <w14:ligatures w14:val="none"/>
        </w:rPr>
        <w:t>。</w:t>
      </w:r>
    </w:p>
    <w:p w14:paraId="401D17AE"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神</w:t>
      </w:r>
      <w:r w:rsidRPr="00253059">
        <w:rPr>
          <w:rFonts w:ascii="SimSun" w:eastAsia="SimSun" w:hAnsi="SimSun" w:cs="SimSun" w:hint="eastAsia"/>
          <w:b/>
          <w:bCs/>
          <w:kern w:val="0"/>
          <w14:ligatures w14:val="none"/>
        </w:rPr>
        <w:t>却只在他们里面、借着他们、向着他们、并在他们身上彰显祂自己的荣耀</w:t>
      </w:r>
      <w:r w:rsidRPr="00253059">
        <w:rPr>
          <w:rFonts w:ascii="SimSun" w:eastAsia="SimSun" w:hAnsi="SimSun" w:cs="SimSun" w:hint="eastAsia"/>
          <w:kern w:val="0"/>
          <w14:ligatures w14:val="none"/>
        </w:rPr>
        <w:t>。受造物可以反射、反映或成为属于神之荣耀的形象，只要祂以此为乐在我们里面、借着我们、并通过我们显明祂自己</w:t>
      </w:r>
      <w:r w:rsidRPr="00253059">
        <w:rPr>
          <w:rFonts w:ascii="SimSun" w:eastAsia="SimSun" w:hAnsi="SimSun" w:cs="SimSun"/>
          <w:kern w:val="0"/>
          <w14:ligatures w14:val="none"/>
        </w:rPr>
        <w:t>。</w:t>
      </w:r>
    </w:p>
    <w:p w14:paraId="372253F7"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祂是万有的唯一源头。</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我们之前讨论了祂的自存性或自有性，这是基督教信仰最沉重的哲学断言：唯独神是纯粹的、永恒的、自存的存在，离开祂没有任何东西可以存在。</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我们生活、动作、存留，都在乎他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（使徒行传</w:t>
      </w:r>
      <w:r w:rsidRPr="00253059">
        <w:rPr>
          <w:rFonts w:ascii="SimSun" w:eastAsia="SimSun" w:hAnsi="SimSun" w:cs="Times New Roman"/>
          <w:kern w:val="0"/>
          <w14:ligatures w14:val="none"/>
        </w:rPr>
        <w:t xml:space="preserve"> 17:28</w:t>
      </w:r>
      <w:r w:rsidRPr="00253059">
        <w:rPr>
          <w:rFonts w:ascii="SimSun" w:eastAsia="SimSun" w:hAnsi="SimSun" w:cs="SimSun" w:hint="eastAsia"/>
          <w:kern w:val="0"/>
          <w14:ligatures w14:val="none"/>
        </w:rPr>
        <w:t>）。祂是源头，是我们解渴的溪流之源。唯独祂是纯粹的存在，所有其他的存在，包括人类，都是依赖的、有条件的，并源于祂</w:t>
      </w:r>
      <w:r w:rsidRPr="00253059">
        <w:rPr>
          <w:rFonts w:ascii="SimSun" w:eastAsia="SimSun" w:hAnsi="SimSun" w:cs="SimSun"/>
          <w:kern w:val="0"/>
          <w14:ligatures w14:val="none"/>
        </w:rPr>
        <w:t>。</w:t>
      </w:r>
    </w:p>
    <w:p w14:paraId="3AFBF7D5"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万有都是本于祂，倚靠祂，归于祂。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是万有在其中、借着祂、并为祂而存在的那一位。这对我们来说可能是坏消息。唉，我们不是宇宙的最终目标或目的，世界并不围绕我们旋转。对于不可或缺的人来说，最拥挤的地方是世界的墓地。我们必须明白，一切都是为了神，为了祂的荣耀和威严而存在。这就是我们存在的目的</w:t>
      </w:r>
      <w:r w:rsidRPr="00253059">
        <w:rPr>
          <w:rFonts w:ascii="SimSun" w:eastAsia="SimSun" w:hAnsi="SimSun" w:cs="SimSun"/>
          <w:kern w:val="0"/>
          <w14:ligatures w14:val="none"/>
        </w:rPr>
        <w:t>。</w:t>
      </w:r>
    </w:p>
    <w:p w14:paraId="6F5F7CB2"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祂对他们拥有至高的统治权</w:t>
      </w:r>
      <w:r w:rsidRPr="00253059">
        <w:rPr>
          <w:rFonts w:ascii="SimSun" w:eastAsia="SimSun" w:hAnsi="SimSun" w:cs="SimSun" w:hint="eastAsia"/>
          <w:kern w:val="0"/>
          <w14:ligatures w14:val="none"/>
        </w:rPr>
        <w:t>。许多人在试图掌握</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至高的统治权</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这一短语时，偏离了古典神学。神不仅拥有主权，而且拥有最高程度的主权。祂是</w:t>
      </w:r>
      <w:r w:rsidRPr="00253059">
        <w:rPr>
          <w:rFonts w:ascii="SimSun" w:eastAsia="SimSun" w:hAnsi="SimSun" w:cs="SimSun" w:hint="eastAsia"/>
          <w:b/>
          <w:bCs/>
          <w:kern w:val="0"/>
          <w14:ligatures w14:val="none"/>
        </w:rPr>
        <w:t>至高</w:t>
      </w:r>
      <w:r w:rsidRPr="00253059">
        <w:rPr>
          <w:rFonts w:ascii="SimSun" w:eastAsia="SimSun" w:hAnsi="SimSun" w:cs="SimSun" w:hint="eastAsia"/>
          <w:kern w:val="0"/>
          <w14:ligatures w14:val="none"/>
        </w:rPr>
        <w:t>拥有主权的，这种主权意味着统治权。我们可以区分祂拥有主权的不同领域：自然、星辰的运行、宇宙的边界等等。祂创造了外部世界，并借着祂主权的能力时刻托住它。宇宙中没有一个分子是在神控制范围之外随意运行的。祂统治自然界中的万物。如果神对万有拥有主权，那么祂就是所有权威的源头。祂的话语对我们施加了绝对的义务。唯独神可以用伦理命令束缚人类的良心，因为祂的旨意是拥有主权的。如果全能的主神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你当</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你不可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，就没有辩论的余地。祂拥有统治祂所造之物（包括我们）的主权权威。大多数基督徒声称相信神有权统治我们，但我们通过犯罪违背了那个告白。我们试图把我们的意志强加于人，仿佛它高于祂的意志</w:t>
      </w:r>
      <w:r w:rsidRPr="00253059">
        <w:rPr>
          <w:rFonts w:ascii="SimSun" w:eastAsia="SimSun" w:hAnsi="SimSun" w:cs="SimSun"/>
          <w:kern w:val="0"/>
          <w14:ligatures w14:val="none"/>
        </w:rPr>
        <w:t>。</w:t>
      </w:r>
    </w:p>
    <w:p w14:paraId="3D3F9C18"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在下一个层次上，真正的危机来了：神救赎恩典的主权。许多人很难接受神的怜悯是祂主权的一部分。但神确实对摩西说：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我要怜悯谁就怜悯谁</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（罗马书</w:t>
      </w:r>
      <w:r w:rsidRPr="00253059">
        <w:rPr>
          <w:rFonts w:ascii="SimSun" w:eastAsia="SimSun" w:hAnsi="SimSun" w:cs="Times New Roman"/>
          <w:kern w:val="0"/>
          <w14:ligatures w14:val="none"/>
        </w:rPr>
        <w:t xml:space="preserve"> 9:15</w:t>
      </w:r>
      <w:r w:rsidRPr="00253059">
        <w:rPr>
          <w:rFonts w:ascii="SimSun" w:eastAsia="SimSun" w:hAnsi="SimSun" w:cs="SimSun" w:hint="eastAsia"/>
          <w:kern w:val="0"/>
          <w14:ligatures w14:val="none"/>
        </w:rPr>
        <w:t>，引用出埃及记</w:t>
      </w:r>
      <w:r w:rsidRPr="00253059">
        <w:rPr>
          <w:rFonts w:ascii="SimSun" w:eastAsia="SimSun" w:hAnsi="SimSun" w:cs="Times New Roman"/>
          <w:kern w:val="0"/>
          <w14:ligatures w14:val="none"/>
        </w:rPr>
        <w:t xml:space="preserve"> 33:19</w:t>
      </w:r>
      <w:r w:rsidRPr="00253059">
        <w:rPr>
          <w:rFonts w:ascii="SimSun" w:eastAsia="SimSun" w:hAnsi="SimSun" w:cs="SimSun" w:hint="eastAsia"/>
          <w:kern w:val="0"/>
          <w14:ligatures w14:val="none"/>
        </w:rPr>
        <w:t>）。大多数自称是基督徒的人试图声称与神有某种伙伴关系。但请听信条：</w:t>
      </w:r>
      <w:r w:rsidRPr="00253059">
        <w:rPr>
          <w:rFonts w:ascii="SimSun" w:eastAsia="SimSun" w:hAnsi="SimSun" w:cs="SimSun" w:hint="eastAsia"/>
          <w:b/>
          <w:bCs/>
          <w:kern w:val="0"/>
          <w14:ligatures w14:val="none"/>
        </w:rPr>
        <w:t>祂对他们拥有至高的统治权，可以借着他们，为着他们，或在他们身上，行祂自己所喜悦的事</w:t>
      </w:r>
      <w:r w:rsidRPr="00253059">
        <w:rPr>
          <w:rFonts w:ascii="SimSun" w:eastAsia="SimSun" w:hAnsi="SimSun" w:cs="SimSun" w:hint="eastAsia"/>
          <w:kern w:val="0"/>
          <w14:ligatures w14:val="none"/>
        </w:rPr>
        <w:t>。神完全有权按照祂认为好的、按照祂所喜悦的对待我们</w:t>
      </w:r>
      <w:r w:rsidRPr="00253059">
        <w:rPr>
          <w:rFonts w:ascii="SimSun" w:eastAsia="SimSun" w:hAnsi="SimSun" w:cs="SimSun"/>
          <w:kern w:val="0"/>
          <w14:ligatures w14:val="none"/>
        </w:rPr>
        <w:t>。</w:t>
      </w:r>
    </w:p>
    <w:p w14:paraId="4C54200E"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我们真的相信这一点吗？</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想想约伯，在他地狱般的痛苦中，宣告：</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他虽杀我，我仍信他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（约伯记</w:t>
      </w:r>
      <w:r w:rsidRPr="00253059">
        <w:rPr>
          <w:rFonts w:ascii="SimSun" w:eastAsia="SimSun" w:hAnsi="SimSun" w:cs="Times New Roman"/>
          <w:kern w:val="0"/>
          <w14:ligatures w14:val="none"/>
        </w:rPr>
        <w:t xml:space="preserve"> 13:15</w:t>
      </w:r>
      <w:r w:rsidRPr="00253059">
        <w:rPr>
          <w:rFonts w:ascii="SimSun" w:eastAsia="SimSun" w:hAnsi="SimSun" w:cs="SimSun" w:hint="eastAsia"/>
          <w:kern w:val="0"/>
          <w14:ligatures w14:val="none"/>
        </w:rPr>
        <w:t>），以及</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赏赐的是耶和华，收取的也是耶和华；耶和华的名是应当称颂的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（约伯记</w:t>
      </w:r>
      <w:r w:rsidRPr="00253059">
        <w:rPr>
          <w:rFonts w:ascii="SimSun" w:eastAsia="SimSun" w:hAnsi="SimSun" w:cs="Times New Roman"/>
          <w:kern w:val="0"/>
          <w14:ligatures w14:val="none"/>
        </w:rPr>
        <w:t xml:space="preserve"> 1:21</w:t>
      </w:r>
      <w:r w:rsidRPr="00253059">
        <w:rPr>
          <w:rFonts w:ascii="SimSun" w:eastAsia="SimSun" w:hAnsi="SimSun" w:cs="SimSun" w:hint="eastAsia"/>
          <w:kern w:val="0"/>
          <w14:ligatures w14:val="none"/>
        </w:rPr>
        <w:t>）。神有权对我们做任何祂想做的事。也许你听人说过，</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神尽可能多地拯救人。</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可以拯救每个人，因为祂有能力和权柄这样做。但是当我们开始谈论神可以用祂的恩典做什么和不能做什么时，我们就破坏了祂对祂所造万物拥有至高统治权的圣经概念。然后我们就没能通过真正的考验，即我们是否相信祂恩典和怜悯的主权</w:t>
      </w:r>
      <w:r w:rsidRPr="00253059">
        <w:rPr>
          <w:rFonts w:ascii="SimSun" w:eastAsia="SimSun" w:hAnsi="SimSun" w:cs="SimSun"/>
          <w:kern w:val="0"/>
          <w14:ligatures w14:val="none"/>
        </w:rPr>
        <w:t>。</w:t>
      </w:r>
    </w:p>
    <w:p w14:paraId="525EA309"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在祂眼前万物都是赤露敞开的，祂的知识是无限的，无谬的，且不依赖受造之物。</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针对这个教义，我们看到了被称为开放神论的异端。它声称神不知道像我们这样有意志的受造物未来的决定。因此，神的全知并不是真正的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全</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，而是受到凡人自由行为者未来决定的限制。神一直在学习。祂对未来的可能性持开放态度，这些可能性祂目前不知道，直到它们发生祂才会知道</w:t>
      </w:r>
      <w:r w:rsidRPr="00253059">
        <w:rPr>
          <w:rFonts w:ascii="SimSun" w:eastAsia="SimSun" w:hAnsi="SimSun" w:cs="SimSun"/>
          <w:kern w:val="0"/>
          <w14:ligatures w14:val="none"/>
        </w:rPr>
        <w:t>。</w:t>
      </w:r>
    </w:p>
    <w:p w14:paraId="13A163F8"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与那种对神的可怕看法相反，我们有信条的肯定：</w:t>
      </w:r>
      <w:r w:rsidRPr="00253059">
        <w:rPr>
          <w:rFonts w:ascii="SimSun" w:eastAsia="SimSun" w:hAnsi="SimSun" w:cs="SimSun" w:hint="eastAsia"/>
          <w:b/>
          <w:bCs/>
          <w:kern w:val="0"/>
          <w14:ligatures w14:val="none"/>
        </w:rPr>
        <w:t>在祂眼前万物都是赤露敞开的</w:t>
      </w:r>
      <w:r w:rsidRPr="00253059">
        <w:rPr>
          <w:rFonts w:ascii="SimSun" w:eastAsia="SimSun" w:hAnsi="SimSun" w:cs="SimSun" w:hint="eastAsia"/>
          <w:kern w:val="0"/>
          <w14:ligatures w14:val="none"/>
        </w:rPr>
        <w:t>。所有的知识都已经在祂的头脑中，那是对过去、现在和未来的无限知识。此外，神从未从我们这里学到任何东西。在我们说话之前，在话语还在我们舌头上之前，祂就知道它。祂在我们做之前就知道我们要这做什么，这并不是最后一刻才知道的。祂从时间开始之前就知道万事</w:t>
      </w:r>
      <w:r w:rsidRPr="00253059">
        <w:rPr>
          <w:rFonts w:ascii="SimSun" w:eastAsia="SimSun" w:hAnsi="SimSun" w:cs="SimSun"/>
          <w:kern w:val="0"/>
          <w14:ligatures w14:val="none"/>
        </w:rPr>
        <w:t>。</w:t>
      </w:r>
    </w:p>
    <w:p w14:paraId="3184D073"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所以对祂没有什么事是偶然或不确定的。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当我们说事情是偶然的，我们的意思是它们在逻辑上不是必然的，并且依赖于自身之外的事物。例如，在岔路口，我们可以向左走也可以向右走。我们走哪条路取决于我们做什么决定</w:t>
      </w:r>
      <w:r w:rsidRPr="00253059">
        <w:rPr>
          <w:rFonts w:ascii="SimSun" w:eastAsia="SimSun" w:hAnsi="SimSun" w:cs="SimSun"/>
          <w:kern w:val="0"/>
          <w14:ligatures w14:val="none"/>
        </w:rPr>
        <w:t>。</w:t>
      </w:r>
    </w:p>
    <w:p w14:paraId="4F3D9DD3"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当我们下棋时，对手有某些步法可供选择。我们必须想出应对那些可能性的对策。如果他走某一步，我们可以从一系列回应中进行选择。如果他走</w:t>
      </w:r>
      <w:r w:rsidRPr="00253059">
        <w:rPr>
          <w:rFonts w:ascii="SimSun" w:eastAsia="SimSun" w:hAnsi="SimSun" w:cs="Times New Roman"/>
          <w:kern w:val="0"/>
          <w14:ligatures w14:val="none"/>
        </w:rPr>
        <w:t xml:space="preserve"> B </w:t>
      </w:r>
      <w:r w:rsidRPr="00253059">
        <w:rPr>
          <w:rFonts w:ascii="SimSun" w:eastAsia="SimSun" w:hAnsi="SimSun" w:cs="SimSun" w:hint="eastAsia"/>
          <w:kern w:val="0"/>
          <w14:ligatures w14:val="none"/>
        </w:rPr>
        <w:t>步，那么我们从另一组回应中选择。国际象棋大师必须考虑所有的可能性或偶然性</w:t>
      </w:r>
      <w:r w:rsidRPr="00253059">
        <w:rPr>
          <w:rFonts w:ascii="SimSun" w:eastAsia="SimSun" w:hAnsi="SimSun" w:cs="SimSun"/>
          <w:kern w:val="0"/>
          <w14:ligatures w14:val="none"/>
        </w:rPr>
        <w:t>。</w:t>
      </w:r>
    </w:p>
    <w:p w14:paraId="09DC7D86"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信条说，神不仅知道所有的现实，也知道所有的可能性。祂知道所有的偶然性。祂的知识是无限的、无谬的，并且不依赖受造物，所以对祂没有什么事是偶然的。祂知道所有的偶然性，但这些偶然性对祂来说不是偶然的。神从不需要等待可能性变成现实才知道将会发生什么</w:t>
      </w:r>
      <w:r w:rsidRPr="00253059">
        <w:rPr>
          <w:rFonts w:ascii="SimSun" w:eastAsia="SimSun" w:hAnsi="SimSun" w:cs="SimSun"/>
          <w:kern w:val="0"/>
          <w14:ligatures w14:val="none"/>
        </w:rPr>
        <w:t>。</w:t>
      </w:r>
    </w:p>
    <w:p w14:paraId="6AC8374C"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还有另一种观点试图处理人类自由和神主权的挑战。这种方法谈到神里面的一种知识，称为</w:t>
      </w:r>
      <w:r w:rsidRPr="00253059">
        <w:rPr>
          <w:rFonts w:ascii="SimSun" w:eastAsia="SimSun" w:hAnsi="SimSun" w:cs="SimSun" w:hint="eastAsia"/>
          <w:b/>
          <w:bCs/>
          <w:kern w:val="0"/>
          <w14:ligatures w14:val="none"/>
        </w:rPr>
        <w:t>中间知识</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middle knowledge</w:t>
      </w:r>
      <w:r w:rsidRPr="00253059">
        <w:rPr>
          <w:rFonts w:ascii="SimSun" w:eastAsia="SimSun" w:hAnsi="SimSun" w:cs="SimSun" w:hint="eastAsia"/>
          <w:kern w:val="0"/>
          <w14:ligatures w14:val="none"/>
        </w:rPr>
        <w:t>）。它最初由十六世纪一位名叫路易斯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德</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莫利纳（</w:t>
      </w:r>
      <w:r w:rsidRPr="00253059">
        <w:rPr>
          <w:rFonts w:ascii="SimSun" w:eastAsia="SimSun" w:hAnsi="SimSun" w:cs="Times New Roman"/>
          <w:kern w:val="0"/>
          <w14:ligatures w14:val="none"/>
        </w:rPr>
        <w:t>Luis de Molina</w:t>
      </w:r>
      <w:r w:rsidRPr="00253059">
        <w:rPr>
          <w:rFonts w:ascii="SimSun" w:eastAsia="SimSun" w:hAnsi="SimSun" w:cs="SimSun" w:hint="eastAsia"/>
          <w:kern w:val="0"/>
          <w14:ligatures w14:val="none"/>
        </w:rPr>
        <w:t>）的西班牙耶稣会神父提出（因此被称为莫利纳主义），它认为神不仅知道所有</w:t>
      </w:r>
      <w:r w:rsidRPr="00253059">
        <w:rPr>
          <w:rFonts w:ascii="SimSun" w:eastAsia="SimSun" w:hAnsi="SimSun" w:cs="SimSun" w:hint="eastAsia"/>
          <w:b/>
          <w:bCs/>
          <w:kern w:val="0"/>
          <w14:ligatures w14:val="none"/>
        </w:rPr>
        <w:t>是</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is</w:t>
      </w:r>
      <w:r w:rsidRPr="00253059">
        <w:rPr>
          <w:rFonts w:ascii="SimSun" w:eastAsia="SimSun" w:hAnsi="SimSun" w:cs="SimSun" w:hint="eastAsia"/>
          <w:kern w:val="0"/>
          <w14:ligatures w14:val="none"/>
        </w:rPr>
        <w:t>）的事物，而且知道所有</w:t>
      </w:r>
      <w:r w:rsidRPr="00253059">
        <w:rPr>
          <w:rFonts w:ascii="SimSun" w:eastAsia="SimSun" w:hAnsi="SimSun" w:cs="SimSun" w:hint="eastAsia"/>
          <w:b/>
          <w:bCs/>
          <w:kern w:val="0"/>
          <w14:ligatures w14:val="none"/>
        </w:rPr>
        <w:t>可能</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could be</w:t>
      </w:r>
      <w:r w:rsidRPr="00253059">
        <w:rPr>
          <w:rFonts w:ascii="SimSun" w:eastAsia="SimSun" w:hAnsi="SimSun" w:cs="SimSun" w:hint="eastAsia"/>
          <w:kern w:val="0"/>
          <w14:ligatures w14:val="none"/>
        </w:rPr>
        <w:t>）的事物。祂能够想象每一个可以想象的潜在宇宙，并知道我们在任何特定情况下会做出什么选择。然后祂选择创造那个宇宙，在其中祂想要的结果自由地发生。这种尝试并没有解决我们对神主权和人类自由理解的挑战，反而一头撞进了同样的挑战。一方面，既然神决定了祂想要的并使其发生，我们的选择并不更加</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自由</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。另一方面，神并没有更多地与我们的失败脱节，因为同样，祂选择了那个我们</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自由地</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选择犯罪的宇宙</w:t>
      </w:r>
      <w:r w:rsidRPr="00253059">
        <w:rPr>
          <w:rFonts w:ascii="SimSun" w:eastAsia="SimSun" w:hAnsi="SimSun" w:cs="SimSun"/>
          <w:kern w:val="0"/>
          <w14:ligatures w14:val="none"/>
        </w:rPr>
        <w:t>。</w:t>
      </w:r>
    </w:p>
    <w:p w14:paraId="1DFE529A"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另一方面，信条肯定神不仅知道万事，而且控制万事。此外，它通过在下一句中肯定神在祂所做的一切事上都是完全圣洁的，来防止基于我们的罪对祂性格的任何指控</w:t>
      </w:r>
      <w:r w:rsidRPr="00253059">
        <w:rPr>
          <w:rFonts w:ascii="SimSun" w:eastAsia="SimSun" w:hAnsi="SimSun" w:cs="SimSun"/>
          <w:kern w:val="0"/>
          <w14:ligatures w14:val="none"/>
        </w:rPr>
        <w:t>。</w:t>
      </w:r>
    </w:p>
    <w:p w14:paraId="40B39851"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祂在一切的计划（</w:t>
      </w:r>
      <w:r w:rsidRPr="00253059">
        <w:rPr>
          <w:rFonts w:ascii="SimSun" w:eastAsia="SimSun" w:hAnsi="SimSun" w:cs="Times New Roman"/>
          <w:b/>
          <w:bCs/>
          <w:kern w:val="0"/>
          <w14:ligatures w14:val="none"/>
        </w:rPr>
        <w:t>counsels</w:t>
      </w:r>
      <w:r w:rsidRPr="00253059">
        <w:rPr>
          <w:rFonts w:ascii="SimSun" w:eastAsia="SimSun" w:hAnsi="SimSun" w:cs="SimSun" w:hint="eastAsia"/>
          <w:b/>
          <w:bCs/>
          <w:kern w:val="0"/>
          <w14:ligatures w14:val="none"/>
        </w:rPr>
        <w:t>）、一切的作为和一切的命令上都是至圣的。</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最高程度的圣洁体现在祂圣洁的计划、祂圣洁的方案中。没有任何针对我们的恶魔阴谋是出于祂的，因为祂计划的目的只是善。这是一个非常困难的概念，因为我们看到周围真实的恶，称恶为善是罪。恶是恶，但神对恶拥有主权。这意味着在祂的计划中，神出于祂自己的理由，决定了恶应该存在，但这并不会使祂的计划变得邪恶。按照神圣洁的计划，地球堕落了。按照祂圣洁的旨意，我们陷入了败坏。这并不意味着我们因此被原谅，或者我们的败坏减轻了；但祂的主权旨意覆盖了现在存在的一切和发生的一切。祂的计划和方案是无瑕疵的。祂不仅在祂的计划上，而且在祂计划的执行上，在祂一切的作为上都是至圣的。祂在祂所做和命令的一切事上都是至圣的。神不命令祂的受造物犯罪。祂命令我们要圣洁，就像祂是圣洁的一样（利未记</w:t>
      </w:r>
      <w:r w:rsidRPr="00253059">
        <w:rPr>
          <w:rFonts w:ascii="SimSun" w:eastAsia="SimSun" w:hAnsi="SimSun" w:cs="Times New Roman"/>
          <w:kern w:val="0"/>
          <w14:ligatures w14:val="none"/>
        </w:rPr>
        <w:t xml:space="preserve"> 11:45</w:t>
      </w:r>
      <w:r w:rsidRPr="00253059">
        <w:rPr>
          <w:rFonts w:ascii="SimSun" w:eastAsia="SimSun" w:hAnsi="SimSun" w:cs="SimSun" w:hint="eastAsia"/>
          <w:kern w:val="0"/>
          <w14:ligatures w14:val="none"/>
        </w:rPr>
        <w:t>）</w:t>
      </w:r>
      <w:r w:rsidRPr="00253059">
        <w:rPr>
          <w:rFonts w:ascii="SimSun" w:eastAsia="SimSun" w:hAnsi="SimSun" w:cs="SimSun"/>
          <w:kern w:val="0"/>
          <w14:ligatures w14:val="none"/>
        </w:rPr>
        <w:t>。</w:t>
      </w:r>
    </w:p>
    <w:p w14:paraId="44E72202"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b/>
          <w:bCs/>
          <w:kern w:val="0"/>
          <w14:ligatures w14:val="none"/>
        </w:rPr>
        <w:t>天使、世人以及其他受造之物，都当照祂所喜悦要求的，将一切敬拜、侍奉或顺服归给祂。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莫蒂默</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阿德勒（</w:t>
      </w:r>
      <w:r w:rsidRPr="00253059">
        <w:rPr>
          <w:rFonts w:ascii="SimSun" w:eastAsia="SimSun" w:hAnsi="SimSun" w:cs="Times New Roman"/>
          <w:kern w:val="0"/>
          <w14:ligatures w14:val="none"/>
        </w:rPr>
        <w:t>Mortimer Adler</w:t>
      </w:r>
      <w:r w:rsidRPr="00253059">
        <w:rPr>
          <w:rFonts w:ascii="SimSun" w:eastAsia="SimSun" w:hAnsi="SimSun" w:cs="SimSun" w:hint="eastAsia"/>
          <w:kern w:val="0"/>
          <w14:ligatures w14:val="none"/>
        </w:rPr>
        <w:t>）提出了西方哲学和文明中一百个最基本的概念，如正义、自由和价值。我们经常谈论这些概念，但当我们仔细分析它们时，发现它们极其难以定义</w:t>
      </w:r>
      <w:r w:rsidRPr="00253059">
        <w:rPr>
          <w:rFonts w:ascii="SimSun" w:eastAsia="SimSun" w:hAnsi="SimSun" w:cs="SimSun"/>
          <w:kern w:val="0"/>
          <w14:ligatures w14:val="none"/>
        </w:rPr>
        <w:t>。</w:t>
      </w:r>
    </w:p>
    <w:p w14:paraId="7210849C"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以</w:t>
      </w:r>
      <w:r w:rsidRPr="00253059">
        <w:rPr>
          <w:rFonts w:ascii="SimSun" w:eastAsia="SimSun" w:hAnsi="SimSun" w:cs="SimSun" w:hint="eastAsia"/>
          <w:b/>
          <w:bCs/>
          <w:kern w:val="0"/>
          <w14:ligatures w14:val="none"/>
        </w:rPr>
        <w:t>正义</w:t>
      </w:r>
      <w:r w:rsidRPr="00253059">
        <w:rPr>
          <w:rFonts w:ascii="SimSun" w:eastAsia="SimSun" w:hAnsi="SimSun" w:cs="SimSun" w:hint="eastAsia"/>
          <w:kern w:val="0"/>
          <w14:ligatures w14:val="none"/>
        </w:rPr>
        <w:t>（</w:t>
      </w:r>
      <w:r w:rsidRPr="00253059">
        <w:rPr>
          <w:rFonts w:ascii="SimSun" w:eastAsia="SimSun" w:hAnsi="SimSun" w:cs="Times New Roman"/>
          <w:kern w:val="0"/>
          <w14:ligatures w14:val="none"/>
        </w:rPr>
        <w:t>justice</w:t>
      </w:r>
      <w:r w:rsidRPr="00253059">
        <w:rPr>
          <w:rFonts w:ascii="SimSun" w:eastAsia="SimSun" w:hAnsi="SimSun" w:cs="SimSun" w:hint="eastAsia"/>
          <w:kern w:val="0"/>
          <w14:ligatures w14:val="none"/>
        </w:rPr>
        <w:t>）这个概念为例。虽然我们经常难以精确定义它，但亚里士多德对正义进行了大量思考，并提供了一个有用的定义。他将其定义为给予每个人他们应得的（</w:t>
      </w:r>
      <w:r w:rsidRPr="00253059">
        <w:rPr>
          <w:rFonts w:ascii="SimSun" w:eastAsia="SimSun" w:hAnsi="SimSun" w:cs="Times New Roman"/>
          <w:kern w:val="0"/>
          <w14:ligatures w14:val="none"/>
        </w:rPr>
        <w:t>their due</w:t>
      </w:r>
      <w:r w:rsidRPr="00253059">
        <w:rPr>
          <w:rFonts w:ascii="SimSun" w:eastAsia="SimSun" w:hAnsi="SimSun" w:cs="SimSun" w:hint="eastAsia"/>
          <w:kern w:val="0"/>
          <w14:ligatures w14:val="none"/>
        </w:rPr>
        <w:t>），即欠他们的东西</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在某些情况下是奖赏，在某些情况下是惩罚。这种应得的东西通常是凭借契约或协议而来的，正义要求履行契约的条款</w:t>
      </w:r>
      <w:r w:rsidRPr="00253059">
        <w:rPr>
          <w:rFonts w:ascii="SimSun" w:eastAsia="SimSun" w:hAnsi="SimSun" w:cs="SimSun"/>
          <w:kern w:val="0"/>
          <w14:ligatures w14:val="none"/>
        </w:rPr>
        <w:t>。</w:t>
      </w:r>
    </w:p>
    <w:p w14:paraId="7EBC455C"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由此我们得到了某物是</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应得的</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这一原则。一个人并不天生就应得另一个人的钱，但一旦他们达成一项金融协议，以商定的费用交易商品或服务，买方就有义务向卖方支付该费用。如果买方未能给予卖方他应得的，买方就是在行不义。在西方思想中，这种</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应得性</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的概念与正义原则有着历史联系。令人着迷的是，鉴于神的良善和圣洁，信条使用了应得性的概念：</w:t>
      </w:r>
      <w:r w:rsidRPr="00253059">
        <w:rPr>
          <w:rFonts w:ascii="SimSun" w:eastAsia="SimSun" w:hAnsi="SimSun" w:cs="SimSun" w:hint="eastAsia"/>
          <w:b/>
          <w:bCs/>
          <w:kern w:val="0"/>
          <w14:ligatures w14:val="none"/>
        </w:rPr>
        <w:t>天使、世人以及其他受造之物，都当照祂所喜悦要求的，将一切敬拜、侍奉或顺服归给祂。</w:t>
      </w:r>
      <w:r w:rsidRPr="00253059">
        <w:rPr>
          <w:rFonts w:ascii="SimSun" w:eastAsia="SimSun" w:hAnsi="SimSun" w:cs="Times New Roman"/>
          <w:kern w:val="0"/>
          <w14:ligatures w14:val="none"/>
        </w:rPr>
        <w:t xml:space="preserve"> </w:t>
      </w:r>
      <w:r w:rsidRPr="00253059">
        <w:rPr>
          <w:rFonts w:ascii="SimSun" w:eastAsia="SimSun" w:hAnsi="SimSun" w:cs="SimSun" w:hint="eastAsia"/>
          <w:kern w:val="0"/>
          <w14:ligatures w14:val="none"/>
        </w:rPr>
        <w:t>神不必在我们在有义务给祂祂应得的东西之前，先与我们订立自愿的契约，并在其中同意某些条款。凭借祂完美和圣洁的本性，我已经欠祂一切。我有内在的义务去顺服、敬拜、尊荣和荣耀神，因为受造物嘴唇的颂赞是祂应得的</w:t>
      </w:r>
      <w:r w:rsidRPr="00253059">
        <w:rPr>
          <w:rFonts w:ascii="SimSun" w:eastAsia="SimSun" w:hAnsi="SimSun" w:cs="SimSun"/>
          <w:kern w:val="0"/>
          <w14:ligatures w14:val="none"/>
        </w:rPr>
        <w:t>。</w:t>
      </w:r>
    </w:p>
    <w:p w14:paraId="17BDE1D2"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保罗在神面前控告全世界犯了根本性的罪：</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因为，他们虽然知道神，却不当作神荣耀他，也不感谢他</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（罗马书</w:t>
      </w:r>
      <w:r w:rsidRPr="00253059">
        <w:rPr>
          <w:rFonts w:ascii="SimSun" w:eastAsia="SimSun" w:hAnsi="SimSun" w:cs="Times New Roman"/>
          <w:kern w:val="0"/>
          <w14:ligatures w14:val="none"/>
        </w:rPr>
        <w:t xml:space="preserve"> 1:21</w:t>
      </w:r>
      <w:r w:rsidRPr="00253059">
        <w:rPr>
          <w:rFonts w:ascii="SimSun" w:eastAsia="SimSun" w:hAnsi="SimSun" w:cs="SimSun" w:hint="eastAsia"/>
          <w:kern w:val="0"/>
          <w14:ligatures w14:val="none"/>
        </w:rPr>
        <w:t>）。人类最根本的罪就是不给神祂应得的荣耀。诚然，敬拜是一种特权，但它也是一种责任。当人们说，</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我们敬拜神不是因为它是责任；我们敬拜祂是为了满足我们自己</w:t>
      </w:r>
      <w:r w:rsidRPr="00253059">
        <w:rPr>
          <w:rFonts w:ascii="SimSun" w:eastAsia="SimSun" w:hAnsi="SimSun" w:cs="Times New Roman"/>
          <w:kern w:val="0"/>
          <w14:ligatures w14:val="none"/>
        </w:rPr>
        <w:t>”</w:t>
      </w:r>
      <w:r w:rsidRPr="00253059">
        <w:rPr>
          <w:rFonts w:ascii="SimSun" w:eastAsia="SimSun" w:hAnsi="SimSun" w:cs="SimSun" w:hint="eastAsia"/>
          <w:kern w:val="0"/>
          <w14:ligatures w14:val="none"/>
        </w:rPr>
        <w:t>时，这是令人不安的。的确，敬拜确实满足了我们，但最重要的是，这是祂作为神这一本性所应得的。祂有权将绝对的义务强加给我们，约束我们的良心，以至于正义要求我们将祂所要求和命令的一切给祂。我们无法逃避对祂的完全顺服</w:t>
      </w:r>
      <w:r w:rsidRPr="00253059">
        <w:rPr>
          <w:rFonts w:ascii="SimSun" w:eastAsia="SimSun" w:hAnsi="SimSun" w:cs="SimSun"/>
          <w:kern w:val="0"/>
          <w14:ligatures w14:val="none"/>
        </w:rPr>
        <w:t>。</w:t>
      </w:r>
    </w:p>
    <w:p w14:paraId="6A8CF174" w14:textId="77777777" w:rsidR="009300F0" w:rsidRPr="00253059" w:rsidRDefault="009300F0" w:rsidP="0018137E">
      <w:pPr>
        <w:spacing w:after="0" w:line="360" w:lineRule="auto"/>
        <w:rPr>
          <w:rFonts w:ascii="SimSun" w:eastAsia="SimSun" w:hAnsi="SimSun" w:cs="Times New Roman"/>
          <w:kern w:val="0"/>
          <w14:ligatures w14:val="none"/>
        </w:rPr>
      </w:pPr>
      <w:r w:rsidRPr="00253059">
        <w:rPr>
          <w:rFonts w:ascii="SimSun" w:eastAsia="SimSun" w:hAnsi="SimSun" w:cs="SimSun" w:hint="eastAsia"/>
          <w:kern w:val="0"/>
          <w14:ligatures w14:val="none"/>
        </w:rPr>
        <w:t>我们相信我们并不真正欠神顺服，但祂确实欠我们怜悯和宽恕。但怜悯不是我们应得的。每当我们接受怜悯，都是因为恩典，而不是正义。正义要求我们顺服神。正义不要求神宽恕我们要向我们施怜悯。那是恩典</w:t>
      </w:r>
      <w:r w:rsidRPr="00253059">
        <w:rPr>
          <w:rFonts w:ascii="SimSun" w:eastAsia="SimSun" w:hAnsi="SimSun" w:cs="SimSun"/>
          <w:kern w:val="0"/>
          <w14:ligatures w14:val="none"/>
        </w:rPr>
        <w:t>。</w:t>
      </w:r>
    </w:p>
    <w:p w14:paraId="1607695D"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b/>
          <w:bCs/>
        </w:rPr>
        <w:t xml:space="preserve">3. </w:t>
      </w:r>
      <w:r w:rsidRPr="00253059">
        <w:rPr>
          <w:rFonts w:ascii="SimSun" w:eastAsia="SimSun" w:hAnsi="SimSun" w:cs="SimSun" w:hint="eastAsia"/>
          <w:b/>
          <w:bCs/>
        </w:rPr>
        <w:t>在神性的合一里有三个位格，同本质（</w:t>
      </w:r>
      <w:r w:rsidRPr="00253059">
        <w:rPr>
          <w:rFonts w:ascii="SimSun" w:eastAsia="SimSun" w:hAnsi="SimSun"/>
          <w:b/>
          <w:bCs/>
        </w:rPr>
        <w:t>substance</w:t>
      </w:r>
      <w:r w:rsidRPr="00253059">
        <w:rPr>
          <w:rFonts w:ascii="SimSun" w:eastAsia="SimSun" w:hAnsi="SimSun" w:cs="SimSun" w:hint="eastAsia"/>
          <w:b/>
          <w:bCs/>
        </w:rPr>
        <w:t>）、同权能、同永恒：就是父神、子神和圣灵神。父非受生，亦非发出；子在永恒中为父所生；圣灵在永恒中由父和子而出。</w:t>
      </w:r>
    </w:p>
    <w:p w14:paraId="3561C843"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本节提供了关于三位一体教义的简要陈述，这个公式并非自相矛盾，但也没有参透神本性的深层奥秘。我们这里有古老的公式：神在本质上是一，在位格上是三。</w:t>
      </w:r>
    </w:p>
    <w:p w14:paraId="034C8404"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为了理解这一点，我们从</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的概念开始。我们说在三位一体中有三个位格</w:t>
      </w:r>
      <w:r w:rsidRPr="00253059">
        <w:rPr>
          <w:rFonts w:ascii="SimSun" w:eastAsia="SimSun" w:hAnsi="SimSun"/>
        </w:rPr>
        <w:t>——</w:t>
      </w:r>
      <w:r w:rsidRPr="00253059">
        <w:rPr>
          <w:rFonts w:ascii="SimSun" w:eastAsia="SimSun" w:hAnsi="SimSun" w:cs="SimSun" w:hint="eastAsia"/>
        </w:rPr>
        <w:t>一个本质或实体，但有三个位格。但是当我们谈到基督时，我们遇到一个拥有两种本性（或本质）的位格，这就使事情变得复杂了。当我们使用</w:t>
      </w:r>
      <w:r w:rsidRPr="00253059">
        <w:rPr>
          <w:rFonts w:ascii="SimSun" w:eastAsia="SimSun" w:hAnsi="SimSun"/>
        </w:rPr>
        <w:t>“</w:t>
      </w:r>
      <w:r w:rsidRPr="00253059">
        <w:rPr>
          <w:rFonts w:ascii="SimSun" w:eastAsia="SimSun" w:hAnsi="SimSun" w:cs="SimSun" w:hint="eastAsia"/>
        </w:rPr>
        <w:t>本质上一，位格上三</w:t>
      </w:r>
      <w:r w:rsidRPr="00253059">
        <w:rPr>
          <w:rFonts w:ascii="SimSun" w:eastAsia="SimSun" w:hAnsi="SimSun"/>
        </w:rPr>
        <w:t>”</w:t>
      </w:r>
      <w:r w:rsidRPr="00253059">
        <w:rPr>
          <w:rFonts w:ascii="SimSun" w:eastAsia="SimSun" w:hAnsi="SimSun" w:cs="SimSun" w:hint="eastAsia"/>
        </w:rPr>
        <w:t>的公式时，我们往往会被</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这个词绊倒，因为我们将这个词的通常理解和我们自己日常使用的含义带入了其中。</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来自拉丁语</w:t>
      </w:r>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cs="SimSun" w:hint="eastAsia"/>
        </w:rPr>
        <w:t>，起初它并没有像我们今天的</w:t>
      </w:r>
      <w:r w:rsidRPr="00253059">
        <w:rPr>
          <w:rFonts w:ascii="SimSun" w:eastAsia="SimSun" w:hAnsi="SimSun"/>
        </w:rPr>
        <w:t>“</w:t>
      </w:r>
      <w:r w:rsidRPr="00253059">
        <w:rPr>
          <w:rFonts w:ascii="SimSun" w:eastAsia="SimSun" w:hAnsi="SimSun" w:cs="SimSun" w:hint="eastAsia"/>
        </w:rPr>
        <w:t>位格</w:t>
      </w:r>
      <w:r w:rsidRPr="00253059">
        <w:rPr>
          <w:rFonts w:ascii="SimSun" w:eastAsia="SimSun" w:hAnsi="SimSun"/>
        </w:rPr>
        <w:t>”</w:t>
      </w:r>
      <w:r w:rsidRPr="00253059">
        <w:rPr>
          <w:rFonts w:ascii="SimSun" w:eastAsia="SimSun" w:hAnsi="SimSun" w:cs="SimSun" w:hint="eastAsia"/>
        </w:rPr>
        <w:t>一词那样具有完全相同的内涵。</w:t>
      </w:r>
    </w:p>
    <w:p w14:paraId="2971407B"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第一个使用本质与位格（</w:t>
      </w:r>
      <w:r w:rsidRPr="00253059">
        <w:rPr>
          <w:rFonts w:ascii="SimSun" w:eastAsia="SimSun" w:hAnsi="SimSun"/>
          <w:i/>
          <w:iCs/>
        </w:rPr>
        <w:t>persona</w:t>
      </w:r>
      <w:r w:rsidRPr="00253059">
        <w:rPr>
          <w:rFonts w:ascii="SimSun" w:eastAsia="SimSun" w:hAnsi="SimSun" w:cs="SimSun" w:hint="eastAsia"/>
        </w:rPr>
        <w:t>）这种区分的是特土良（</w:t>
      </w:r>
      <w:r w:rsidRPr="00253059">
        <w:rPr>
          <w:rFonts w:ascii="SimSun" w:eastAsia="SimSun" w:hAnsi="SimSun"/>
        </w:rPr>
        <w:t>Tertullian</w:t>
      </w:r>
      <w:r w:rsidRPr="00253059">
        <w:rPr>
          <w:rFonts w:ascii="SimSun" w:eastAsia="SimSun" w:hAnsi="SimSun" w:cs="SimSun" w:hint="eastAsia"/>
        </w:rPr>
        <w:t>），他是早期的教父，也是一名律师。</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在法庭和剧院中都有特定的含义。也许你在现代剧院里见过两个面具的象征，一个代表喜剧，一个代表悲剧。</w:t>
      </w:r>
    </w:p>
    <w:p w14:paraId="78C37CE8"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前段时间我看了一部长期上演的百老汇戏剧《</w:t>
      </w:r>
      <w:r w:rsidRPr="00253059">
        <w:rPr>
          <w:rFonts w:ascii="SimSun" w:eastAsia="SimSun" w:hAnsi="SimSun"/>
        </w:rPr>
        <w:t>J.B.</w:t>
      </w:r>
      <w:r w:rsidRPr="00253059">
        <w:rPr>
          <w:rFonts w:ascii="SimSun" w:eastAsia="SimSun" w:hAnsi="SimSun" w:cs="SimSun" w:hint="eastAsia"/>
        </w:rPr>
        <w:t>》。虽然这出戏是用现代白话文写的，但角色</w:t>
      </w:r>
      <w:r w:rsidRPr="00253059">
        <w:rPr>
          <w:rFonts w:ascii="SimSun" w:eastAsia="SimSun" w:hAnsi="SimSun"/>
        </w:rPr>
        <w:t xml:space="preserve"> J.B. </w:t>
      </w:r>
      <w:r w:rsidRPr="00253059">
        <w:rPr>
          <w:rFonts w:ascii="SimSun" w:eastAsia="SimSun" w:hAnsi="SimSun" w:cs="SimSun" w:hint="eastAsia"/>
        </w:rPr>
        <w:t>代表旧约人物约伯。约伯记以神和撒但之间的对话开始。演员巴兹尔</w:t>
      </w:r>
      <w:r w:rsidRPr="00253059">
        <w:rPr>
          <w:rFonts w:ascii="SimSun" w:eastAsia="SimSun" w:hAnsi="SimSun"/>
        </w:rPr>
        <w:t>·</w:t>
      </w:r>
      <w:r w:rsidRPr="00253059">
        <w:rPr>
          <w:rFonts w:ascii="SimSun" w:eastAsia="SimSun" w:hAnsi="SimSun" w:cs="SimSun" w:hint="eastAsia"/>
        </w:rPr>
        <w:t>雷斯伯恩（</w:t>
      </w:r>
      <w:r w:rsidRPr="00253059">
        <w:rPr>
          <w:rFonts w:ascii="SimSun" w:eastAsia="SimSun" w:hAnsi="SimSun"/>
        </w:rPr>
        <w:t>Basil Rathbone</w:t>
      </w:r>
      <w:r w:rsidRPr="00253059">
        <w:rPr>
          <w:rFonts w:ascii="SimSun" w:eastAsia="SimSun" w:hAnsi="SimSun" w:cs="SimSun" w:hint="eastAsia"/>
        </w:rPr>
        <w:t>）带着两个面具出现在舞台上。一个描绘神，另一个描绘撒但。当雷斯伯恩扮演神的角色时，他将那个面具举在脸前并通过它说话。当换到撒但的角色时，雷斯伯恩放下第一个面具，拿起第二个，并通过它说话。尽管在我们看来这似乎不协调，但《</w:t>
      </w:r>
      <w:r w:rsidRPr="00253059">
        <w:rPr>
          <w:rFonts w:ascii="SimSun" w:eastAsia="SimSun" w:hAnsi="SimSun"/>
        </w:rPr>
        <w:t>J.B.</w:t>
      </w:r>
      <w:r w:rsidRPr="00253059">
        <w:rPr>
          <w:rFonts w:ascii="SimSun" w:eastAsia="SimSun" w:hAnsi="SimSun" w:cs="SimSun" w:hint="eastAsia"/>
        </w:rPr>
        <w:t>》的制作重现了一些古代戏剧的角色扮演实践，即单个演员扮演多个角色，并通过使用面具来代表每个角色。</w:t>
      </w:r>
    </w:p>
    <w:p w14:paraId="7E9BD966"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这与三位一体有什么关系？用于那些面具的拉丁词是</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rPr>
        <w:t>——</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的复数形式。单个面具是</w:t>
      </w:r>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cs="SimSun" w:hint="eastAsia"/>
        </w:rPr>
        <w:t>，多个面具是</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cs="SimSun" w:hint="eastAsia"/>
        </w:rPr>
        <w:t>。在法庭上，</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带有个人财产的含义，所以你的不动产或个人财产可以被称为</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rPr>
        <w:t>——</w:t>
      </w:r>
      <w:r w:rsidRPr="00253059">
        <w:rPr>
          <w:rFonts w:ascii="SimSun" w:eastAsia="SimSun" w:hAnsi="SimSun" w:cs="SimSun" w:hint="eastAsia"/>
        </w:rPr>
        <w:t>属于你的东西。特土良在制定本质</w:t>
      </w:r>
      <w:r w:rsidRPr="00253059">
        <w:rPr>
          <w:rFonts w:ascii="SimSun" w:eastAsia="SimSun" w:hAnsi="SimSun"/>
        </w:rPr>
        <w:t>-</w:t>
      </w:r>
      <w:r w:rsidRPr="00253059">
        <w:rPr>
          <w:rFonts w:ascii="SimSun" w:eastAsia="SimSun" w:hAnsi="SimSun" w:cs="SimSun" w:hint="eastAsia"/>
        </w:rPr>
        <w:t>位格区分时，从这两个语境中借用了</w:t>
      </w:r>
      <w:r w:rsidRPr="00253059">
        <w:rPr>
          <w:rFonts w:ascii="SimSun" w:eastAsia="SimSun" w:hAnsi="SimSun"/>
        </w:rPr>
        <w:t xml:space="preserve"> </w:t>
      </w:r>
      <w:r w:rsidRPr="00253059">
        <w:rPr>
          <w:rFonts w:ascii="SimSun" w:eastAsia="SimSun" w:hAnsi="SimSun"/>
          <w:i/>
          <w:iCs/>
        </w:rPr>
        <w:t>persona</w:t>
      </w:r>
      <w:r w:rsidRPr="00253059">
        <w:rPr>
          <w:rFonts w:ascii="SimSun" w:eastAsia="SimSun" w:hAnsi="SimSun"/>
        </w:rPr>
        <w:t xml:space="preserve"> </w:t>
      </w:r>
      <w:r w:rsidRPr="00253059">
        <w:rPr>
          <w:rFonts w:ascii="SimSun" w:eastAsia="SimSun" w:hAnsi="SimSun" w:cs="SimSun" w:hint="eastAsia"/>
        </w:rPr>
        <w:t>这个词</w:t>
      </w:r>
      <w:r w:rsidRPr="00253059">
        <w:rPr>
          <w:rFonts w:ascii="SimSun" w:eastAsia="SimSun" w:hAnsi="SimSun"/>
        </w:rPr>
        <w:t>——</w:t>
      </w:r>
      <w:r w:rsidRPr="00253059">
        <w:rPr>
          <w:rFonts w:ascii="SimSun" w:eastAsia="SimSun" w:hAnsi="SimSun" w:cs="SimSun" w:hint="eastAsia"/>
        </w:rPr>
        <w:t>神是一个本质和三个</w:t>
      </w:r>
      <w:r w:rsidRPr="00253059">
        <w:rPr>
          <w:rFonts w:ascii="SimSun" w:eastAsia="SimSun" w:hAnsi="SimSun"/>
        </w:rPr>
        <w:t xml:space="preserve"> </w:t>
      </w:r>
      <w:r w:rsidRPr="00253059">
        <w:rPr>
          <w:rFonts w:ascii="SimSun" w:eastAsia="SimSun" w:hAnsi="SimSun"/>
          <w:i/>
          <w:iCs/>
        </w:rPr>
        <w:t>personae</w:t>
      </w:r>
      <w:r w:rsidRPr="00253059">
        <w:rPr>
          <w:rFonts w:ascii="SimSun" w:eastAsia="SimSun" w:hAnsi="SimSun" w:cs="SimSun" w:hint="eastAsia"/>
        </w:rPr>
        <w:t>。</w:t>
      </w:r>
    </w:p>
    <w:p w14:paraId="3BF00754"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但是希腊神学家使用希腊词</w:t>
      </w:r>
      <w:r w:rsidRPr="00253059">
        <w:rPr>
          <w:rFonts w:ascii="SimSun" w:eastAsia="SimSun" w:hAnsi="SimSun"/>
        </w:rPr>
        <w:t xml:space="preserve"> </w:t>
      </w:r>
      <w:r w:rsidRPr="00253059">
        <w:rPr>
          <w:rFonts w:ascii="SimSun" w:eastAsia="SimSun" w:hAnsi="SimSun"/>
          <w:i/>
          <w:iCs/>
        </w:rPr>
        <w:t>hypostasis</w:t>
      </w:r>
      <w:r w:rsidRPr="00253059">
        <w:rPr>
          <w:rFonts w:ascii="SimSun" w:eastAsia="SimSun" w:hAnsi="SimSun" w:cs="SimSun" w:hint="eastAsia"/>
        </w:rPr>
        <w:t>（位格）来指代三位一体的三个位格。他们并不把三个位格理解为三个不同的存在或人（按照我们对</w:t>
      </w:r>
      <w:r w:rsidRPr="00253059">
        <w:rPr>
          <w:rFonts w:ascii="SimSun" w:eastAsia="SimSun" w:hAnsi="SimSun"/>
        </w:rPr>
        <w:t>“</w:t>
      </w:r>
      <w:r w:rsidRPr="00253059">
        <w:rPr>
          <w:rFonts w:ascii="SimSun" w:eastAsia="SimSun" w:hAnsi="SimSun" w:cs="SimSun" w:hint="eastAsia"/>
        </w:rPr>
        <w:t>人</w:t>
      </w:r>
      <w:r w:rsidRPr="00253059">
        <w:rPr>
          <w:rFonts w:ascii="SimSun" w:eastAsia="SimSun" w:hAnsi="SimSun"/>
        </w:rPr>
        <w:t>”</w:t>
      </w:r>
      <w:r w:rsidRPr="00253059">
        <w:rPr>
          <w:rFonts w:ascii="SimSun" w:eastAsia="SimSun" w:hAnsi="SimSun" w:cs="SimSun" w:hint="eastAsia"/>
        </w:rPr>
        <w:t>一词的通常用法）。那将表明有三个独立的存在，并将使我们陷入三神论，一种多神论形式，这将与我们对一神论的承诺相矛盾。由</w:t>
      </w:r>
      <w:r w:rsidRPr="00253059">
        <w:rPr>
          <w:rFonts w:ascii="SimSun" w:eastAsia="SimSun" w:hAnsi="SimSun"/>
        </w:rPr>
        <w:t xml:space="preserve"> </w:t>
      </w:r>
      <w:r w:rsidRPr="00253059">
        <w:rPr>
          <w:rFonts w:ascii="SimSun" w:eastAsia="SimSun" w:hAnsi="SimSun"/>
          <w:i/>
          <w:iCs/>
        </w:rPr>
        <w:t>hypostasis</w:t>
      </w:r>
      <w:r w:rsidRPr="00253059">
        <w:rPr>
          <w:rFonts w:ascii="SimSun" w:eastAsia="SimSun" w:hAnsi="SimSun"/>
        </w:rPr>
        <w:t xml:space="preserve"> </w:t>
      </w:r>
      <w:r w:rsidRPr="00253059">
        <w:rPr>
          <w:rFonts w:ascii="SimSun" w:eastAsia="SimSun" w:hAnsi="SimSun" w:cs="SimSun" w:hint="eastAsia"/>
        </w:rPr>
        <w:t>代表的神学概念是</w:t>
      </w:r>
      <w:r w:rsidRPr="00253059">
        <w:rPr>
          <w:rFonts w:ascii="SimSun" w:eastAsia="SimSun" w:hAnsi="SimSun"/>
        </w:rPr>
        <w:t>“</w:t>
      </w:r>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subsistence</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一词与我们日常的</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existence</w:t>
      </w:r>
      <w:r w:rsidRPr="00253059">
        <w:rPr>
          <w:rFonts w:ascii="SimSun" w:eastAsia="SimSun" w:hAnsi="SimSun" w:cs="SimSun" w:hint="eastAsia"/>
        </w:rPr>
        <w:t>）一词有一些共同点。我们需要理解，在某种意义上，神并不</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，至少就</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一词的原始含义而言。</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来自拉丁语</w:t>
      </w:r>
      <w:r w:rsidRPr="00253059">
        <w:rPr>
          <w:rFonts w:ascii="SimSun" w:eastAsia="SimSun" w:hAnsi="SimSun"/>
        </w:rPr>
        <w:t xml:space="preserve"> </w:t>
      </w:r>
      <w:r w:rsidRPr="00253059">
        <w:rPr>
          <w:rFonts w:ascii="SimSun" w:eastAsia="SimSun" w:hAnsi="SimSun"/>
          <w:i/>
          <w:iCs/>
        </w:rPr>
        <w:t>existere</w:t>
      </w:r>
      <w:r w:rsidRPr="00253059">
        <w:rPr>
          <w:rFonts w:ascii="SimSun" w:eastAsia="SimSun" w:hAnsi="SimSun" w:cs="SimSun" w:hint="eastAsia"/>
        </w:rPr>
        <w:t>。</w:t>
      </w:r>
      <w:r w:rsidRPr="00253059">
        <w:rPr>
          <w:rFonts w:ascii="SimSun" w:eastAsia="SimSun" w:hAnsi="SimSun"/>
          <w:i/>
          <w:iCs/>
        </w:rPr>
        <w:t>Ex</w:t>
      </w:r>
      <w:r w:rsidRPr="00253059">
        <w:rPr>
          <w:rFonts w:ascii="SimSun" w:eastAsia="SimSun" w:hAnsi="SimSun"/>
        </w:rPr>
        <w:t xml:space="preserve"> </w:t>
      </w:r>
      <w:r w:rsidRPr="00253059">
        <w:rPr>
          <w:rFonts w:ascii="SimSun" w:eastAsia="SimSun" w:hAnsi="SimSun" w:cs="SimSun" w:hint="eastAsia"/>
        </w:rPr>
        <w:t>意为</w:t>
      </w:r>
      <w:r w:rsidRPr="00253059">
        <w:rPr>
          <w:rFonts w:ascii="SimSun" w:eastAsia="SimSun" w:hAnsi="SimSun"/>
        </w:rPr>
        <w:t>“</w:t>
      </w:r>
      <w:r w:rsidRPr="00253059">
        <w:rPr>
          <w:rFonts w:ascii="SimSun" w:eastAsia="SimSun" w:hAnsi="SimSun" w:cs="SimSun" w:hint="eastAsia"/>
        </w:rPr>
        <w:t>从</w:t>
      </w:r>
      <w:r w:rsidRPr="00253059">
        <w:rPr>
          <w:rFonts w:ascii="SimSun" w:eastAsia="SimSun" w:hAnsi="SimSun"/>
        </w:rPr>
        <w:t>……</w:t>
      </w:r>
      <w:r w:rsidRPr="00253059">
        <w:rPr>
          <w:rFonts w:ascii="SimSun" w:eastAsia="SimSun" w:hAnsi="SimSun" w:cs="SimSun" w:hint="eastAsia"/>
        </w:rPr>
        <w:t>出来</w:t>
      </w:r>
      <w:r w:rsidRPr="00253059">
        <w:rPr>
          <w:rFonts w:ascii="SimSun" w:eastAsia="SimSun" w:hAnsi="SimSun"/>
        </w:rPr>
        <w:t>”</w:t>
      </w:r>
      <w:r w:rsidRPr="00253059">
        <w:rPr>
          <w:rFonts w:ascii="SimSun" w:eastAsia="SimSun" w:hAnsi="SimSun" w:cs="SimSun" w:hint="eastAsia"/>
        </w:rPr>
        <w:t>或</w:t>
      </w:r>
      <w:r w:rsidRPr="00253059">
        <w:rPr>
          <w:rFonts w:ascii="SimSun" w:eastAsia="SimSun" w:hAnsi="SimSun"/>
        </w:rPr>
        <w:t>“</w:t>
      </w:r>
      <w:r w:rsidRPr="00253059">
        <w:rPr>
          <w:rFonts w:ascii="SimSun" w:eastAsia="SimSun" w:hAnsi="SimSun" w:cs="SimSun" w:hint="eastAsia"/>
        </w:rPr>
        <w:t>出于</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i/>
          <w:iCs/>
        </w:rPr>
        <w:t>Sistere</w:t>
      </w:r>
      <w:r w:rsidRPr="00253059">
        <w:rPr>
          <w:rFonts w:ascii="SimSun" w:eastAsia="SimSun" w:hAnsi="SimSun"/>
        </w:rPr>
        <w:t xml:space="preserve"> </w:t>
      </w:r>
      <w:r w:rsidRPr="00253059">
        <w:rPr>
          <w:rFonts w:ascii="SimSun" w:eastAsia="SimSun" w:hAnsi="SimSun" w:cs="SimSun" w:hint="eastAsia"/>
        </w:rPr>
        <w:t>意为</w:t>
      </w:r>
      <w:r w:rsidRPr="00253059">
        <w:rPr>
          <w:rFonts w:ascii="SimSun" w:eastAsia="SimSun" w:hAnsi="SimSun"/>
        </w:rPr>
        <w:t>“</w:t>
      </w:r>
      <w:r w:rsidRPr="00253059">
        <w:rPr>
          <w:rFonts w:ascii="SimSun" w:eastAsia="SimSun" w:hAnsi="SimSun" w:cs="SimSun" w:hint="eastAsia"/>
        </w:rPr>
        <w:t>站立</w:t>
      </w:r>
      <w:r w:rsidRPr="00253059">
        <w:rPr>
          <w:rFonts w:ascii="SimSun" w:eastAsia="SimSun" w:hAnsi="SimSun"/>
        </w:rPr>
        <w:t>”</w:t>
      </w:r>
      <w:r w:rsidRPr="00253059">
        <w:rPr>
          <w:rFonts w:ascii="SimSun" w:eastAsia="SimSun" w:hAnsi="SimSun" w:cs="SimSun" w:hint="eastAsia"/>
        </w:rPr>
        <w:t>。所以</w:t>
      </w:r>
      <w:r w:rsidRPr="00253059">
        <w:rPr>
          <w:rFonts w:ascii="SimSun" w:eastAsia="SimSun" w:hAnsi="SimSun"/>
        </w:rPr>
        <w:t xml:space="preserve"> </w:t>
      </w:r>
      <w:r w:rsidRPr="00253059">
        <w:rPr>
          <w:rFonts w:ascii="SimSun" w:eastAsia="SimSun" w:hAnsi="SimSun"/>
          <w:i/>
          <w:iCs/>
        </w:rPr>
        <w:t>existere</w:t>
      </w:r>
      <w:r w:rsidRPr="00253059">
        <w:rPr>
          <w:rFonts w:ascii="SimSun" w:eastAsia="SimSun" w:hAnsi="SimSun" w:cs="SimSun" w:hint="eastAsia"/>
        </w:rPr>
        <w:t>（存在）在古代的字面意思是</w:t>
      </w:r>
      <w:r w:rsidRPr="00253059">
        <w:rPr>
          <w:rFonts w:ascii="SimSun" w:eastAsia="SimSun" w:hAnsi="SimSun"/>
        </w:rPr>
        <w:t>“</w:t>
      </w:r>
      <w:r w:rsidRPr="00253059">
        <w:rPr>
          <w:rFonts w:ascii="SimSun" w:eastAsia="SimSun" w:hAnsi="SimSun" w:cs="SimSun" w:hint="eastAsia"/>
        </w:rPr>
        <w:t>从</w:t>
      </w:r>
      <w:r w:rsidRPr="00253059">
        <w:rPr>
          <w:rFonts w:ascii="SimSun" w:eastAsia="SimSun" w:hAnsi="SimSun"/>
        </w:rPr>
        <w:t>……</w:t>
      </w:r>
      <w:r w:rsidRPr="00253059">
        <w:rPr>
          <w:rFonts w:ascii="SimSun" w:eastAsia="SimSun" w:hAnsi="SimSun" w:cs="SimSun" w:hint="eastAsia"/>
        </w:rPr>
        <w:t>站出来</w:t>
      </w:r>
      <w:r w:rsidRPr="00253059">
        <w:rPr>
          <w:rFonts w:ascii="SimSun" w:eastAsia="SimSun" w:hAnsi="SimSun"/>
        </w:rPr>
        <w:t>”</w:t>
      </w:r>
      <w:r w:rsidRPr="00253059">
        <w:rPr>
          <w:rFonts w:ascii="SimSun" w:eastAsia="SimSun" w:hAnsi="SimSun" w:cs="SimSun" w:hint="eastAsia"/>
        </w:rPr>
        <w:t>。</w:t>
      </w:r>
    </w:p>
    <w:p w14:paraId="0256034D"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那么，我们是从什么里面站出来的呢？在古拉丁语中，答案是本质或存在。所以对古代哲学家来说，存在意味着</w:t>
      </w:r>
      <w:r w:rsidRPr="00253059">
        <w:rPr>
          <w:rFonts w:ascii="SimSun" w:eastAsia="SimSun" w:hAnsi="SimSun"/>
        </w:rPr>
        <w:t>“</w:t>
      </w:r>
      <w:r w:rsidRPr="00253059">
        <w:rPr>
          <w:rFonts w:ascii="SimSun" w:eastAsia="SimSun" w:hAnsi="SimSun" w:cs="SimSun" w:hint="eastAsia"/>
        </w:rPr>
        <w:t>从本质或存在中站出来</w:t>
      </w:r>
      <w:r w:rsidRPr="00253059">
        <w:rPr>
          <w:rFonts w:ascii="SimSun" w:eastAsia="SimSun" w:hAnsi="SimSun"/>
        </w:rPr>
        <w:t>”</w:t>
      </w:r>
      <w:r w:rsidRPr="00253059">
        <w:rPr>
          <w:rFonts w:ascii="SimSun" w:eastAsia="SimSun" w:hAnsi="SimSun" w:cs="SimSun" w:hint="eastAsia"/>
        </w:rPr>
        <w:t>。如果你关注现代存在主义哲学，这可能对你来说更有意义。想象黑板上有一个圆圈代表存在或本质。一个火柴人一只脚在圆圈里，另一只脚在圆圈外</w:t>
      </w:r>
      <w:r w:rsidRPr="00253059">
        <w:rPr>
          <w:rFonts w:ascii="SimSun" w:eastAsia="SimSun" w:hAnsi="SimSun"/>
        </w:rPr>
        <w:t>——</w:t>
      </w:r>
      <w:r w:rsidRPr="00253059">
        <w:rPr>
          <w:rFonts w:ascii="SimSun" w:eastAsia="SimSun" w:hAnsi="SimSun" w:cs="SimSun" w:hint="eastAsia"/>
        </w:rPr>
        <w:t>一只脚在存在中，另一只脚在非存在中。</w:t>
      </w:r>
      <w:r w:rsidRPr="00253059">
        <w:rPr>
          <w:rFonts w:ascii="SimSun" w:eastAsia="SimSun" w:hAnsi="SimSun"/>
        </w:rPr>
        <w:t>“</w:t>
      </w:r>
      <w:r w:rsidRPr="00253059">
        <w:rPr>
          <w:rFonts w:ascii="SimSun" w:eastAsia="SimSun" w:hAnsi="SimSun" w:cs="SimSun" w:hint="eastAsia"/>
        </w:rPr>
        <w:t>从</w:t>
      </w:r>
      <w:r w:rsidRPr="00253059">
        <w:rPr>
          <w:rFonts w:ascii="SimSun" w:eastAsia="SimSun" w:hAnsi="SimSun"/>
        </w:rPr>
        <w:t>……</w:t>
      </w:r>
      <w:r w:rsidRPr="00253059">
        <w:rPr>
          <w:rFonts w:ascii="SimSun" w:eastAsia="SimSun" w:hAnsi="SimSun" w:cs="SimSun" w:hint="eastAsia"/>
        </w:rPr>
        <w:t>站出来</w:t>
      </w:r>
      <w:r w:rsidRPr="00253059">
        <w:rPr>
          <w:rFonts w:ascii="SimSun" w:eastAsia="SimSun" w:hAnsi="SimSun"/>
        </w:rPr>
        <w:t>”</w:t>
      </w:r>
      <w:r w:rsidRPr="00253059">
        <w:rPr>
          <w:rFonts w:ascii="SimSun" w:eastAsia="SimSun" w:hAnsi="SimSun" w:cs="SimSun" w:hint="eastAsia"/>
        </w:rPr>
        <w:t>被认为意味着</w:t>
      </w:r>
      <w:r w:rsidRPr="00253059">
        <w:rPr>
          <w:rFonts w:ascii="SimSun" w:eastAsia="SimSun" w:hAnsi="SimSun"/>
        </w:rPr>
        <w:t>“</w:t>
      </w:r>
      <w:r w:rsidRPr="00253059">
        <w:rPr>
          <w:rFonts w:ascii="SimSun" w:eastAsia="SimSun" w:hAnsi="SimSun" w:cs="SimSun" w:hint="eastAsia"/>
        </w:rPr>
        <w:t>从存在中站出来</w:t>
      </w:r>
      <w:r w:rsidRPr="00253059">
        <w:rPr>
          <w:rFonts w:ascii="SimSun" w:eastAsia="SimSun" w:hAnsi="SimSun"/>
        </w:rPr>
        <w:t>”</w:t>
      </w:r>
      <w:r w:rsidRPr="00253059">
        <w:rPr>
          <w:rFonts w:ascii="SimSun" w:eastAsia="SimSun" w:hAnsi="SimSun" w:cs="SimSun" w:hint="eastAsia"/>
        </w:rPr>
        <w:t>，但不是完全在它之外，因为那将使我们成为纯粹的非存在。哲学家们有一个想法，即像树木、岩石、鱼、植物和人这样的受造物，凭借一只脚在存在中，一只脚在非存在中而存在。他们试图捕捉这样的观念：我们在自己里面没有我们的存在。不像神，我们不是完美的、永恒的、不变的存在。</w:t>
      </w:r>
    </w:p>
    <w:p w14:paraId="38C95606"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唯独神拥有纯粹的存在，但我们受造物除非凭借神的能力，否则无法存在，正如</w:t>
      </w:r>
      <w:r w:rsidRPr="00253059">
        <w:rPr>
          <w:rFonts w:ascii="SimSun" w:eastAsia="SimSun" w:hAnsi="SimSun"/>
        </w:rPr>
        <w:t>“</w:t>
      </w:r>
      <w:r w:rsidRPr="00253059">
        <w:rPr>
          <w:rFonts w:ascii="SimSun" w:eastAsia="SimSun" w:hAnsi="SimSun" w:cs="SimSun" w:hint="eastAsia"/>
        </w:rPr>
        <w:t>我们生活、动作、存留，都在乎他</w:t>
      </w:r>
      <w:r w:rsidRPr="00253059">
        <w:rPr>
          <w:rFonts w:ascii="SimSun" w:eastAsia="SimSun" w:hAnsi="SimSun"/>
        </w:rPr>
        <w:t>”</w:t>
      </w:r>
      <w:r w:rsidRPr="00253059">
        <w:rPr>
          <w:rFonts w:ascii="SimSun" w:eastAsia="SimSun" w:hAnsi="SimSun" w:cs="SimSun" w:hint="eastAsia"/>
        </w:rPr>
        <w:t>（使徒行传</w:t>
      </w:r>
      <w:r w:rsidRPr="00253059">
        <w:rPr>
          <w:rFonts w:ascii="SimSun" w:eastAsia="SimSun" w:hAnsi="SimSun"/>
        </w:rPr>
        <w:t xml:space="preserve"> 17:28</w:t>
      </w:r>
      <w:r w:rsidRPr="00253059">
        <w:rPr>
          <w:rFonts w:ascii="SimSun" w:eastAsia="SimSun" w:hAnsi="SimSun" w:cs="SimSun" w:hint="eastAsia"/>
        </w:rPr>
        <w:t>）。我们受造物拥有</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w:t>
      </w:r>
      <w:r w:rsidRPr="00253059">
        <w:rPr>
          <w:rFonts w:ascii="SimSun" w:eastAsia="SimSun" w:hAnsi="SimSun"/>
        </w:rPr>
        <w:t>existence</w:t>
      </w:r>
      <w:r w:rsidRPr="00253059">
        <w:rPr>
          <w:rFonts w:ascii="SimSun" w:eastAsia="SimSun" w:hAnsi="SimSun" w:cs="SimSun" w:hint="eastAsia"/>
        </w:rPr>
        <w:t>），而造物主拥有纯粹的本质。这就是为什么我说我们不想肯定神的</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。我们确实想肯定祂的真实性、祂的本体，但我们不想将祂降低到刚才解释的那种</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的水平。但在今天的语言中，当我们说神存在时，我们的意思是祂真的在那里，祂不是某人想象的虚构。</w:t>
      </w:r>
    </w:p>
    <w:p w14:paraId="1EF5EEBD"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对古人来说，</w:t>
      </w:r>
      <w:r w:rsidRPr="00253059">
        <w:rPr>
          <w:rFonts w:ascii="SimSun" w:eastAsia="SimSun" w:hAnsi="SimSun"/>
        </w:rPr>
        <w:t>“</w:t>
      </w:r>
      <w:r w:rsidRPr="00253059">
        <w:rPr>
          <w:rFonts w:ascii="SimSun" w:eastAsia="SimSun" w:hAnsi="SimSun" w:cs="SimSun" w:hint="eastAsia"/>
        </w:rPr>
        <w:t>存在</w:t>
      </w:r>
      <w:r w:rsidRPr="00253059">
        <w:rPr>
          <w:rFonts w:ascii="SimSun" w:eastAsia="SimSun" w:hAnsi="SimSun"/>
        </w:rPr>
        <w:t>”</w:t>
      </w:r>
      <w:r w:rsidRPr="00253059">
        <w:rPr>
          <w:rFonts w:ascii="SimSun" w:eastAsia="SimSun" w:hAnsi="SimSun" w:cs="SimSun" w:hint="eastAsia"/>
        </w:rPr>
        <w:t>这个词描述了有限的受造物。本质指的是永恒的、自存的存在</w:t>
      </w:r>
      <w:r w:rsidRPr="00253059">
        <w:rPr>
          <w:rFonts w:ascii="SimSun" w:eastAsia="SimSun" w:hAnsi="SimSun"/>
        </w:rPr>
        <w:t>——</w:t>
      </w:r>
      <w:r w:rsidRPr="00253059">
        <w:rPr>
          <w:rFonts w:ascii="SimSun" w:eastAsia="SimSun" w:hAnsi="SimSun" w:cs="SimSun" w:hint="eastAsia"/>
        </w:rPr>
        <w:t>纯粹的存在。当我们说神在本质上是一，在位格上是三时，我们面对韦斯敏斯德神学家使用的另一个术语：神在本质上是一，在实存（</w:t>
      </w:r>
      <w:r w:rsidRPr="00253059">
        <w:rPr>
          <w:rFonts w:ascii="SimSun" w:eastAsia="SimSun" w:hAnsi="SimSun"/>
        </w:rPr>
        <w:t>subsistence</w:t>
      </w:r>
      <w:r w:rsidRPr="00253059">
        <w:rPr>
          <w:rFonts w:ascii="SimSun" w:eastAsia="SimSun" w:hAnsi="SimSun" w:cs="SimSun" w:hint="eastAsia"/>
        </w:rPr>
        <w:t>）上是三。我们用</w:t>
      </w:r>
      <w:r w:rsidRPr="00253059">
        <w:rPr>
          <w:rFonts w:ascii="SimSun" w:eastAsia="SimSun" w:hAnsi="SimSun"/>
        </w:rPr>
        <w:t>“</w:t>
      </w:r>
      <w:r w:rsidRPr="00253059">
        <w:rPr>
          <w:rFonts w:ascii="SimSun" w:eastAsia="SimSun" w:hAnsi="SimSun" w:cs="SimSun" w:hint="eastAsia"/>
        </w:rPr>
        <w:t>实存</w:t>
      </w:r>
      <w:r w:rsidRPr="00253059">
        <w:rPr>
          <w:rFonts w:ascii="SimSun" w:eastAsia="SimSun" w:hAnsi="SimSun"/>
        </w:rPr>
        <w:t>”</w:t>
      </w:r>
      <w:r w:rsidRPr="00253059">
        <w:rPr>
          <w:rFonts w:ascii="SimSun" w:eastAsia="SimSun" w:hAnsi="SimSun" w:cs="SimSun" w:hint="eastAsia"/>
        </w:rPr>
        <w:t>这个词来描述那些生活贫困、勉强维持生存的人的状况。我们说他们生活在实存水平。前缀</w:t>
      </w:r>
      <w:r w:rsidRPr="00253059">
        <w:rPr>
          <w:rFonts w:ascii="SimSun" w:eastAsia="SimSun" w:hAnsi="SimSun"/>
        </w:rPr>
        <w:t xml:space="preserve"> </w:t>
      </w:r>
      <w:r w:rsidRPr="00253059">
        <w:rPr>
          <w:rFonts w:ascii="SimSun" w:eastAsia="SimSun" w:hAnsi="SimSun"/>
          <w:i/>
          <w:iCs/>
        </w:rPr>
        <w:t>sub</w:t>
      </w:r>
      <w:r w:rsidRPr="00253059">
        <w:rPr>
          <w:rFonts w:ascii="SimSun" w:eastAsia="SimSun" w:hAnsi="SimSun"/>
        </w:rPr>
        <w:t xml:space="preserve"> </w:t>
      </w:r>
      <w:r w:rsidRPr="00253059">
        <w:rPr>
          <w:rFonts w:ascii="SimSun" w:eastAsia="SimSun" w:hAnsi="SimSun" w:cs="SimSun" w:hint="eastAsia"/>
        </w:rPr>
        <w:t>意为</w:t>
      </w:r>
      <w:r w:rsidRPr="00253059">
        <w:rPr>
          <w:rFonts w:ascii="SimSun" w:eastAsia="SimSun" w:hAnsi="SimSun"/>
        </w:rPr>
        <w:t>“</w:t>
      </w:r>
      <w:r w:rsidRPr="00253059">
        <w:rPr>
          <w:rFonts w:ascii="SimSun" w:eastAsia="SimSun" w:hAnsi="SimSun" w:cs="SimSun" w:hint="eastAsia"/>
        </w:rPr>
        <w:t>在</w:t>
      </w:r>
      <w:r w:rsidRPr="00253059">
        <w:rPr>
          <w:rFonts w:ascii="SimSun" w:eastAsia="SimSun" w:hAnsi="SimSun"/>
        </w:rPr>
        <w:t>……</w:t>
      </w:r>
      <w:r w:rsidRPr="00253059">
        <w:rPr>
          <w:rFonts w:ascii="SimSun" w:eastAsia="SimSun" w:hAnsi="SimSun" w:cs="SimSun" w:hint="eastAsia"/>
        </w:rPr>
        <w:t>之下</w:t>
      </w:r>
      <w:r w:rsidRPr="00253059">
        <w:rPr>
          <w:rFonts w:ascii="SimSun" w:eastAsia="SimSun" w:hAnsi="SimSun"/>
        </w:rPr>
        <w:t>”</w:t>
      </w:r>
      <w:r w:rsidRPr="00253059">
        <w:rPr>
          <w:rFonts w:ascii="SimSun" w:eastAsia="SimSun" w:hAnsi="SimSun" w:cs="SimSun" w:hint="eastAsia"/>
        </w:rPr>
        <w:t>；实存，即</w:t>
      </w:r>
      <w:r w:rsidRPr="00253059">
        <w:rPr>
          <w:rFonts w:ascii="SimSun" w:eastAsia="SimSun" w:hAnsi="SimSun"/>
        </w:rPr>
        <w:t>“</w:t>
      </w:r>
      <w:r w:rsidRPr="00253059">
        <w:rPr>
          <w:rFonts w:ascii="SimSun" w:eastAsia="SimSun" w:hAnsi="SimSun" w:cs="SimSun" w:hint="eastAsia"/>
        </w:rPr>
        <w:t>在下面站立</w:t>
      </w:r>
      <w:r w:rsidRPr="00253059">
        <w:rPr>
          <w:rFonts w:ascii="SimSun" w:eastAsia="SimSun" w:hAnsi="SimSun"/>
        </w:rPr>
        <w:t>”</w:t>
      </w:r>
      <w:r w:rsidRPr="00253059">
        <w:rPr>
          <w:rFonts w:ascii="SimSun" w:eastAsia="SimSun" w:hAnsi="SimSun" w:cs="SimSun" w:hint="eastAsia"/>
        </w:rPr>
        <w:t>。神学家们是说，神格的位格区分不应被理解为三个不同的存在，而是三个实存；所以神格中三个位格的区分是真实的，但不是本质上的。</w:t>
      </w:r>
    </w:p>
    <w:p w14:paraId="5BD488DF"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说某事不是本质上的，似乎暗示它并不至关重要。然而，那不是我们的意思。本质上一词是在其技术、形而上学的意义上使用的。在说神格中三个位格之间的区别不是本质上的时，我们的意思是本质没有区别，因为它们都是同一个本质。但在那一个本质之内，有三个不同的实存</w:t>
      </w:r>
      <w:r w:rsidRPr="00253059">
        <w:rPr>
          <w:rFonts w:ascii="SimSun" w:eastAsia="SimSun" w:hAnsi="SimSun"/>
        </w:rPr>
        <w:t>——</w:t>
      </w:r>
      <w:r w:rsidRPr="00253059">
        <w:rPr>
          <w:rFonts w:ascii="SimSun" w:eastAsia="SimSun" w:hAnsi="SimSun" w:cs="SimSun" w:hint="eastAsia"/>
        </w:rPr>
        <w:t>三个不是在本质之外，而是在神本身存在之内的东西</w:t>
      </w:r>
      <w:r w:rsidRPr="00253059">
        <w:rPr>
          <w:rFonts w:ascii="SimSun" w:eastAsia="SimSun" w:hAnsi="SimSun"/>
        </w:rPr>
        <w:t>——</w:t>
      </w:r>
      <w:r w:rsidRPr="00253059">
        <w:rPr>
          <w:rFonts w:ascii="SimSun" w:eastAsia="SimSun" w:hAnsi="SimSun" w:cs="SimSun" w:hint="eastAsia"/>
        </w:rPr>
        <w:t>我们将它们区分为父、子和圣灵。</w:t>
      </w:r>
    </w:p>
    <w:p w14:paraId="0393C668"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关于三位一体的这种技术性讨论可能会令人困惑，但这是我们应该得出的结论：韦斯敏斯德神学家遵循教会的历史公式，非常小心地肯定父、子和圣灵的完全神性，同时避开三神论或多神论。简单来说，韦斯敏斯德神学家是说，在绝对、终极的意义上，神是一</w:t>
      </w:r>
      <w:r w:rsidRPr="00253059">
        <w:rPr>
          <w:rFonts w:ascii="SimSun" w:eastAsia="SimSun" w:hAnsi="SimSun"/>
        </w:rPr>
        <w:t>——</w:t>
      </w:r>
      <w:r w:rsidRPr="00253059">
        <w:rPr>
          <w:rFonts w:ascii="SimSun" w:eastAsia="SimSun" w:hAnsi="SimSun" w:cs="SimSun" w:hint="eastAsia"/>
        </w:rPr>
        <w:t>一个存在</w:t>
      </w:r>
      <w:r w:rsidRPr="00253059">
        <w:rPr>
          <w:rFonts w:ascii="SimSun" w:eastAsia="SimSun" w:hAnsi="SimSun"/>
        </w:rPr>
        <w:t>——</w:t>
      </w:r>
      <w:r w:rsidRPr="00253059">
        <w:rPr>
          <w:rFonts w:ascii="SimSun" w:eastAsia="SimSun" w:hAnsi="SimSun" w:cs="SimSun" w:hint="eastAsia"/>
        </w:rPr>
        <w:t>但在神格之内有三个不同的位格或实存，如果我们想忠于圣经，就必须承认这一点。</w:t>
      </w:r>
    </w:p>
    <w:p w14:paraId="572F2CC4"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实存，或位格，不仅仅是职分、模式、活动、面具或显现的方式。教会在历史上一直说我们不理解神如何是三位一体的。但我们确实理解祂不是三个神，并且父、子和圣灵都是神圣的。</w:t>
      </w:r>
    </w:p>
    <w:p w14:paraId="47D542C1"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b/>
          <w:bCs/>
        </w:rPr>
        <w:t>在神性的合一里有三个位格，同本质、同权能、同永恒。</w:t>
      </w:r>
      <w:r w:rsidRPr="00253059">
        <w:rPr>
          <w:rFonts w:ascii="SimSun" w:eastAsia="SimSun" w:hAnsi="SimSun"/>
        </w:rPr>
        <w:t xml:space="preserve"> 325 </w:t>
      </w:r>
      <w:r w:rsidRPr="00253059">
        <w:rPr>
          <w:rFonts w:ascii="SimSun" w:eastAsia="SimSun" w:hAnsi="SimSun" w:cs="SimSun" w:hint="eastAsia"/>
        </w:rPr>
        <w:t>年的尼西亚会议说基督与父同质同永恒。约翰记载：</w:t>
      </w:r>
      <w:r w:rsidRPr="00253059">
        <w:rPr>
          <w:rFonts w:ascii="SimSun" w:eastAsia="SimSun" w:hAnsi="SimSun"/>
        </w:rPr>
        <w:t>“</w:t>
      </w:r>
      <w:r w:rsidRPr="00253059">
        <w:rPr>
          <w:rFonts w:ascii="SimSun" w:eastAsia="SimSun" w:hAnsi="SimSun" w:cs="SimSun" w:hint="eastAsia"/>
        </w:rPr>
        <w:t>太初有道，道与神同在，道就是神</w:t>
      </w:r>
      <w:r w:rsidRPr="00253059">
        <w:rPr>
          <w:rFonts w:ascii="SimSun" w:eastAsia="SimSun" w:hAnsi="SimSun"/>
        </w:rPr>
        <w:t>”</w:t>
      </w:r>
      <w:r w:rsidRPr="00253059">
        <w:rPr>
          <w:rFonts w:ascii="SimSun" w:eastAsia="SimSun" w:hAnsi="SimSun" w:cs="SimSun" w:hint="eastAsia"/>
        </w:rPr>
        <w:t>（约翰福音</w:t>
      </w:r>
      <w:r w:rsidRPr="00253059">
        <w:rPr>
          <w:rFonts w:ascii="SimSun" w:eastAsia="SimSun" w:hAnsi="SimSun"/>
        </w:rPr>
        <w:t xml:space="preserve"> 1:1</w:t>
      </w:r>
      <w:r w:rsidRPr="00253059">
        <w:rPr>
          <w:rFonts w:ascii="SimSun" w:eastAsia="SimSun" w:hAnsi="SimSun" w:cs="SimSun" w:hint="eastAsia"/>
        </w:rPr>
        <w:t>）。会议肯定道（</w:t>
      </w:r>
      <w:r w:rsidRPr="00253059">
        <w:rPr>
          <w:rFonts w:ascii="SimSun" w:eastAsia="SimSun" w:hAnsi="SimSun"/>
          <w:i/>
          <w:iCs/>
        </w:rPr>
        <w:t>Logos</w:t>
      </w:r>
      <w:r w:rsidRPr="00253059">
        <w:rPr>
          <w:rFonts w:ascii="SimSun" w:eastAsia="SimSun" w:hAnsi="SimSun" w:cs="SimSun" w:hint="eastAsia"/>
        </w:rPr>
        <w:t>），三位一体的第二位格，不仅与父同本质，而且同永恒，因此不是受造物。</w:t>
      </w:r>
    </w:p>
    <w:p w14:paraId="5B6EC100"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当时，教会面临的巨大威胁是阿里乌异端。阿里乌教导说，基督，即道，是神所创造的最崇高的存在，是受造之物的首生者，但仍然是受造的，不是永恒的。通过否认基督的神性，阿里乌也否认了三位一体。他诉诸歌罗西书</w:t>
      </w:r>
      <w:r w:rsidRPr="00253059">
        <w:rPr>
          <w:rFonts w:ascii="SimSun" w:eastAsia="SimSun" w:hAnsi="SimSun"/>
        </w:rPr>
        <w:t xml:space="preserve"> 1:15</w:t>
      </w:r>
      <w:r w:rsidRPr="00253059">
        <w:rPr>
          <w:rFonts w:ascii="SimSun" w:eastAsia="SimSun" w:hAnsi="SimSun" w:cs="SimSun" w:hint="eastAsia"/>
        </w:rPr>
        <w:t>，那里称基督为</w:t>
      </w:r>
      <w:r w:rsidRPr="00253059">
        <w:rPr>
          <w:rFonts w:ascii="SimSun" w:eastAsia="SimSun" w:hAnsi="SimSun"/>
        </w:rPr>
        <w:t>“</w:t>
      </w:r>
      <w:r w:rsidRPr="00253059">
        <w:rPr>
          <w:rFonts w:ascii="SimSun" w:eastAsia="SimSun" w:hAnsi="SimSun" w:cs="SimSun" w:hint="eastAsia"/>
        </w:rPr>
        <w:t>首生的，在一切被造的以先</w:t>
      </w:r>
      <w:r w:rsidRPr="00253059">
        <w:rPr>
          <w:rFonts w:ascii="SimSun" w:eastAsia="SimSun" w:hAnsi="SimSun"/>
        </w:rPr>
        <w:t>”</w:t>
      </w:r>
      <w:r w:rsidRPr="00253059">
        <w:rPr>
          <w:rFonts w:ascii="SimSun" w:eastAsia="SimSun" w:hAnsi="SimSun" w:cs="SimSun" w:hint="eastAsia"/>
        </w:rPr>
        <w:t>，以及约翰福音</w:t>
      </w:r>
      <w:r w:rsidRPr="00253059">
        <w:rPr>
          <w:rFonts w:ascii="SimSun" w:eastAsia="SimSun" w:hAnsi="SimSun"/>
        </w:rPr>
        <w:t xml:space="preserve"> 1:14</w:t>
      </w:r>
      <w:r w:rsidRPr="00253059">
        <w:rPr>
          <w:rFonts w:ascii="SimSun" w:eastAsia="SimSun" w:hAnsi="SimSun" w:cs="SimSun" w:hint="eastAsia"/>
        </w:rPr>
        <w:t>，那里称祂为</w:t>
      </w:r>
      <w:r w:rsidRPr="00253059">
        <w:rPr>
          <w:rFonts w:ascii="SimSun" w:eastAsia="SimSun" w:hAnsi="SimSun"/>
        </w:rPr>
        <w:t>“</w:t>
      </w:r>
      <w:r w:rsidRPr="00253059">
        <w:rPr>
          <w:rFonts w:ascii="SimSun" w:eastAsia="SimSun" w:hAnsi="SimSun" w:cs="SimSun" w:hint="eastAsia"/>
        </w:rPr>
        <w:t>父独生子（</w:t>
      </w:r>
      <w:r w:rsidRPr="00253059">
        <w:rPr>
          <w:rFonts w:ascii="SimSun" w:eastAsia="SimSun" w:hAnsi="SimSun"/>
          <w:i/>
          <w:iCs/>
        </w:rPr>
        <w:t>monogenēs</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即</w:t>
      </w:r>
      <w:r w:rsidRPr="00253059">
        <w:rPr>
          <w:rFonts w:ascii="SimSun" w:eastAsia="SimSun" w:hAnsi="SimSun"/>
        </w:rPr>
        <w:t>“</w:t>
      </w:r>
      <w:r w:rsidRPr="00253059">
        <w:rPr>
          <w:rFonts w:ascii="SimSun" w:eastAsia="SimSun" w:hAnsi="SimSun" w:cs="SimSun" w:hint="eastAsia"/>
        </w:rPr>
        <w:t>父独特的生者</w:t>
      </w:r>
      <w:r w:rsidRPr="00253059">
        <w:rPr>
          <w:rFonts w:ascii="SimSun" w:eastAsia="SimSun" w:hAnsi="SimSun"/>
        </w:rPr>
        <w:t>”</w:t>
      </w:r>
      <w:r w:rsidRPr="00253059">
        <w:rPr>
          <w:rFonts w:ascii="SimSun" w:eastAsia="SimSun" w:hAnsi="SimSun" w:cs="SimSun" w:hint="eastAsia"/>
        </w:rPr>
        <w:t>。阿里乌争辩说，如果基督是生的，即使是作为首生的，那么在祂出生之前就有一个时间。但是如果基督是一个受造物，即使是最崇高的受造物，那么崇拜祂就是违反第一和第二条诫命，并从事偶像崇拜。关于阿里乌主义的斗争导致了尼西亚会议。尽管被那个大公会议拒绝，阿里乌主义在四世纪的大部分时间里仍然很强大。今天，耶和华见证人和其他人否认基督的神性，并提出了阿里乌派所做的同样论点。</w:t>
      </w:r>
    </w:p>
    <w:p w14:paraId="42EF0381"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阿里乌派使用了一种在当时很常见的方法来传播他们的思想。他们创作了激昂的歌曲来宣传他们的观点并侮辱三位一体论者。三位一体论者通过写他们自己的歌来回应，历史学家告诉我们，在争论的高潮时期，阿里乌派站在河的一边唱歌，而三位一体论者站在另一边唱歌。三位一体论者的歌是《荣耀颂》（</w:t>
      </w:r>
      <w:r w:rsidRPr="00253059">
        <w:rPr>
          <w:rFonts w:ascii="SimSun" w:eastAsia="SimSun" w:hAnsi="SimSun"/>
        </w:rPr>
        <w:t>Gloria Patri</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荣耀归于父、子和圣灵，起初这样，现在和永远也是这样，世世无尽，阿们。</w:t>
      </w:r>
      <w:r w:rsidRPr="00253059">
        <w:rPr>
          <w:rFonts w:ascii="SimSun" w:eastAsia="SimSun" w:hAnsi="SimSun"/>
        </w:rPr>
        <w:t xml:space="preserve">” </w:t>
      </w:r>
      <w:r w:rsidRPr="00253059">
        <w:rPr>
          <w:rFonts w:ascii="SimSun" w:eastAsia="SimSun" w:hAnsi="SimSun" w:cs="SimSun" w:hint="eastAsia"/>
        </w:rPr>
        <w:t>今天我们倾向于以庄严的敬畏唱这首歌，而它最初是作为一首战歌创作的。</w:t>
      </w:r>
    </w:p>
    <w:p w14:paraId="666631EB"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尼西亚会议用来定义基督与父关系的词是</w:t>
      </w:r>
      <w:r w:rsidRPr="00253059">
        <w:rPr>
          <w:rFonts w:ascii="SimSun" w:eastAsia="SimSun" w:hAnsi="SimSun"/>
        </w:rPr>
        <w:t xml:space="preserve"> </w:t>
      </w:r>
      <w:r w:rsidRPr="00253059">
        <w:rPr>
          <w:rFonts w:ascii="SimSun" w:eastAsia="SimSun" w:hAnsi="SimSun"/>
          <w:i/>
          <w:iCs/>
        </w:rPr>
        <w:t>homoousios</w:t>
      </w:r>
      <w:r w:rsidRPr="00253059">
        <w:rPr>
          <w:rFonts w:ascii="SimSun" w:eastAsia="SimSun" w:hAnsi="SimSun" w:cs="SimSun" w:hint="eastAsia"/>
        </w:rPr>
        <w:t>，意思是</w:t>
      </w:r>
      <w:r w:rsidRPr="00253059">
        <w:rPr>
          <w:rFonts w:ascii="SimSun" w:eastAsia="SimSun" w:hAnsi="SimSun"/>
        </w:rPr>
        <w:t>“</w:t>
      </w:r>
      <w:r w:rsidRPr="00253059">
        <w:rPr>
          <w:rFonts w:ascii="SimSun" w:eastAsia="SimSun" w:hAnsi="SimSun" w:cs="SimSun" w:hint="eastAsia"/>
        </w:rPr>
        <w:t>同一本质</w:t>
      </w:r>
      <w:r w:rsidRPr="00253059">
        <w:rPr>
          <w:rFonts w:ascii="SimSun" w:eastAsia="SimSun" w:hAnsi="SimSun"/>
        </w:rPr>
        <w:t>”</w:t>
      </w:r>
      <w:r w:rsidRPr="00253059">
        <w:rPr>
          <w:rFonts w:ascii="SimSun" w:eastAsia="SimSun" w:hAnsi="SimSun" w:cs="SimSun" w:hint="eastAsia"/>
        </w:rPr>
        <w:t>。这是四世纪，甚至是教会第一个千年最重要的神学公式。它肯定基督在祂的神性上与父是同一本质。因此，祂是（正如迦克墩会议后来肯定的）</w:t>
      </w:r>
      <w:r w:rsidRPr="00253059">
        <w:rPr>
          <w:rFonts w:ascii="SimSun" w:eastAsia="SimSun" w:hAnsi="SimSun"/>
          <w:i/>
          <w:iCs/>
        </w:rPr>
        <w:t>vere homo, vere Deus</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真是人，真是神</w:t>
      </w:r>
      <w:r w:rsidRPr="00253059">
        <w:rPr>
          <w:rFonts w:ascii="SimSun" w:eastAsia="SimSun" w:hAnsi="SimSun"/>
        </w:rPr>
        <w:t>”</w:t>
      </w:r>
      <w:r w:rsidRPr="00253059">
        <w:rPr>
          <w:rFonts w:ascii="SimSun" w:eastAsia="SimSun" w:hAnsi="SimSun" w:cs="SimSun" w:hint="eastAsia"/>
        </w:rPr>
        <w:t>。</w:t>
      </w:r>
    </w:p>
    <w:p w14:paraId="7995FE34"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尼西亚信经中的另一个重要短语说基督是</w:t>
      </w:r>
      <w:r w:rsidRPr="00253059">
        <w:rPr>
          <w:rFonts w:ascii="SimSun" w:eastAsia="SimSun" w:hAnsi="SimSun"/>
        </w:rPr>
        <w:t>“</w:t>
      </w:r>
      <w:r w:rsidRPr="00253059">
        <w:rPr>
          <w:rFonts w:ascii="SimSun" w:eastAsia="SimSun" w:hAnsi="SimSun" w:cs="SimSun" w:hint="eastAsia"/>
        </w:rPr>
        <w:t>受生，而非被造</w:t>
      </w:r>
      <w:r w:rsidRPr="00253059">
        <w:rPr>
          <w:rFonts w:ascii="SimSun" w:eastAsia="SimSun" w:hAnsi="SimSun"/>
        </w:rPr>
        <w:t>”——</w:t>
      </w:r>
      <w:r w:rsidRPr="00253059">
        <w:rPr>
          <w:rFonts w:ascii="SimSun" w:eastAsia="SimSun" w:hAnsi="SimSun" w:cs="SimSun" w:hint="eastAsia"/>
        </w:rPr>
        <w:t>祂是</w:t>
      </w:r>
      <w:r w:rsidRPr="00253059">
        <w:rPr>
          <w:rFonts w:ascii="SimSun" w:eastAsia="SimSun" w:hAnsi="SimSun"/>
        </w:rPr>
        <w:t>“</w:t>
      </w:r>
      <w:r w:rsidRPr="00253059">
        <w:rPr>
          <w:rFonts w:ascii="SimSun" w:eastAsia="SimSun" w:hAnsi="SimSun" w:cs="SimSun" w:hint="eastAsia"/>
        </w:rPr>
        <w:t>独生的</w:t>
      </w:r>
      <w:r w:rsidRPr="00253059">
        <w:rPr>
          <w:rFonts w:ascii="SimSun" w:eastAsia="SimSun" w:hAnsi="SimSun"/>
        </w:rPr>
        <w:t>”</w:t>
      </w:r>
      <w:r w:rsidRPr="00253059">
        <w:rPr>
          <w:rFonts w:ascii="SimSun" w:eastAsia="SimSun" w:hAnsi="SimSun" w:cs="SimSun" w:hint="eastAsia"/>
        </w:rPr>
        <w:t>。当人和其它生物被生（繁衍）时，他们是被造的，但基督是在永恒中以一种独特的方式受生，不涉及被造。术语</w:t>
      </w:r>
      <w:r w:rsidRPr="00253059">
        <w:rPr>
          <w:rFonts w:ascii="SimSun" w:eastAsia="SimSun" w:hAnsi="SimSun"/>
        </w:rPr>
        <w:t xml:space="preserve"> </w:t>
      </w:r>
      <w:r w:rsidRPr="00253059">
        <w:rPr>
          <w:rFonts w:ascii="SimSun" w:eastAsia="SimSun" w:hAnsi="SimSun"/>
          <w:i/>
          <w:iCs/>
        </w:rPr>
        <w:t>monogenēs</w:t>
      </w:r>
      <w:r w:rsidRPr="00253059">
        <w:rPr>
          <w:rFonts w:ascii="SimSun" w:eastAsia="SimSun" w:hAnsi="SimSun" w:cs="SimSun" w:hint="eastAsia"/>
        </w:rPr>
        <w:t>，</w:t>
      </w:r>
      <w:r w:rsidRPr="00253059">
        <w:rPr>
          <w:rFonts w:ascii="SimSun" w:eastAsia="SimSun" w:hAnsi="SimSun"/>
        </w:rPr>
        <w:t>“</w:t>
      </w:r>
      <w:r w:rsidRPr="00253059">
        <w:rPr>
          <w:rFonts w:ascii="SimSun" w:eastAsia="SimSun" w:hAnsi="SimSun" w:cs="SimSun" w:hint="eastAsia"/>
        </w:rPr>
        <w:t>独生</w:t>
      </w:r>
      <w:r w:rsidRPr="00253059">
        <w:rPr>
          <w:rFonts w:ascii="SimSun" w:eastAsia="SimSun" w:hAnsi="SimSun"/>
        </w:rPr>
        <w:t>”</w:t>
      </w:r>
      <w:r w:rsidRPr="00253059">
        <w:rPr>
          <w:rFonts w:ascii="SimSun" w:eastAsia="SimSun" w:hAnsi="SimSun" w:cs="SimSun" w:hint="eastAsia"/>
        </w:rPr>
        <w:t>，其力量在于基督是父独特所生的，祂是独一无二的，是一次永远的。作为</w:t>
      </w:r>
      <w:r w:rsidRPr="00253059">
        <w:rPr>
          <w:rFonts w:ascii="SimSun" w:eastAsia="SimSun" w:hAnsi="SimSun"/>
        </w:rPr>
        <w:t xml:space="preserve"> </w:t>
      </w:r>
      <w:r w:rsidRPr="00253059">
        <w:rPr>
          <w:rFonts w:ascii="SimSun" w:eastAsia="SimSun" w:hAnsi="SimSun"/>
          <w:i/>
          <w:iCs/>
        </w:rPr>
        <w:t>monogenēs</w:t>
      </w:r>
      <w:r w:rsidRPr="00253059">
        <w:rPr>
          <w:rFonts w:ascii="SimSun" w:eastAsia="SimSun" w:hAnsi="SimSun" w:cs="SimSun" w:hint="eastAsia"/>
        </w:rPr>
        <w:t>，基督是独特受生的，不是在时间中作为受造物，而是作为神的儿子在永恒中受生。约翰通过说</w:t>
      </w:r>
      <w:r w:rsidRPr="00253059">
        <w:rPr>
          <w:rFonts w:ascii="SimSun" w:eastAsia="SimSun" w:hAnsi="SimSun"/>
        </w:rPr>
        <w:t>“</w:t>
      </w:r>
      <w:r w:rsidRPr="00253059">
        <w:rPr>
          <w:rFonts w:ascii="SimSun" w:eastAsia="SimSun" w:hAnsi="SimSun" w:cs="SimSun" w:hint="eastAsia"/>
        </w:rPr>
        <w:t>道与神同在</w:t>
      </w:r>
      <w:r w:rsidRPr="00253059">
        <w:rPr>
          <w:rFonts w:ascii="SimSun" w:eastAsia="SimSun" w:hAnsi="SimSun"/>
        </w:rPr>
        <w:t>”</w:t>
      </w:r>
      <w:r w:rsidRPr="00253059">
        <w:rPr>
          <w:rFonts w:ascii="SimSun" w:eastAsia="SimSun" w:hAnsi="SimSun" w:cs="SimSun" w:hint="eastAsia"/>
        </w:rPr>
        <w:t>和</w:t>
      </w:r>
      <w:r w:rsidRPr="00253059">
        <w:rPr>
          <w:rFonts w:ascii="SimSun" w:eastAsia="SimSun" w:hAnsi="SimSun"/>
        </w:rPr>
        <w:t>“</w:t>
      </w:r>
      <w:r w:rsidRPr="00253059">
        <w:rPr>
          <w:rFonts w:ascii="SimSun" w:eastAsia="SimSun" w:hAnsi="SimSun" w:cs="SimSun" w:hint="eastAsia"/>
        </w:rPr>
        <w:t>道就是神</w:t>
      </w:r>
      <w:r w:rsidRPr="00253059">
        <w:rPr>
          <w:rFonts w:ascii="SimSun" w:eastAsia="SimSun" w:hAnsi="SimSun"/>
        </w:rPr>
        <w:t>”</w:t>
      </w:r>
      <w:r w:rsidRPr="00253059">
        <w:rPr>
          <w:rFonts w:ascii="SimSun" w:eastAsia="SimSun" w:hAnsi="SimSun" w:cs="SimSun" w:hint="eastAsia"/>
        </w:rPr>
        <w:t>在起初指出了这一点（约翰福音</w:t>
      </w:r>
      <w:r w:rsidRPr="00253059">
        <w:rPr>
          <w:rFonts w:ascii="SimSun" w:eastAsia="SimSun" w:hAnsi="SimSun"/>
        </w:rPr>
        <w:t xml:space="preserve"> 1:1</w:t>
      </w:r>
      <w:r w:rsidRPr="00253059">
        <w:rPr>
          <w:rFonts w:ascii="SimSun" w:eastAsia="SimSun" w:hAnsi="SimSun" w:cs="SimSun" w:hint="eastAsia"/>
        </w:rPr>
        <w:t>）。</w:t>
      </w:r>
    </w:p>
    <w:p w14:paraId="0A45F812"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如果道，三位一体的第二位格，是在永恒中为父所生，那么就从未有过基督不为父所生的时候。三位一体的第二位格与父有着永恒的儿子关系。</w:t>
      </w:r>
    </w:p>
    <w:p w14:paraId="394A82A9"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三位一体中有两个特殊关系。第一，子在永恒中为父所生（反之不然）。第二，圣灵在永恒中由父和子而出（反之不然）。这些关系定义了三位一体三个位格之间的本体论关系。</w:t>
      </w:r>
    </w:p>
    <w:p w14:paraId="7A83691A"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b/>
          <w:bCs/>
        </w:rPr>
        <w:t>父非受生，亦非发出。</w:t>
      </w:r>
      <w:r w:rsidRPr="00253059">
        <w:rPr>
          <w:rFonts w:ascii="SimSun" w:eastAsia="SimSun" w:hAnsi="SimSun"/>
        </w:rPr>
        <w:t xml:space="preserve"> </w:t>
      </w:r>
      <w:r w:rsidRPr="00253059">
        <w:rPr>
          <w:rFonts w:ascii="SimSun" w:eastAsia="SimSun" w:hAnsi="SimSun" w:cs="SimSun" w:hint="eastAsia"/>
        </w:rPr>
        <w:t>父是神格中的那个位格实存，子从祂而生，圣灵从祂（与子）而出。神格内部有起源关系，描述了区分三个位格的个人属性，而不是本体论（关于存在或本质）优越或低劣的描述。父是永恒非受生的，子是在永恒中为父所生的，圣灵是在永恒中由父和子而出的。同时，父、子和圣灵是</w:t>
      </w:r>
      <w:r w:rsidRPr="00253059">
        <w:rPr>
          <w:rFonts w:ascii="SimSun" w:eastAsia="SimSun" w:hAnsi="SimSun"/>
        </w:rPr>
        <w:t xml:space="preserve"> </w:t>
      </w:r>
      <w:r w:rsidRPr="00253059">
        <w:rPr>
          <w:rFonts w:ascii="SimSun" w:eastAsia="SimSun" w:hAnsi="SimSun"/>
          <w:i/>
          <w:iCs/>
        </w:rPr>
        <w:t>homoousios</w:t>
      </w:r>
      <w:r w:rsidRPr="00253059">
        <w:rPr>
          <w:rFonts w:ascii="SimSun" w:eastAsia="SimSun" w:hAnsi="SimSun" w:cs="SimSun" w:hint="eastAsia"/>
        </w:rPr>
        <w:t>，彼此同一，拥有同等的价值、权能、永恒、尊严和权威。</w:t>
      </w:r>
    </w:p>
    <w:p w14:paraId="1E64173D" w14:textId="77777777" w:rsidR="0080516F" w:rsidRPr="00253059" w:rsidRDefault="0080516F" w:rsidP="0018137E">
      <w:pPr>
        <w:pStyle w:val="NormalWeb"/>
        <w:spacing w:before="0" w:beforeAutospacing="0" w:after="0" w:afterAutospacing="0" w:line="360" w:lineRule="auto"/>
        <w:rPr>
          <w:rFonts w:ascii="SimSun" w:eastAsia="SimSun" w:hAnsi="SimSun"/>
        </w:rPr>
      </w:pPr>
      <w:r w:rsidRPr="00253059">
        <w:rPr>
          <w:rFonts w:ascii="SimSun" w:eastAsia="SimSun" w:hAnsi="SimSun" w:cs="SimSun" w:hint="eastAsia"/>
        </w:rPr>
        <w:t>三位一体内部的发出反映在子和圣灵的救赎使命中，但是当我们读到圣经中关于差遣子和圣灵时，我们必须警惕不要将任何形式的从属关系读入三位一体的本质本身，因为那本质是一。子在道成肉身中取了人的身体和灵魂，一个真正的人性。因此，在祂的卑微状态中，子按祂的人性顺服父，但这种顺服并不反映或包含神格内部的任何从属关系。鉴于子按祂的神性与父是</w:t>
      </w:r>
      <w:r w:rsidRPr="00253059">
        <w:rPr>
          <w:rFonts w:ascii="SimSun" w:eastAsia="SimSun" w:hAnsi="SimSun"/>
        </w:rPr>
        <w:t xml:space="preserve"> </w:t>
      </w:r>
      <w:r w:rsidRPr="00253059">
        <w:rPr>
          <w:rFonts w:ascii="SimSun" w:eastAsia="SimSun" w:hAnsi="SimSun"/>
          <w:i/>
          <w:iCs/>
        </w:rPr>
        <w:t>homoousios</w:t>
      </w:r>
      <w:r w:rsidRPr="00253059">
        <w:rPr>
          <w:rFonts w:ascii="SimSun" w:eastAsia="SimSun" w:hAnsi="SimSun" w:cs="SimSun" w:hint="eastAsia"/>
        </w:rPr>
        <w:t>，这是不可能的。</w:t>
      </w:r>
    </w:p>
    <w:p w14:paraId="3D1FD0D5" w14:textId="77777777" w:rsidR="009300F0" w:rsidRPr="00253059" w:rsidRDefault="009300F0" w:rsidP="0018137E">
      <w:pPr>
        <w:pStyle w:val="NormalWeb"/>
        <w:spacing w:before="0" w:beforeAutospacing="0" w:after="0" w:afterAutospacing="0" w:line="360" w:lineRule="auto"/>
        <w:rPr>
          <w:rFonts w:ascii="SimSun" w:eastAsia="SimSun" w:hAnsi="SimSun"/>
        </w:rPr>
      </w:pPr>
    </w:p>
    <w:p w14:paraId="6F16E3C5" w14:textId="77777777" w:rsidR="00540836" w:rsidRPr="00253059" w:rsidRDefault="00540836" w:rsidP="0018137E">
      <w:pPr>
        <w:pStyle w:val="NormalWeb"/>
        <w:spacing w:before="0" w:beforeAutospacing="0" w:after="0" w:afterAutospacing="0" w:line="360" w:lineRule="auto"/>
        <w:rPr>
          <w:rFonts w:ascii="SimSun" w:eastAsia="SimSun" w:hAnsi="SimSun"/>
        </w:rPr>
      </w:pPr>
    </w:p>
    <w:p w14:paraId="0C0509C2" w14:textId="77777777" w:rsidR="00604E6D" w:rsidRPr="00253059" w:rsidRDefault="00604E6D" w:rsidP="0018137E">
      <w:pPr>
        <w:pStyle w:val="NormalWeb"/>
        <w:spacing w:before="0" w:beforeAutospacing="0" w:after="0" w:afterAutospacing="0" w:line="360" w:lineRule="auto"/>
        <w:rPr>
          <w:rFonts w:ascii="SimSun" w:eastAsia="SimSun" w:hAnsi="SimSun"/>
        </w:rPr>
      </w:pPr>
    </w:p>
    <w:p w14:paraId="559B291E" w14:textId="77777777" w:rsidR="001F596B" w:rsidRPr="00253059" w:rsidRDefault="001F596B" w:rsidP="0018137E">
      <w:pPr>
        <w:spacing w:after="0" w:line="360" w:lineRule="auto"/>
        <w:rPr>
          <w:rFonts w:ascii="SimSun" w:eastAsia="SimSun" w:hAnsi="SimSun"/>
        </w:rPr>
      </w:pPr>
    </w:p>
    <w:sectPr w:rsidR="001F596B" w:rsidRPr="0025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70C5A"/>
    <w:multiLevelType w:val="multilevel"/>
    <w:tmpl w:val="FC5C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60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2F"/>
    <w:rsid w:val="000A7FE1"/>
    <w:rsid w:val="0018137E"/>
    <w:rsid w:val="001854FD"/>
    <w:rsid w:val="001F596B"/>
    <w:rsid w:val="00253059"/>
    <w:rsid w:val="00375150"/>
    <w:rsid w:val="003A702F"/>
    <w:rsid w:val="003C3D80"/>
    <w:rsid w:val="004300B4"/>
    <w:rsid w:val="00540836"/>
    <w:rsid w:val="00604E6D"/>
    <w:rsid w:val="00670B35"/>
    <w:rsid w:val="006E5C63"/>
    <w:rsid w:val="0080516F"/>
    <w:rsid w:val="00855FCC"/>
    <w:rsid w:val="009300F0"/>
    <w:rsid w:val="0093632A"/>
    <w:rsid w:val="009879B1"/>
    <w:rsid w:val="00AB4484"/>
    <w:rsid w:val="00B229E4"/>
    <w:rsid w:val="00B64162"/>
    <w:rsid w:val="00BB0DAC"/>
    <w:rsid w:val="00C76669"/>
    <w:rsid w:val="00CA5A7E"/>
    <w:rsid w:val="00DB5FF3"/>
    <w:rsid w:val="00EB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73E3"/>
  <w15:chartTrackingRefBased/>
  <w15:docId w15:val="{09E13B5A-1FDE-424F-B6EF-A6195A07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2F"/>
    <w:rPr>
      <w:rFonts w:eastAsiaTheme="majorEastAsia" w:cstheme="majorBidi"/>
      <w:color w:val="272727" w:themeColor="text1" w:themeTint="D8"/>
    </w:rPr>
  </w:style>
  <w:style w:type="paragraph" w:styleId="Title">
    <w:name w:val="Title"/>
    <w:basedOn w:val="Normal"/>
    <w:next w:val="Normal"/>
    <w:link w:val="TitleChar"/>
    <w:uiPriority w:val="10"/>
    <w:qFormat/>
    <w:rsid w:val="003A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2F"/>
    <w:pPr>
      <w:spacing w:before="160"/>
      <w:jc w:val="center"/>
    </w:pPr>
    <w:rPr>
      <w:i/>
      <w:iCs/>
      <w:color w:val="404040" w:themeColor="text1" w:themeTint="BF"/>
    </w:rPr>
  </w:style>
  <w:style w:type="character" w:customStyle="1" w:styleId="QuoteChar">
    <w:name w:val="Quote Char"/>
    <w:basedOn w:val="DefaultParagraphFont"/>
    <w:link w:val="Quote"/>
    <w:uiPriority w:val="29"/>
    <w:rsid w:val="003A702F"/>
    <w:rPr>
      <w:i/>
      <w:iCs/>
      <w:color w:val="404040" w:themeColor="text1" w:themeTint="BF"/>
    </w:rPr>
  </w:style>
  <w:style w:type="paragraph" w:styleId="ListParagraph">
    <w:name w:val="List Paragraph"/>
    <w:basedOn w:val="Normal"/>
    <w:uiPriority w:val="34"/>
    <w:qFormat/>
    <w:rsid w:val="003A702F"/>
    <w:pPr>
      <w:ind w:left="720"/>
      <w:contextualSpacing/>
    </w:pPr>
  </w:style>
  <w:style w:type="character" w:styleId="IntenseEmphasis">
    <w:name w:val="Intense Emphasis"/>
    <w:basedOn w:val="DefaultParagraphFont"/>
    <w:uiPriority w:val="21"/>
    <w:qFormat/>
    <w:rsid w:val="003A702F"/>
    <w:rPr>
      <w:i/>
      <w:iCs/>
      <w:color w:val="0F4761" w:themeColor="accent1" w:themeShade="BF"/>
    </w:rPr>
  </w:style>
  <w:style w:type="paragraph" w:styleId="IntenseQuote">
    <w:name w:val="Intense Quote"/>
    <w:basedOn w:val="Normal"/>
    <w:next w:val="Normal"/>
    <w:link w:val="IntenseQuoteChar"/>
    <w:uiPriority w:val="30"/>
    <w:qFormat/>
    <w:rsid w:val="003A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02F"/>
    <w:rPr>
      <w:i/>
      <w:iCs/>
      <w:color w:val="0F4761" w:themeColor="accent1" w:themeShade="BF"/>
    </w:rPr>
  </w:style>
  <w:style w:type="character" w:styleId="IntenseReference">
    <w:name w:val="Intense Reference"/>
    <w:basedOn w:val="DefaultParagraphFont"/>
    <w:uiPriority w:val="32"/>
    <w:qFormat/>
    <w:rsid w:val="003A702F"/>
    <w:rPr>
      <w:b/>
      <w:bCs/>
      <w:smallCaps/>
      <w:color w:val="0F4761" w:themeColor="accent1" w:themeShade="BF"/>
      <w:spacing w:val="5"/>
    </w:rPr>
  </w:style>
  <w:style w:type="paragraph" w:styleId="NormalWeb">
    <w:name w:val="Normal (Web)"/>
    <w:basedOn w:val="Normal"/>
    <w:uiPriority w:val="99"/>
    <w:semiHidden/>
    <w:unhideWhenUsed/>
    <w:rsid w:val="003A70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333">
    <w:name w:val="citation-1333"/>
    <w:basedOn w:val="DefaultParagraphFont"/>
    <w:rsid w:val="003A702F"/>
  </w:style>
  <w:style w:type="character" w:customStyle="1" w:styleId="citation-1332">
    <w:name w:val="citation-1332"/>
    <w:basedOn w:val="DefaultParagraphFont"/>
    <w:rsid w:val="003A702F"/>
  </w:style>
  <w:style w:type="character" w:customStyle="1" w:styleId="citation-1331">
    <w:name w:val="citation-1331"/>
    <w:basedOn w:val="DefaultParagraphFont"/>
    <w:rsid w:val="003A702F"/>
  </w:style>
  <w:style w:type="character" w:customStyle="1" w:styleId="citation-1330">
    <w:name w:val="citation-1330"/>
    <w:basedOn w:val="DefaultParagraphFont"/>
    <w:rsid w:val="003A702F"/>
  </w:style>
  <w:style w:type="character" w:customStyle="1" w:styleId="citation-1329">
    <w:name w:val="citation-1329"/>
    <w:basedOn w:val="DefaultParagraphFont"/>
    <w:rsid w:val="003A702F"/>
  </w:style>
  <w:style w:type="character" w:customStyle="1" w:styleId="citation-1328">
    <w:name w:val="citation-1328"/>
    <w:basedOn w:val="DefaultParagraphFont"/>
    <w:rsid w:val="003A702F"/>
  </w:style>
  <w:style w:type="character" w:customStyle="1" w:styleId="citation-1327">
    <w:name w:val="citation-1327"/>
    <w:basedOn w:val="DefaultParagraphFont"/>
    <w:rsid w:val="003A702F"/>
  </w:style>
  <w:style w:type="character" w:customStyle="1" w:styleId="citation-1326">
    <w:name w:val="citation-1326"/>
    <w:basedOn w:val="DefaultParagraphFont"/>
    <w:rsid w:val="003A702F"/>
  </w:style>
  <w:style w:type="character" w:customStyle="1" w:styleId="citation-1325">
    <w:name w:val="citation-1325"/>
    <w:basedOn w:val="DefaultParagraphFont"/>
    <w:rsid w:val="003A702F"/>
  </w:style>
  <w:style w:type="character" w:customStyle="1" w:styleId="citation-1324">
    <w:name w:val="citation-1324"/>
    <w:basedOn w:val="DefaultParagraphFont"/>
    <w:rsid w:val="003A702F"/>
  </w:style>
  <w:style w:type="character" w:customStyle="1" w:styleId="citation-1323">
    <w:name w:val="citation-1323"/>
    <w:basedOn w:val="DefaultParagraphFont"/>
    <w:rsid w:val="003A702F"/>
  </w:style>
  <w:style w:type="character" w:customStyle="1" w:styleId="citation-1322">
    <w:name w:val="citation-1322"/>
    <w:basedOn w:val="DefaultParagraphFont"/>
    <w:rsid w:val="003A702F"/>
  </w:style>
  <w:style w:type="character" w:customStyle="1" w:styleId="citation-1321">
    <w:name w:val="citation-1321"/>
    <w:basedOn w:val="DefaultParagraphFont"/>
    <w:rsid w:val="003A702F"/>
  </w:style>
  <w:style w:type="character" w:customStyle="1" w:styleId="citation-1320">
    <w:name w:val="citation-1320"/>
    <w:basedOn w:val="DefaultParagraphFont"/>
    <w:rsid w:val="003A702F"/>
  </w:style>
  <w:style w:type="character" w:customStyle="1" w:styleId="citation-1319">
    <w:name w:val="citation-1319"/>
    <w:basedOn w:val="DefaultParagraphFont"/>
    <w:rsid w:val="003A702F"/>
  </w:style>
  <w:style w:type="character" w:customStyle="1" w:styleId="citation-1318">
    <w:name w:val="citation-1318"/>
    <w:basedOn w:val="DefaultParagraphFont"/>
    <w:rsid w:val="003A702F"/>
  </w:style>
  <w:style w:type="character" w:customStyle="1" w:styleId="citation-1317">
    <w:name w:val="citation-1317"/>
    <w:basedOn w:val="DefaultParagraphFont"/>
    <w:rsid w:val="003A702F"/>
  </w:style>
  <w:style w:type="character" w:customStyle="1" w:styleId="citation-1316">
    <w:name w:val="citation-1316"/>
    <w:basedOn w:val="DefaultParagraphFont"/>
    <w:rsid w:val="003A702F"/>
  </w:style>
  <w:style w:type="character" w:customStyle="1" w:styleId="citation-1315">
    <w:name w:val="citation-1315"/>
    <w:basedOn w:val="DefaultParagraphFont"/>
    <w:rsid w:val="003A702F"/>
  </w:style>
  <w:style w:type="character" w:customStyle="1" w:styleId="citation-1314">
    <w:name w:val="citation-1314"/>
    <w:basedOn w:val="DefaultParagraphFont"/>
    <w:rsid w:val="003A702F"/>
  </w:style>
  <w:style w:type="character" w:customStyle="1" w:styleId="citation-1313">
    <w:name w:val="citation-1313"/>
    <w:basedOn w:val="DefaultParagraphFont"/>
    <w:rsid w:val="003A702F"/>
  </w:style>
  <w:style w:type="character" w:customStyle="1" w:styleId="citation-1312">
    <w:name w:val="citation-1312"/>
    <w:basedOn w:val="DefaultParagraphFont"/>
    <w:rsid w:val="003A702F"/>
  </w:style>
  <w:style w:type="character" w:customStyle="1" w:styleId="citation-1311">
    <w:name w:val="citation-1311"/>
    <w:basedOn w:val="DefaultParagraphFont"/>
    <w:rsid w:val="003A702F"/>
  </w:style>
  <w:style w:type="character" w:customStyle="1" w:styleId="citation-1310">
    <w:name w:val="citation-1310"/>
    <w:basedOn w:val="DefaultParagraphFont"/>
    <w:rsid w:val="003A702F"/>
  </w:style>
  <w:style w:type="character" w:customStyle="1" w:styleId="citation-1309">
    <w:name w:val="citation-1309"/>
    <w:basedOn w:val="DefaultParagraphFont"/>
    <w:rsid w:val="003A702F"/>
  </w:style>
  <w:style w:type="character" w:customStyle="1" w:styleId="citation-1308">
    <w:name w:val="citation-1308"/>
    <w:basedOn w:val="DefaultParagraphFont"/>
    <w:rsid w:val="003A702F"/>
  </w:style>
  <w:style w:type="character" w:customStyle="1" w:styleId="citation-1307">
    <w:name w:val="citation-1307"/>
    <w:basedOn w:val="DefaultParagraphFont"/>
    <w:rsid w:val="003A702F"/>
  </w:style>
  <w:style w:type="character" w:customStyle="1" w:styleId="citation-1306">
    <w:name w:val="citation-1306"/>
    <w:basedOn w:val="DefaultParagraphFont"/>
    <w:rsid w:val="003A702F"/>
  </w:style>
  <w:style w:type="character" w:customStyle="1" w:styleId="citation-1305">
    <w:name w:val="citation-1305"/>
    <w:basedOn w:val="DefaultParagraphFont"/>
    <w:rsid w:val="003A702F"/>
  </w:style>
  <w:style w:type="character" w:customStyle="1" w:styleId="citation-1304">
    <w:name w:val="citation-1304"/>
    <w:basedOn w:val="DefaultParagraphFont"/>
    <w:rsid w:val="003A702F"/>
  </w:style>
  <w:style w:type="character" w:customStyle="1" w:styleId="citation-1303">
    <w:name w:val="citation-1303"/>
    <w:basedOn w:val="DefaultParagraphFont"/>
    <w:rsid w:val="003A702F"/>
  </w:style>
  <w:style w:type="character" w:customStyle="1" w:styleId="citation-1302">
    <w:name w:val="citation-1302"/>
    <w:basedOn w:val="DefaultParagraphFont"/>
    <w:rsid w:val="003A702F"/>
  </w:style>
  <w:style w:type="character" w:customStyle="1" w:styleId="citation-1301">
    <w:name w:val="citation-1301"/>
    <w:basedOn w:val="DefaultParagraphFont"/>
    <w:rsid w:val="003A702F"/>
  </w:style>
  <w:style w:type="character" w:customStyle="1" w:styleId="citation-1300">
    <w:name w:val="citation-1300"/>
    <w:basedOn w:val="DefaultParagraphFont"/>
    <w:rsid w:val="003A702F"/>
  </w:style>
  <w:style w:type="character" w:customStyle="1" w:styleId="citation-1299">
    <w:name w:val="citation-1299"/>
    <w:basedOn w:val="DefaultParagraphFont"/>
    <w:rsid w:val="003A702F"/>
  </w:style>
  <w:style w:type="character" w:customStyle="1" w:styleId="citation-1298">
    <w:name w:val="citation-1298"/>
    <w:basedOn w:val="DefaultParagraphFont"/>
    <w:rsid w:val="003A702F"/>
  </w:style>
  <w:style w:type="character" w:customStyle="1" w:styleId="citation-1297">
    <w:name w:val="citation-1297"/>
    <w:basedOn w:val="DefaultParagraphFont"/>
    <w:rsid w:val="003A702F"/>
  </w:style>
  <w:style w:type="character" w:customStyle="1" w:styleId="citation-1296">
    <w:name w:val="citation-1296"/>
    <w:basedOn w:val="DefaultParagraphFont"/>
    <w:rsid w:val="003A702F"/>
  </w:style>
  <w:style w:type="character" w:customStyle="1" w:styleId="citation-1295">
    <w:name w:val="citation-1295"/>
    <w:basedOn w:val="DefaultParagraphFont"/>
    <w:rsid w:val="003A702F"/>
  </w:style>
  <w:style w:type="character" w:customStyle="1" w:styleId="citation-1294">
    <w:name w:val="citation-1294"/>
    <w:basedOn w:val="DefaultParagraphFont"/>
    <w:rsid w:val="003A702F"/>
  </w:style>
  <w:style w:type="character" w:customStyle="1" w:styleId="citation-1293">
    <w:name w:val="citation-1293"/>
    <w:basedOn w:val="DefaultParagraphFont"/>
    <w:rsid w:val="003A702F"/>
  </w:style>
  <w:style w:type="character" w:customStyle="1" w:styleId="citation-1292">
    <w:name w:val="citation-1292"/>
    <w:basedOn w:val="DefaultParagraphFont"/>
    <w:rsid w:val="003A702F"/>
  </w:style>
  <w:style w:type="character" w:customStyle="1" w:styleId="citation-1291">
    <w:name w:val="citation-1291"/>
    <w:basedOn w:val="DefaultParagraphFont"/>
    <w:rsid w:val="003A702F"/>
  </w:style>
  <w:style w:type="character" w:customStyle="1" w:styleId="citation-1290">
    <w:name w:val="citation-1290"/>
    <w:basedOn w:val="DefaultParagraphFont"/>
    <w:rsid w:val="003A702F"/>
  </w:style>
  <w:style w:type="character" w:customStyle="1" w:styleId="citation-1289">
    <w:name w:val="citation-1289"/>
    <w:basedOn w:val="DefaultParagraphFont"/>
    <w:rsid w:val="003A702F"/>
  </w:style>
  <w:style w:type="character" w:customStyle="1" w:styleId="citation-1288">
    <w:name w:val="citation-1288"/>
    <w:basedOn w:val="DefaultParagraphFont"/>
    <w:rsid w:val="003A702F"/>
  </w:style>
  <w:style w:type="character" w:customStyle="1" w:styleId="citation-1287">
    <w:name w:val="citation-1287"/>
    <w:basedOn w:val="DefaultParagraphFont"/>
    <w:rsid w:val="003A702F"/>
  </w:style>
  <w:style w:type="character" w:customStyle="1" w:styleId="citation-1286">
    <w:name w:val="citation-1286"/>
    <w:basedOn w:val="DefaultParagraphFont"/>
    <w:rsid w:val="003A702F"/>
  </w:style>
  <w:style w:type="character" w:customStyle="1" w:styleId="citation-1285">
    <w:name w:val="citation-1285"/>
    <w:basedOn w:val="DefaultParagraphFont"/>
    <w:rsid w:val="003A702F"/>
  </w:style>
  <w:style w:type="character" w:customStyle="1" w:styleId="citation-1284">
    <w:name w:val="citation-1284"/>
    <w:basedOn w:val="DefaultParagraphFont"/>
    <w:rsid w:val="003A702F"/>
  </w:style>
  <w:style w:type="character" w:customStyle="1" w:styleId="citation-1283">
    <w:name w:val="citation-1283"/>
    <w:basedOn w:val="DefaultParagraphFont"/>
    <w:rsid w:val="003A702F"/>
  </w:style>
  <w:style w:type="character" w:customStyle="1" w:styleId="citation-1282">
    <w:name w:val="citation-1282"/>
    <w:basedOn w:val="DefaultParagraphFont"/>
    <w:rsid w:val="003A702F"/>
  </w:style>
  <w:style w:type="character" w:customStyle="1" w:styleId="citation-1281">
    <w:name w:val="citation-1281"/>
    <w:basedOn w:val="DefaultParagraphFont"/>
    <w:rsid w:val="003A702F"/>
  </w:style>
  <w:style w:type="character" w:customStyle="1" w:styleId="citation-1280">
    <w:name w:val="citation-1280"/>
    <w:basedOn w:val="DefaultParagraphFont"/>
    <w:rsid w:val="003A702F"/>
  </w:style>
  <w:style w:type="character" w:customStyle="1" w:styleId="citation-1279">
    <w:name w:val="citation-1279"/>
    <w:basedOn w:val="DefaultParagraphFont"/>
    <w:rsid w:val="003A702F"/>
  </w:style>
  <w:style w:type="character" w:customStyle="1" w:styleId="citation-1278">
    <w:name w:val="citation-1278"/>
    <w:basedOn w:val="DefaultParagraphFont"/>
    <w:rsid w:val="003A702F"/>
  </w:style>
  <w:style w:type="character" w:customStyle="1" w:styleId="citation-1277">
    <w:name w:val="citation-1277"/>
    <w:basedOn w:val="DefaultParagraphFont"/>
    <w:rsid w:val="003A702F"/>
  </w:style>
  <w:style w:type="character" w:customStyle="1" w:styleId="citation-1276">
    <w:name w:val="citation-1276"/>
    <w:basedOn w:val="DefaultParagraphFont"/>
    <w:rsid w:val="003A702F"/>
  </w:style>
  <w:style w:type="character" w:customStyle="1" w:styleId="citation-1275">
    <w:name w:val="citation-1275"/>
    <w:basedOn w:val="DefaultParagraphFont"/>
    <w:rsid w:val="003A702F"/>
  </w:style>
  <w:style w:type="character" w:customStyle="1" w:styleId="citation-1274">
    <w:name w:val="citation-1274"/>
    <w:basedOn w:val="DefaultParagraphFont"/>
    <w:rsid w:val="003A702F"/>
  </w:style>
  <w:style w:type="character" w:customStyle="1" w:styleId="citation-1273">
    <w:name w:val="citation-1273"/>
    <w:basedOn w:val="DefaultParagraphFont"/>
    <w:rsid w:val="003A702F"/>
  </w:style>
  <w:style w:type="character" w:customStyle="1" w:styleId="citation-1272">
    <w:name w:val="citation-1272"/>
    <w:basedOn w:val="DefaultParagraphFont"/>
    <w:rsid w:val="003A702F"/>
  </w:style>
  <w:style w:type="character" w:customStyle="1" w:styleId="citation-1271">
    <w:name w:val="citation-1271"/>
    <w:basedOn w:val="DefaultParagraphFont"/>
    <w:rsid w:val="003A702F"/>
  </w:style>
  <w:style w:type="character" w:customStyle="1" w:styleId="citation-1270">
    <w:name w:val="citation-1270"/>
    <w:basedOn w:val="DefaultParagraphFont"/>
    <w:rsid w:val="003A702F"/>
  </w:style>
  <w:style w:type="character" w:customStyle="1" w:styleId="citation-1269">
    <w:name w:val="citation-1269"/>
    <w:basedOn w:val="DefaultParagraphFont"/>
    <w:rsid w:val="003A702F"/>
  </w:style>
  <w:style w:type="character" w:customStyle="1" w:styleId="citation-1268">
    <w:name w:val="citation-1268"/>
    <w:basedOn w:val="DefaultParagraphFont"/>
    <w:rsid w:val="003A702F"/>
  </w:style>
  <w:style w:type="character" w:customStyle="1" w:styleId="citation-1267">
    <w:name w:val="citation-1267"/>
    <w:basedOn w:val="DefaultParagraphFont"/>
    <w:rsid w:val="003A702F"/>
  </w:style>
  <w:style w:type="character" w:customStyle="1" w:styleId="citation-1266">
    <w:name w:val="citation-1266"/>
    <w:basedOn w:val="DefaultParagraphFont"/>
    <w:rsid w:val="003A702F"/>
  </w:style>
  <w:style w:type="character" w:customStyle="1" w:styleId="citation-1265">
    <w:name w:val="citation-1265"/>
    <w:basedOn w:val="DefaultParagraphFont"/>
    <w:rsid w:val="003A702F"/>
  </w:style>
  <w:style w:type="character" w:customStyle="1" w:styleId="citation-1264">
    <w:name w:val="citation-1264"/>
    <w:basedOn w:val="DefaultParagraphFont"/>
    <w:rsid w:val="003A702F"/>
  </w:style>
  <w:style w:type="character" w:customStyle="1" w:styleId="citation-1263">
    <w:name w:val="citation-1263"/>
    <w:basedOn w:val="DefaultParagraphFont"/>
    <w:rsid w:val="003A702F"/>
  </w:style>
  <w:style w:type="character" w:customStyle="1" w:styleId="citation-1262">
    <w:name w:val="citation-1262"/>
    <w:basedOn w:val="DefaultParagraphFont"/>
    <w:rsid w:val="003A702F"/>
  </w:style>
  <w:style w:type="character" w:customStyle="1" w:styleId="citation-1261">
    <w:name w:val="citation-1261"/>
    <w:basedOn w:val="DefaultParagraphFont"/>
    <w:rsid w:val="003A702F"/>
  </w:style>
  <w:style w:type="character" w:customStyle="1" w:styleId="citation-1260">
    <w:name w:val="citation-1260"/>
    <w:basedOn w:val="DefaultParagraphFont"/>
    <w:rsid w:val="003A702F"/>
  </w:style>
  <w:style w:type="character" w:customStyle="1" w:styleId="citation-1259">
    <w:name w:val="citation-1259"/>
    <w:basedOn w:val="DefaultParagraphFont"/>
    <w:rsid w:val="003A702F"/>
  </w:style>
  <w:style w:type="character" w:customStyle="1" w:styleId="citation-1258">
    <w:name w:val="citation-1258"/>
    <w:basedOn w:val="DefaultParagraphFont"/>
    <w:rsid w:val="003A702F"/>
  </w:style>
  <w:style w:type="character" w:customStyle="1" w:styleId="citation-1257">
    <w:name w:val="citation-1257"/>
    <w:basedOn w:val="DefaultParagraphFont"/>
    <w:rsid w:val="003A702F"/>
  </w:style>
  <w:style w:type="character" w:customStyle="1" w:styleId="citation-1256">
    <w:name w:val="citation-1256"/>
    <w:basedOn w:val="DefaultParagraphFont"/>
    <w:rsid w:val="003A702F"/>
  </w:style>
  <w:style w:type="character" w:customStyle="1" w:styleId="citation-1255">
    <w:name w:val="citation-1255"/>
    <w:basedOn w:val="DefaultParagraphFont"/>
    <w:rsid w:val="003A702F"/>
  </w:style>
  <w:style w:type="character" w:customStyle="1" w:styleId="citation-1254">
    <w:name w:val="citation-1254"/>
    <w:basedOn w:val="DefaultParagraphFont"/>
    <w:rsid w:val="003A702F"/>
  </w:style>
  <w:style w:type="character" w:customStyle="1" w:styleId="citation-1253">
    <w:name w:val="citation-1253"/>
    <w:basedOn w:val="DefaultParagraphFont"/>
    <w:rsid w:val="003A702F"/>
  </w:style>
  <w:style w:type="character" w:customStyle="1" w:styleId="citation-1252">
    <w:name w:val="citation-1252"/>
    <w:basedOn w:val="DefaultParagraphFont"/>
    <w:rsid w:val="003A702F"/>
  </w:style>
  <w:style w:type="character" w:customStyle="1" w:styleId="citation-1251">
    <w:name w:val="citation-1251"/>
    <w:basedOn w:val="DefaultParagraphFont"/>
    <w:rsid w:val="003A702F"/>
  </w:style>
  <w:style w:type="character" w:customStyle="1" w:styleId="citation-1250">
    <w:name w:val="citation-1250"/>
    <w:basedOn w:val="DefaultParagraphFont"/>
    <w:rsid w:val="003A702F"/>
  </w:style>
  <w:style w:type="character" w:customStyle="1" w:styleId="citation-1249">
    <w:name w:val="citation-1249"/>
    <w:basedOn w:val="DefaultParagraphFont"/>
    <w:rsid w:val="003A702F"/>
  </w:style>
  <w:style w:type="character" w:customStyle="1" w:styleId="citation-1248">
    <w:name w:val="citation-1248"/>
    <w:basedOn w:val="DefaultParagraphFont"/>
    <w:rsid w:val="003A702F"/>
  </w:style>
  <w:style w:type="character" w:customStyle="1" w:styleId="citation-1247">
    <w:name w:val="citation-1247"/>
    <w:basedOn w:val="DefaultParagraphFont"/>
    <w:rsid w:val="003A702F"/>
  </w:style>
  <w:style w:type="character" w:customStyle="1" w:styleId="citation-1246">
    <w:name w:val="citation-1246"/>
    <w:basedOn w:val="DefaultParagraphFont"/>
    <w:rsid w:val="003A702F"/>
  </w:style>
  <w:style w:type="character" w:customStyle="1" w:styleId="citation-1245">
    <w:name w:val="citation-1245"/>
    <w:basedOn w:val="DefaultParagraphFont"/>
    <w:rsid w:val="003A702F"/>
  </w:style>
  <w:style w:type="character" w:customStyle="1" w:styleId="citation-1244">
    <w:name w:val="citation-1244"/>
    <w:basedOn w:val="DefaultParagraphFont"/>
    <w:rsid w:val="003A702F"/>
  </w:style>
  <w:style w:type="character" w:customStyle="1" w:styleId="citation-1243">
    <w:name w:val="citation-1243"/>
    <w:basedOn w:val="DefaultParagraphFont"/>
    <w:rsid w:val="003A702F"/>
  </w:style>
  <w:style w:type="character" w:customStyle="1" w:styleId="citation-1242">
    <w:name w:val="citation-1242"/>
    <w:basedOn w:val="DefaultParagraphFont"/>
    <w:rsid w:val="003A702F"/>
  </w:style>
  <w:style w:type="character" w:customStyle="1" w:styleId="citation-1241">
    <w:name w:val="citation-1241"/>
    <w:basedOn w:val="DefaultParagraphFont"/>
    <w:rsid w:val="003A702F"/>
  </w:style>
  <w:style w:type="character" w:customStyle="1" w:styleId="citation-1240">
    <w:name w:val="citation-1240"/>
    <w:basedOn w:val="DefaultParagraphFont"/>
    <w:rsid w:val="003A702F"/>
  </w:style>
  <w:style w:type="character" w:customStyle="1" w:styleId="citation-1239">
    <w:name w:val="citation-1239"/>
    <w:basedOn w:val="DefaultParagraphFont"/>
    <w:rsid w:val="003A702F"/>
  </w:style>
  <w:style w:type="character" w:customStyle="1" w:styleId="citation-1238">
    <w:name w:val="citation-1238"/>
    <w:basedOn w:val="DefaultParagraphFont"/>
    <w:rsid w:val="003A702F"/>
  </w:style>
  <w:style w:type="character" w:customStyle="1" w:styleId="citation-1237">
    <w:name w:val="citation-1237"/>
    <w:basedOn w:val="DefaultParagraphFont"/>
    <w:rsid w:val="003A702F"/>
  </w:style>
  <w:style w:type="character" w:customStyle="1" w:styleId="citation-1236">
    <w:name w:val="citation-1236"/>
    <w:basedOn w:val="DefaultParagraphFont"/>
    <w:rsid w:val="003A702F"/>
  </w:style>
  <w:style w:type="character" w:customStyle="1" w:styleId="citation-1235">
    <w:name w:val="citation-1235"/>
    <w:basedOn w:val="DefaultParagraphFont"/>
    <w:rsid w:val="003A702F"/>
  </w:style>
  <w:style w:type="character" w:customStyle="1" w:styleId="citation-1234">
    <w:name w:val="citation-1234"/>
    <w:basedOn w:val="DefaultParagraphFont"/>
    <w:rsid w:val="003A702F"/>
  </w:style>
  <w:style w:type="character" w:customStyle="1" w:styleId="citation-1233">
    <w:name w:val="citation-1233"/>
    <w:basedOn w:val="DefaultParagraphFont"/>
    <w:rsid w:val="003A702F"/>
  </w:style>
  <w:style w:type="character" w:customStyle="1" w:styleId="citation-1232">
    <w:name w:val="citation-1232"/>
    <w:basedOn w:val="DefaultParagraphFont"/>
    <w:rsid w:val="003A702F"/>
  </w:style>
  <w:style w:type="character" w:customStyle="1" w:styleId="citation-1231">
    <w:name w:val="citation-1231"/>
    <w:basedOn w:val="DefaultParagraphFont"/>
    <w:rsid w:val="003A702F"/>
  </w:style>
  <w:style w:type="character" w:customStyle="1" w:styleId="citation-1230">
    <w:name w:val="citation-1230"/>
    <w:basedOn w:val="DefaultParagraphFont"/>
    <w:rsid w:val="003A702F"/>
  </w:style>
  <w:style w:type="character" w:customStyle="1" w:styleId="citation-1229">
    <w:name w:val="citation-1229"/>
    <w:basedOn w:val="DefaultParagraphFont"/>
    <w:rsid w:val="003A702F"/>
  </w:style>
  <w:style w:type="character" w:customStyle="1" w:styleId="citation-1228">
    <w:name w:val="citation-1228"/>
    <w:basedOn w:val="DefaultParagraphFont"/>
    <w:rsid w:val="003A702F"/>
  </w:style>
  <w:style w:type="character" w:customStyle="1" w:styleId="citation-1227">
    <w:name w:val="citation-1227"/>
    <w:basedOn w:val="DefaultParagraphFont"/>
    <w:rsid w:val="003A702F"/>
  </w:style>
  <w:style w:type="character" w:customStyle="1" w:styleId="citation-1226">
    <w:name w:val="citation-1226"/>
    <w:basedOn w:val="DefaultParagraphFont"/>
    <w:rsid w:val="003A702F"/>
  </w:style>
  <w:style w:type="character" w:customStyle="1" w:styleId="citation-1225">
    <w:name w:val="citation-1225"/>
    <w:basedOn w:val="DefaultParagraphFont"/>
    <w:rsid w:val="003A702F"/>
  </w:style>
  <w:style w:type="character" w:customStyle="1" w:styleId="citation-1224">
    <w:name w:val="citation-1224"/>
    <w:basedOn w:val="DefaultParagraphFont"/>
    <w:rsid w:val="003A702F"/>
  </w:style>
  <w:style w:type="character" w:customStyle="1" w:styleId="citation-1223">
    <w:name w:val="citation-1223"/>
    <w:basedOn w:val="DefaultParagraphFont"/>
    <w:rsid w:val="003A702F"/>
  </w:style>
  <w:style w:type="character" w:customStyle="1" w:styleId="citation-1222">
    <w:name w:val="citation-1222"/>
    <w:basedOn w:val="DefaultParagraphFont"/>
    <w:rsid w:val="003A702F"/>
  </w:style>
  <w:style w:type="character" w:customStyle="1" w:styleId="citation-1221">
    <w:name w:val="citation-1221"/>
    <w:basedOn w:val="DefaultParagraphFont"/>
    <w:rsid w:val="003A702F"/>
  </w:style>
  <w:style w:type="character" w:customStyle="1" w:styleId="citation-1220">
    <w:name w:val="citation-1220"/>
    <w:basedOn w:val="DefaultParagraphFont"/>
    <w:rsid w:val="003A702F"/>
  </w:style>
  <w:style w:type="character" w:customStyle="1" w:styleId="citation-1219">
    <w:name w:val="citation-1219"/>
    <w:basedOn w:val="DefaultParagraphFont"/>
    <w:rsid w:val="003A702F"/>
  </w:style>
  <w:style w:type="character" w:customStyle="1" w:styleId="citation-1218">
    <w:name w:val="citation-1218"/>
    <w:basedOn w:val="DefaultParagraphFont"/>
    <w:rsid w:val="003A702F"/>
  </w:style>
  <w:style w:type="character" w:customStyle="1" w:styleId="citation-1217">
    <w:name w:val="citation-1217"/>
    <w:basedOn w:val="DefaultParagraphFont"/>
    <w:rsid w:val="003A702F"/>
  </w:style>
  <w:style w:type="character" w:customStyle="1" w:styleId="citation-1216">
    <w:name w:val="citation-1216"/>
    <w:basedOn w:val="DefaultParagraphFont"/>
    <w:rsid w:val="003A702F"/>
  </w:style>
  <w:style w:type="character" w:customStyle="1" w:styleId="citation-1215">
    <w:name w:val="citation-1215"/>
    <w:basedOn w:val="DefaultParagraphFont"/>
    <w:rsid w:val="003A702F"/>
  </w:style>
  <w:style w:type="character" w:customStyle="1" w:styleId="citation-1214">
    <w:name w:val="citation-1214"/>
    <w:basedOn w:val="DefaultParagraphFont"/>
    <w:rsid w:val="003A702F"/>
  </w:style>
  <w:style w:type="character" w:customStyle="1" w:styleId="citation-1213">
    <w:name w:val="citation-1213"/>
    <w:basedOn w:val="DefaultParagraphFont"/>
    <w:rsid w:val="003A702F"/>
  </w:style>
  <w:style w:type="character" w:customStyle="1" w:styleId="citation-1212">
    <w:name w:val="citation-1212"/>
    <w:basedOn w:val="DefaultParagraphFont"/>
    <w:rsid w:val="003A702F"/>
  </w:style>
  <w:style w:type="character" w:customStyle="1" w:styleId="citation-1211">
    <w:name w:val="citation-1211"/>
    <w:basedOn w:val="DefaultParagraphFont"/>
    <w:rsid w:val="003A702F"/>
  </w:style>
  <w:style w:type="character" w:customStyle="1" w:styleId="citation-1210">
    <w:name w:val="citation-1210"/>
    <w:basedOn w:val="DefaultParagraphFont"/>
    <w:rsid w:val="003A702F"/>
  </w:style>
  <w:style w:type="character" w:customStyle="1" w:styleId="citation-1209">
    <w:name w:val="citation-1209"/>
    <w:basedOn w:val="DefaultParagraphFont"/>
    <w:rsid w:val="003A702F"/>
  </w:style>
  <w:style w:type="character" w:customStyle="1" w:styleId="citation-1208">
    <w:name w:val="citation-1208"/>
    <w:basedOn w:val="DefaultParagraphFont"/>
    <w:rsid w:val="003A702F"/>
  </w:style>
  <w:style w:type="character" w:customStyle="1" w:styleId="citation-1207">
    <w:name w:val="citation-1207"/>
    <w:basedOn w:val="DefaultParagraphFont"/>
    <w:rsid w:val="003A702F"/>
  </w:style>
  <w:style w:type="character" w:customStyle="1" w:styleId="citation-1206">
    <w:name w:val="citation-1206"/>
    <w:basedOn w:val="DefaultParagraphFont"/>
    <w:rsid w:val="003A702F"/>
  </w:style>
  <w:style w:type="character" w:customStyle="1" w:styleId="citation-1205">
    <w:name w:val="citation-1205"/>
    <w:basedOn w:val="DefaultParagraphFont"/>
    <w:rsid w:val="003A702F"/>
  </w:style>
  <w:style w:type="character" w:customStyle="1" w:styleId="citation-1204">
    <w:name w:val="citation-1204"/>
    <w:basedOn w:val="DefaultParagraphFont"/>
    <w:rsid w:val="003A702F"/>
  </w:style>
  <w:style w:type="character" w:customStyle="1" w:styleId="citation-1203">
    <w:name w:val="citation-1203"/>
    <w:basedOn w:val="DefaultParagraphFont"/>
    <w:rsid w:val="003A702F"/>
  </w:style>
  <w:style w:type="character" w:customStyle="1" w:styleId="citation-1202">
    <w:name w:val="citation-1202"/>
    <w:basedOn w:val="DefaultParagraphFont"/>
    <w:rsid w:val="003A702F"/>
  </w:style>
  <w:style w:type="character" w:customStyle="1" w:styleId="citation-1201">
    <w:name w:val="citation-1201"/>
    <w:basedOn w:val="DefaultParagraphFont"/>
    <w:rsid w:val="003A702F"/>
  </w:style>
  <w:style w:type="character" w:customStyle="1" w:styleId="citation-1200">
    <w:name w:val="citation-1200"/>
    <w:basedOn w:val="DefaultParagraphFont"/>
    <w:rsid w:val="003A702F"/>
  </w:style>
  <w:style w:type="character" w:customStyle="1" w:styleId="citation-1199">
    <w:name w:val="citation-1199"/>
    <w:basedOn w:val="DefaultParagraphFont"/>
    <w:rsid w:val="003A702F"/>
  </w:style>
  <w:style w:type="character" w:customStyle="1" w:styleId="citation-1198">
    <w:name w:val="citation-1198"/>
    <w:basedOn w:val="DefaultParagraphFont"/>
    <w:rsid w:val="003A702F"/>
  </w:style>
  <w:style w:type="character" w:customStyle="1" w:styleId="citation-1197">
    <w:name w:val="citation-1197"/>
    <w:basedOn w:val="DefaultParagraphFont"/>
    <w:rsid w:val="003A702F"/>
  </w:style>
  <w:style w:type="character" w:customStyle="1" w:styleId="citation-1196">
    <w:name w:val="citation-1196"/>
    <w:basedOn w:val="DefaultParagraphFont"/>
    <w:rsid w:val="003A702F"/>
  </w:style>
  <w:style w:type="character" w:customStyle="1" w:styleId="citation-1195">
    <w:name w:val="citation-1195"/>
    <w:basedOn w:val="DefaultParagraphFont"/>
    <w:rsid w:val="003A702F"/>
  </w:style>
  <w:style w:type="character" w:customStyle="1" w:styleId="citation-1194">
    <w:name w:val="citation-1194"/>
    <w:basedOn w:val="DefaultParagraphFont"/>
    <w:rsid w:val="003A702F"/>
  </w:style>
  <w:style w:type="character" w:customStyle="1" w:styleId="citation-1193">
    <w:name w:val="citation-1193"/>
    <w:basedOn w:val="DefaultParagraphFont"/>
    <w:rsid w:val="003A702F"/>
  </w:style>
  <w:style w:type="character" w:customStyle="1" w:styleId="citation-1192">
    <w:name w:val="citation-1192"/>
    <w:basedOn w:val="DefaultParagraphFont"/>
    <w:rsid w:val="003A702F"/>
  </w:style>
  <w:style w:type="character" w:customStyle="1" w:styleId="citation-1191">
    <w:name w:val="citation-1191"/>
    <w:basedOn w:val="DefaultParagraphFont"/>
    <w:rsid w:val="003A702F"/>
  </w:style>
  <w:style w:type="character" w:customStyle="1" w:styleId="citation-1190">
    <w:name w:val="citation-1190"/>
    <w:basedOn w:val="DefaultParagraphFont"/>
    <w:rsid w:val="003A702F"/>
  </w:style>
  <w:style w:type="character" w:customStyle="1" w:styleId="citation-1189">
    <w:name w:val="citation-1189"/>
    <w:basedOn w:val="DefaultParagraphFont"/>
    <w:rsid w:val="003A702F"/>
  </w:style>
  <w:style w:type="character" w:customStyle="1" w:styleId="citation-1188">
    <w:name w:val="citation-1188"/>
    <w:basedOn w:val="DefaultParagraphFont"/>
    <w:rsid w:val="003A702F"/>
  </w:style>
  <w:style w:type="character" w:customStyle="1" w:styleId="citation-1187">
    <w:name w:val="citation-1187"/>
    <w:basedOn w:val="DefaultParagraphFont"/>
    <w:rsid w:val="003A702F"/>
  </w:style>
  <w:style w:type="character" w:customStyle="1" w:styleId="citation-1186">
    <w:name w:val="citation-1186"/>
    <w:basedOn w:val="DefaultParagraphFont"/>
    <w:rsid w:val="003A702F"/>
  </w:style>
  <w:style w:type="character" w:customStyle="1" w:styleId="citation-1185">
    <w:name w:val="citation-1185"/>
    <w:basedOn w:val="DefaultParagraphFont"/>
    <w:rsid w:val="003A702F"/>
  </w:style>
  <w:style w:type="character" w:customStyle="1" w:styleId="citation-1184">
    <w:name w:val="citation-1184"/>
    <w:basedOn w:val="DefaultParagraphFont"/>
    <w:rsid w:val="003A702F"/>
  </w:style>
  <w:style w:type="character" w:customStyle="1" w:styleId="citation-1183">
    <w:name w:val="citation-1183"/>
    <w:basedOn w:val="DefaultParagraphFont"/>
    <w:rsid w:val="003A702F"/>
  </w:style>
  <w:style w:type="character" w:customStyle="1" w:styleId="citation-1182">
    <w:name w:val="citation-1182"/>
    <w:basedOn w:val="DefaultParagraphFont"/>
    <w:rsid w:val="003A702F"/>
  </w:style>
  <w:style w:type="character" w:customStyle="1" w:styleId="citation-1181">
    <w:name w:val="citation-1181"/>
    <w:basedOn w:val="DefaultParagraphFont"/>
    <w:rsid w:val="003A702F"/>
  </w:style>
  <w:style w:type="character" w:customStyle="1" w:styleId="citation-1180">
    <w:name w:val="citation-1180"/>
    <w:basedOn w:val="DefaultParagraphFont"/>
    <w:rsid w:val="003A702F"/>
  </w:style>
  <w:style w:type="character" w:customStyle="1" w:styleId="citation-1179">
    <w:name w:val="citation-1179"/>
    <w:basedOn w:val="DefaultParagraphFont"/>
    <w:rsid w:val="003A702F"/>
  </w:style>
  <w:style w:type="character" w:customStyle="1" w:styleId="citation-1178">
    <w:name w:val="citation-1178"/>
    <w:basedOn w:val="DefaultParagraphFont"/>
    <w:rsid w:val="003A702F"/>
  </w:style>
  <w:style w:type="character" w:customStyle="1" w:styleId="citation-1177">
    <w:name w:val="citation-1177"/>
    <w:basedOn w:val="DefaultParagraphFont"/>
    <w:rsid w:val="003A702F"/>
  </w:style>
  <w:style w:type="character" w:customStyle="1" w:styleId="citation-1176">
    <w:name w:val="citation-1176"/>
    <w:basedOn w:val="DefaultParagraphFont"/>
    <w:rsid w:val="003A702F"/>
  </w:style>
  <w:style w:type="character" w:customStyle="1" w:styleId="citation-1175">
    <w:name w:val="citation-1175"/>
    <w:basedOn w:val="DefaultParagraphFont"/>
    <w:rsid w:val="003A702F"/>
  </w:style>
  <w:style w:type="character" w:customStyle="1" w:styleId="citation-1174">
    <w:name w:val="citation-1174"/>
    <w:basedOn w:val="DefaultParagraphFont"/>
    <w:rsid w:val="003A702F"/>
  </w:style>
  <w:style w:type="character" w:customStyle="1" w:styleId="citation-1173">
    <w:name w:val="citation-1173"/>
    <w:basedOn w:val="DefaultParagraphFont"/>
    <w:rsid w:val="003A702F"/>
  </w:style>
  <w:style w:type="character" w:customStyle="1" w:styleId="citation-1172">
    <w:name w:val="citation-1172"/>
    <w:basedOn w:val="DefaultParagraphFont"/>
    <w:rsid w:val="003A702F"/>
  </w:style>
  <w:style w:type="character" w:customStyle="1" w:styleId="citation-1171">
    <w:name w:val="citation-1171"/>
    <w:basedOn w:val="DefaultParagraphFont"/>
    <w:rsid w:val="003A702F"/>
  </w:style>
  <w:style w:type="character" w:customStyle="1" w:styleId="citation-1170">
    <w:name w:val="citation-1170"/>
    <w:basedOn w:val="DefaultParagraphFont"/>
    <w:rsid w:val="003A702F"/>
  </w:style>
  <w:style w:type="character" w:customStyle="1" w:styleId="citation-1169">
    <w:name w:val="citation-1169"/>
    <w:basedOn w:val="DefaultParagraphFont"/>
    <w:rsid w:val="003A702F"/>
  </w:style>
  <w:style w:type="character" w:customStyle="1" w:styleId="citation-1168">
    <w:name w:val="citation-1168"/>
    <w:basedOn w:val="DefaultParagraphFont"/>
    <w:rsid w:val="003A702F"/>
  </w:style>
  <w:style w:type="character" w:customStyle="1" w:styleId="citation-1167">
    <w:name w:val="citation-1167"/>
    <w:basedOn w:val="DefaultParagraphFont"/>
    <w:rsid w:val="003A702F"/>
  </w:style>
  <w:style w:type="character" w:customStyle="1" w:styleId="citation-1166">
    <w:name w:val="citation-1166"/>
    <w:basedOn w:val="DefaultParagraphFont"/>
    <w:rsid w:val="003A702F"/>
  </w:style>
  <w:style w:type="character" w:customStyle="1" w:styleId="citation-1165">
    <w:name w:val="citation-1165"/>
    <w:basedOn w:val="DefaultParagraphFont"/>
    <w:rsid w:val="003A702F"/>
  </w:style>
  <w:style w:type="character" w:customStyle="1" w:styleId="citation-1164">
    <w:name w:val="citation-1164"/>
    <w:basedOn w:val="DefaultParagraphFont"/>
    <w:rsid w:val="003A702F"/>
  </w:style>
  <w:style w:type="character" w:customStyle="1" w:styleId="citation-1163">
    <w:name w:val="citation-1163"/>
    <w:basedOn w:val="DefaultParagraphFont"/>
    <w:rsid w:val="003A702F"/>
  </w:style>
  <w:style w:type="character" w:customStyle="1" w:styleId="citation-1162">
    <w:name w:val="citation-1162"/>
    <w:basedOn w:val="DefaultParagraphFont"/>
    <w:rsid w:val="003A702F"/>
  </w:style>
  <w:style w:type="character" w:customStyle="1" w:styleId="citation-1161">
    <w:name w:val="citation-1161"/>
    <w:basedOn w:val="DefaultParagraphFont"/>
    <w:rsid w:val="003A702F"/>
  </w:style>
  <w:style w:type="character" w:customStyle="1" w:styleId="citation-1160">
    <w:name w:val="citation-1160"/>
    <w:basedOn w:val="DefaultParagraphFont"/>
    <w:rsid w:val="003A702F"/>
  </w:style>
  <w:style w:type="character" w:customStyle="1" w:styleId="citation-1159">
    <w:name w:val="citation-1159"/>
    <w:basedOn w:val="DefaultParagraphFont"/>
    <w:rsid w:val="003A702F"/>
  </w:style>
  <w:style w:type="character" w:customStyle="1" w:styleId="citation-1158">
    <w:name w:val="citation-1158"/>
    <w:basedOn w:val="DefaultParagraphFont"/>
    <w:rsid w:val="003A702F"/>
  </w:style>
  <w:style w:type="character" w:customStyle="1" w:styleId="citation-1157">
    <w:name w:val="citation-1157"/>
    <w:basedOn w:val="DefaultParagraphFont"/>
    <w:rsid w:val="003A702F"/>
  </w:style>
  <w:style w:type="character" w:customStyle="1" w:styleId="citation-1156">
    <w:name w:val="citation-1156"/>
    <w:basedOn w:val="DefaultParagraphFont"/>
    <w:rsid w:val="003A702F"/>
  </w:style>
  <w:style w:type="character" w:customStyle="1" w:styleId="citation-1155">
    <w:name w:val="citation-1155"/>
    <w:basedOn w:val="DefaultParagraphFont"/>
    <w:rsid w:val="003A702F"/>
  </w:style>
  <w:style w:type="character" w:customStyle="1" w:styleId="citation-1154">
    <w:name w:val="citation-1154"/>
    <w:basedOn w:val="DefaultParagraphFont"/>
    <w:rsid w:val="003A702F"/>
  </w:style>
  <w:style w:type="character" w:customStyle="1" w:styleId="citation-1153">
    <w:name w:val="citation-1153"/>
    <w:basedOn w:val="DefaultParagraphFont"/>
    <w:rsid w:val="003A702F"/>
  </w:style>
  <w:style w:type="character" w:customStyle="1" w:styleId="citation-1152">
    <w:name w:val="citation-1152"/>
    <w:basedOn w:val="DefaultParagraphFont"/>
    <w:rsid w:val="003A702F"/>
  </w:style>
  <w:style w:type="character" w:customStyle="1" w:styleId="citation-1151">
    <w:name w:val="citation-1151"/>
    <w:basedOn w:val="DefaultParagraphFont"/>
    <w:rsid w:val="003A702F"/>
  </w:style>
  <w:style w:type="character" w:customStyle="1" w:styleId="citation-1150">
    <w:name w:val="citation-1150"/>
    <w:basedOn w:val="DefaultParagraphFont"/>
    <w:rsid w:val="003A702F"/>
  </w:style>
  <w:style w:type="character" w:customStyle="1" w:styleId="citation-1149">
    <w:name w:val="citation-1149"/>
    <w:basedOn w:val="DefaultParagraphFont"/>
    <w:rsid w:val="003A702F"/>
  </w:style>
  <w:style w:type="character" w:customStyle="1" w:styleId="citation-1148">
    <w:name w:val="citation-1148"/>
    <w:basedOn w:val="DefaultParagraphFont"/>
    <w:rsid w:val="003A702F"/>
  </w:style>
  <w:style w:type="character" w:customStyle="1" w:styleId="citation-1147">
    <w:name w:val="citation-1147"/>
    <w:basedOn w:val="DefaultParagraphFont"/>
    <w:rsid w:val="003A702F"/>
  </w:style>
  <w:style w:type="character" w:customStyle="1" w:styleId="citation-1146">
    <w:name w:val="citation-1146"/>
    <w:basedOn w:val="DefaultParagraphFont"/>
    <w:rsid w:val="003A702F"/>
  </w:style>
  <w:style w:type="character" w:customStyle="1" w:styleId="citation-1145">
    <w:name w:val="citation-1145"/>
    <w:basedOn w:val="DefaultParagraphFont"/>
    <w:rsid w:val="003A702F"/>
  </w:style>
  <w:style w:type="character" w:customStyle="1" w:styleId="citation-1144">
    <w:name w:val="citation-1144"/>
    <w:basedOn w:val="DefaultParagraphFont"/>
    <w:rsid w:val="003A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12939</Words>
  <Characters>13329</Characters>
  <Application>Microsoft Office Word</Application>
  <DocSecurity>0</DocSecurity>
  <Lines>392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8</cp:revision>
  <dcterms:created xsi:type="dcterms:W3CDTF">2026-01-29T04:51:00Z</dcterms:created>
  <dcterms:modified xsi:type="dcterms:W3CDTF">2026-02-05T02:51:00Z</dcterms:modified>
</cp:coreProperties>
</file>