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FFBA9" w14:textId="54B012C8" w:rsidR="007C5536" w:rsidRPr="000964F9" w:rsidRDefault="00EC26E4" w:rsidP="00B1756D">
      <w:pPr>
        <w:spacing w:after="0" w:line="360" w:lineRule="auto"/>
        <w:jc w:val="center"/>
        <w:rPr>
          <w:rFonts w:ascii="SimSun" w:eastAsia="SimSun" w:hAnsi="SimSun"/>
          <w:b/>
          <w:bCs/>
        </w:rPr>
      </w:pPr>
      <w:r w:rsidRPr="000964F9">
        <w:rPr>
          <w:rFonts w:ascii="SimSun" w:eastAsia="SimSun" w:hAnsi="SimSun" w:hint="eastAsia"/>
          <w:b/>
          <w:bCs/>
        </w:rPr>
        <w:t xml:space="preserve">02 </w:t>
      </w:r>
      <w:bookmarkStart w:id="0" w:name="OLE_LINK1"/>
      <w:r w:rsidR="007C5536" w:rsidRPr="000964F9">
        <w:rPr>
          <w:rFonts w:ascii="SimSun" w:eastAsia="SimSun" w:hAnsi="SimSun" w:hint="eastAsia"/>
          <w:b/>
          <w:bCs/>
        </w:rPr>
        <w:t>愿照你的话成就在我身上</w:t>
      </w:r>
      <w:r w:rsidRPr="000964F9">
        <w:rPr>
          <w:rFonts w:ascii="SimSun" w:eastAsia="SimSun" w:hAnsi="SimSun"/>
          <w:b/>
          <w:bCs/>
        </w:rPr>
        <w:t xml:space="preserve"> </w:t>
      </w:r>
      <w:r w:rsidRPr="000964F9">
        <w:rPr>
          <w:rFonts w:ascii="SimSun" w:eastAsia="SimSun" w:hAnsi="SimSun" w:hint="eastAsia"/>
          <w:b/>
          <w:bCs/>
        </w:rPr>
        <w:t>路 1章26至38</w:t>
      </w:r>
      <w:bookmarkEnd w:id="0"/>
    </w:p>
    <w:p w14:paraId="1427C4A8" w14:textId="77777777" w:rsidR="002D1213" w:rsidRPr="004E7A30" w:rsidRDefault="002D1213" w:rsidP="00B1756D">
      <w:pPr>
        <w:pStyle w:val="ListParagraph"/>
        <w:numPr>
          <w:ilvl w:val="0"/>
          <w:numId w:val="1"/>
        </w:numPr>
        <w:spacing w:after="0" w:line="360" w:lineRule="auto"/>
        <w:contextualSpacing w:val="0"/>
        <w:rPr>
          <w:rFonts w:ascii="SimSun" w:eastAsia="SimSun" w:hAnsi="SimSun"/>
          <w:b/>
          <w:bCs/>
        </w:rPr>
      </w:pPr>
      <w:r w:rsidRPr="004E7A30">
        <w:rPr>
          <w:rFonts w:ascii="SimSun" w:eastAsia="SimSun" w:hAnsi="SimSun" w:hint="eastAsia"/>
          <w:b/>
          <w:bCs/>
        </w:rPr>
        <w:t>路 1章26至38</w:t>
      </w:r>
    </w:p>
    <w:p w14:paraId="445F3958" w14:textId="7AB8083F" w:rsidR="002D1213" w:rsidRDefault="002D1213" w:rsidP="00B1756D">
      <w:pPr>
        <w:pStyle w:val="ListParagraph"/>
        <w:numPr>
          <w:ilvl w:val="0"/>
          <w:numId w:val="1"/>
        </w:numPr>
        <w:spacing w:after="0" w:line="360" w:lineRule="auto"/>
        <w:contextualSpacing w:val="0"/>
        <w:rPr>
          <w:rFonts w:ascii="SimSun" w:eastAsia="SimSun" w:hAnsi="SimSun"/>
        </w:rPr>
      </w:pPr>
      <w:r w:rsidRPr="004E7A30">
        <w:rPr>
          <w:rFonts w:ascii="SimSun" w:eastAsia="SimSun" w:hAnsi="SimSun" w:hint="eastAsia"/>
          <w:b/>
          <w:bCs/>
        </w:rPr>
        <w:t>小孩子</w:t>
      </w:r>
      <w:r w:rsidR="005D62D7" w:rsidRPr="004E7A30">
        <w:rPr>
          <w:rFonts w:ascii="SimSun" w:eastAsia="SimSun" w:hAnsi="SimSun" w:hint="eastAsia"/>
          <w:b/>
          <w:bCs/>
        </w:rPr>
        <w:t>：</w:t>
      </w:r>
      <w:r w:rsidR="00CB6055" w:rsidRPr="00CB6055">
        <w:rPr>
          <w:rFonts w:ascii="SimSun" w:eastAsia="SimSun" w:hAnsi="SimSun" w:hint="eastAsia"/>
        </w:rPr>
        <w:t>有外星人吗？ 神没有告诉我们有，但祂告诉我们有天使。</w:t>
      </w:r>
    </w:p>
    <w:p w14:paraId="7ACA6D80" w14:textId="367F876D" w:rsidR="008B262B" w:rsidRDefault="008B262B" w:rsidP="008B262B">
      <w:pPr>
        <w:pStyle w:val="ListParagraph"/>
        <w:numPr>
          <w:ilvl w:val="0"/>
          <w:numId w:val="16"/>
        </w:numPr>
        <w:spacing w:before="120" w:after="0" w:line="360" w:lineRule="auto"/>
        <w:contextualSpacing w:val="0"/>
        <w:rPr>
          <w:rFonts w:ascii="SimSun" w:eastAsia="SimSun" w:hAnsi="SimSun" w:hint="eastAsia"/>
        </w:rPr>
      </w:pPr>
      <w:r w:rsidRPr="00E86819">
        <w:rPr>
          <w:rFonts w:ascii="SimSun" w:eastAsia="SimSun" w:hAnsi="SimSun" w:hint="eastAsia"/>
        </w:rPr>
        <w:t>天使加百列</w:t>
      </w:r>
      <w:r>
        <w:rPr>
          <w:rFonts w:ascii="SimSun" w:eastAsia="SimSun" w:hAnsi="SimSun"/>
        </w:rPr>
        <w:t>,</w:t>
      </w:r>
      <w:r>
        <w:rPr>
          <w:rFonts w:ascii="SimSun" w:eastAsia="SimSun" w:hAnsi="SimSun" w:hint="eastAsia"/>
        </w:rPr>
        <w:t>有可能是大能的天使长之一</w:t>
      </w:r>
      <w:r>
        <w:rPr>
          <w:rStyle w:val="FootnoteReference"/>
          <w:rFonts w:ascii="SimSun" w:eastAsia="SimSun" w:hAnsi="SimSun"/>
        </w:rPr>
        <w:footnoteReference w:id="1"/>
      </w:r>
      <w:r>
        <w:rPr>
          <w:rFonts w:ascii="SimSun" w:eastAsia="SimSun" w:hAnsi="SimSun" w:hint="eastAsia"/>
        </w:rPr>
        <w:t xml:space="preserve"> </w:t>
      </w:r>
      <w:r>
        <w:rPr>
          <w:rFonts w:ascii="SimSun" w:eastAsia="SimSun" w:hAnsi="SimSun"/>
        </w:rPr>
        <w:t>(</w:t>
      </w:r>
      <w:r>
        <w:rPr>
          <w:rFonts w:ascii="SimSun" w:eastAsia="SimSun" w:hAnsi="SimSun" w:hint="eastAsia"/>
        </w:rPr>
        <w:t>路1:19</w:t>
      </w:r>
      <w:r w:rsidR="006A472A">
        <w:rPr>
          <w:rFonts w:ascii="SimSun" w:eastAsia="SimSun" w:hAnsi="SimSun" w:hint="eastAsia"/>
        </w:rPr>
        <w:t xml:space="preserve"> </w:t>
      </w:r>
      <w:r w:rsidR="006A472A" w:rsidRPr="00E86819">
        <w:rPr>
          <w:rFonts w:ascii="SimSun" w:eastAsia="SimSun" w:hAnsi="SimSun" w:hint="eastAsia"/>
        </w:rPr>
        <w:t>加百列</w:t>
      </w:r>
      <w:r w:rsidR="006A472A" w:rsidRPr="006A472A">
        <w:rPr>
          <w:rFonts w:ascii="SimSun" w:eastAsia="SimSun" w:hAnsi="SimSun" w:hint="eastAsia"/>
        </w:rPr>
        <w:t>站在神面前</w:t>
      </w:r>
      <w:r w:rsidR="006A472A">
        <w:rPr>
          <w:rFonts w:ascii="SimSun" w:eastAsia="SimSun" w:hAnsi="SimSun" w:hint="eastAsia"/>
        </w:rPr>
        <w:t>)</w:t>
      </w:r>
    </w:p>
    <w:p w14:paraId="4C237712" w14:textId="23EAB4FD" w:rsidR="008B262B" w:rsidRPr="008B262B" w:rsidRDefault="008B262B" w:rsidP="008B262B">
      <w:pPr>
        <w:pStyle w:val="ListParagraph"/>
        <w:numPr>
          <w:ilvl w:val="0"/>
          <w:numId w:val="16"/>
        </w:numPr>
        <w:spacing w:after="0" w:line="360" w:lineRule="auto"/>
        <w:rPr>
          <w:rFonts w:ascii="SimSun" w:eastAsia="SimSun" w:hAnsi="SimSun" w:hint="eastAsia"/>
        </w:rPr>
      </w:pPr>
      <w:r w:rsidRPr="008B262B">
        <w:rPr>
          <w:rFonts w:ascii="SimSun" w:eastAsia="SimSun" w:hAnsi="SimSun" w:hint="eastAsia"/>
        </w:rPr>
        <w:t>天使加百列的形象像人一样 （但8:15-17）</w:t>
      </w:r>
    </w:p>
    <w:p w14:paraId="15A6BF16" w14:textId="14B2976B" w:rsidR="009E3CDC" w:rsidRPr="00E86819" w:rsidRDefault="00EC26E4" w:rsidP="00B1756D">
      <w:pPr>
        <w:pStyle w:val="ListParagraph"/>
        <w:numPr>
          <w:ilvl w:val="0"/>
          <w:numId w:val="1"/>
        </w:numPr>
        <w:spacing w:after="0" w:line="360" w:lineRule="auto"/>
        <w:contextualSpacing w:val="0"/>
        <w:rPr>
          <w:rFonts w:ascii="SimSun" w:eastAsia="SimSun" w:hAnsi="SimSun" w:cs="SimSun"/>
          <w:b/>
          <w:bCs/>
        </w:rPr>
      </w:pPr>
      <w:r w:rsidRPr="00E86819">
        <w:rPr>
          <w:rFonts w:ascii="SimSun" w:eastAsia="SimSun" w:hAnsi="SimSun" w:hint="eastAsia"/>
          <w:b/>
          <w:bCs/>
        </w:rPr>
        <w:t>【</w:t>
      </w:r>
      <w:r w:rsidR="00992649" w:rsidRPr="00E86819">
        <w:rPr>
          <w:rFonts w:ascii="SimSun" w:eastAsia="SimSun" w:hAnsi="SimSun"/>
          <w:b/>
          <w:bCs/>
        </w:rPr>
        <w:t>1</w:t>
      </w:r>
      <w:r w:rsidRPr="00E86819">
        <w:rPr>
          <w:rFonts w:ascii="SimSun" w:eastAsia="SimSun" w:hAnsi="SimSun" w:hint="eastAsia"/>
          <w:b/>
          <w:bCs/>
        </w:rPr>
        <w:t>】</w:t>
      </w:r>
      <w:r w:rsidR="009E3CDC" w:rsidRPr="00E86819">
        <w:rPr>
          <w:rFonts w:ascii="SimSun" w:eastAsia="SimSun" w:hAnsi="SimSun"/>
          <w:b/>
          <w:bCs/>
        </w:rPr>
        <w:t>天使加百列受差遣，传神的旨</w:t>
      </w:r>
      <w:r w:rsidR="009E3CDC" w:rsidRPr="00E86819">
        <w:rPr>
          <w:rFonts w:ascii="SimSun" w:eastAsia="SimSun" w:hAnsi="SimSun" w:cs="SimSun" w:hint="eastAsia"/>
          <w:b/>
          <w:bCs/>
        </w:rPr>
        <w:t>意</w:t>
      </w:r>
    </w:p>
    <w:p w14:paraId="7A48A153" w14:textId="723AEF2B" w:rsidR="007C5536" w:rsidRPr="00E05495" w:rsidRDefault="007C5536" w:rsidP="0034665E">
      <w:pPr>
        <w:pStyle w:val="ListParagraph"/>
        <w:numPr>
          <w:ilvl w:val="0"/>
          <w:numId w:val="1"/>
        </w:numPr>
        <w:spacing w:after="0" w:line="240" w:lineRule="auto"/>
        <w:rPr>
          <w:rFonts w:ascii="SimSun" w:eastAsia="SimSun" w:hAnsi="SimSun"/>
          <w:b/>
          <w:bCs/>
        </w:rPr>
      </w:pPr>
      <w:r w:rsidRPr="00E05495">
        <w:rPr>
          <w:rFonts w:ascii="SimSun" w:eastAsia="SimSun" w:hAnsi="SimSun" w:hint="eastAsia"/>
          <w:b/>
          <w:bCs/>
        </w:rPr>
        <w:t>路 1</w:t>
      </w:r>
      <w:r w:rsidR="00EC26E4" w:rsidRPr="00E05495">
        <w:rPr>
          <w:rFonts w:ascii="SimSun" w:eastAsia="SimSun" w:hAnsi="SimSun"/>
          <w:b/>
          <w:bCs/>
        </w:rPr>
        <w:t>:</w:t>
      </w:r>
      <w:r w:rsidRPr="00E05495">
        <w:rPr>
          <w:rFonts w:ascii="SimSun" w:eastAsia="SimSun" w:hAnsi="SimSun" w:hint="eastAsia"/>
          <w:b/>
          <w:bCs/>
        </w:rPr>
        <w:t>26到了第六个月，天使加百列奉神差遣</w:t>
      </w:r>
      <w:r w:rsidR="000A3CAE">
        <w:rPr>
          <w:rStyle w:val="FootnoteReference"/>
          <w:rFonts w:ascii="SimSun" w:eastAsia="SimSun" w:hAnsi="SimSun"/>
          <w:b/>
          <w:bCs/>
        </w:rPr>
        <w:footnoteReference w:id="2"/>
      </w:r>
      <w:r w:rsidRPr="00E05495">
        <w:rPr>
          <w:rFonts w:ascii="SimSun" w:eastAsia="SimSun" w:hAnsi="SimSun" w:hint="eastAsia"/>
          <w:b/>
          <w:bCs/>
        </w:rPr>
        <w:t>，往加利利的拿撒勒</w:t>
      </w:r>
      <w:r w:rsidR="001E10E0">
        <w:rPr>
          <w:rStyle w:val="FootnoteReference"/>
          <w:rFonts w:ascii="SimSun" w:eastAsia="SimSun" w:hAnsi="SimSun"/>
          <w:b/>
          <w:bCs/>
        </w:rPr>
        <w:footnoteReference w:id="3"/>
      </w:r>
      <w:r w:rsidRPr="00E05495">
        <w:rPr>
          <w:rFonts w:ascii="SimSun" w:eastAsia="SimSun" w:hAnsi="SimSun" w:hint="eastAsia"/>
          <w:b/>
          <w:bCs/>
        </w:rPr>
        <w:t>城去，27到了一个童贞女那里</w:t>
      </w:r>
      <w:r w:rsidR="006A472A">
        <w:rPr>
          <w:rFonts w:ascii="SimSun" w:eastAsia="SimSun" w:hAnsi="SimSun"/>
          <w:b/>
          <w:bCs/>
        </w:rPr>
        <w:t>,</w:t>
      </w:r>
      <w:r w:rsidRPr="00E05495">
        <w:rPr>
          <w:rFonts w:ascii="SimSun" w:eastAsia="SimSun" w:hAnsi="SimSun" w:hint="eastAsia"/>
          <w:b/>
          <w:bCs/>
        </w:rPr>
        <w:t>她已经和大卫家一个名叫约瑟的人订了婚</w:t>
      </w:r>
      <w:r w:rsidR="006A472A">
        <w:rPr>
          <w:rFonts w:ascii="SimSun" w:eastAsia="SimSun" w:hAnsi="SimSun"/>
          <w:b/>
          <w:bCs/>
        </w:rPr>
        <w:t>,</w:t>
      </w:r>
      <w:r w:rsidRPr="00E05495">
        <w:rPr>
          <w:rFonts w:ascii="SimSun" w:eastAsia="SimSun" w:hAnsi="SimSun" w:hint="eastAsia"/>
          <w:b/>
          <w:bCs/>
        </w:rPr>
        <w:t>童贞女的名字是马利亚。28天使进去</w:t>
      </w:r>
      <w:r w:rsidR="006A472A">
        <w:rPr>
          <w:rFonts w:ascii="SimSun" w:eastAsia="SimSun" w:hAnsi="SimSun"/>
          <w:b/>
          <w:bCs/>
        </w:rPr>
        <w:t>,</w:t>
      </w:r>
      <w:r w:rsidRPr="00E05495">
        <w:rPr>
          <w:rFonts w:ascii="SimSun" w:eastAsia="SimSun" w:hAnsi="SimSun" w:hint="eastAsia"/>
          <w:b/>
          <w:bCs/>
        </w:rPr>
        <w:t>对她说</w:t>
      </w:r>
      <w:r w:rsidR="006A472A">
        <w:rPr>
          <w:rFonts w:ascii="SimSun" w:eastAsia="SimSun" w:hAnsi="SimSun"/>
          <w:b/>
          <w:bCs/>
        </w:rPr>
        <w:t>:</w:t>
      </w:r>
      <w:r w:rsidRPr="00E05495">
        <w:rPr>
          <w:rFonts w:ascii="SimSun" w:eastAsia="SimSun" w:hAnsi="SimSun" w:hint="eastAsia"/>
          <w:b/>
          <w:bCs/>
        </w:rPr>
        <w:t>“恭喜！蒙大恩</w:t>
      </w:r>
      <w:r w:rsidR="001E10E0">
        <w:rPr>
          <w:rStyle w:val="FootnoteReference"/>
          <w:rFonts w:ascii="SimSun" w:eastAsia="SimSun" w:hAnsi="SimSun"/>
          <w:b/>
          <w:bCs/>
        </w:rPr>
        <w:footnoteReference w:id="4"/>
      </w:r>
      <w:r w:rsidRPr="00E05495">
        <w:rPr>
          <w:rFonts w:ascii="SimSun" w:eastAsia="SimSun" w:hAnsi="SimSun" w:hint="eastAsia"/>
          <w:b/>
          <w:bCs/>
        </w:rPr>
        <w:t>的女子</w:t>
      </w:r>
      <w:r w:rsidR="006A472A">
        <w:rPr>
          <w:rFonts w:ascii="SimSun" w:eastAsia="SimSun" w:hAnsi="SimSun"/>
          <w:b/>
          <w:bCs/>
        </w:rPr>
        <w:t>,</w:t>
      </w:r>
      <w:r w:rsidRPr="00E05495">
        <w:rPr>
          <w:rFonts w:ascii="SimSun" w:eastAsia="SimSun" w:hAnsi="SimSun" w:hint="eastAsia"/>
          <w:b/>
          <w:bCs/>
        </w:rPr>
        <w:t>主与你同在！</w:t>
      </w:r>
      <w:r w:rsidR="00EB1ADB">
        <w:rPr>
          <w:rStyle w:val="FootnoteReference"/>
          <w:rFonts w:ascii="SimSun" w:eastAsia="SimSun" w:hAnsi="SimSun"/>
          <w:b/>
          <w:bCs/>
        </w:rPr>
        <w:footnoteReference w:id="5"/>
      </w:r>
      <w:r w:rsidRPr="00E05495">
        <w:rPr>
          <w:rFonts w:ascii="SimSun" w:eastAsia="SimSun" w:hAnsi="SimSun" w:hint="eastAsia"/>
          <w:b/>
          <w:bCs/>
        </w:rPr>
        <w:t>”</w:t>
      </w:r>
      <w:r w:rsidR="006A472A" w:rsidRPr="006A472A">
        <w:rPr>
          <w:rFonts w:ascii="SimSun" w:eastAsia="SimSun" w:hAnsi="SimSun" w:hint="eastAsia"/>
          <w:b/>
          <w:bCs/>
        </w:rPr>
        <w:t xml:space="preserve"> </w:t>
      </w:r>
      <w:r w:rsidR="006A472A" w:rsidRPr="00E05495">
        <w:rPr>
          <w:rFonts w:ascii="SimSun" w:eastAsia="SimSun" w:hAnsi="SimSun" w:hint="eastAsia"/>
          <w:b/>
          <w:bCs/>
        </w:rPr>
        <w:t>29她却因这话惊慌起来</w:t>
      </w:r>
      <w:r w:rsidR="006A472A">
        <w:rPr>
          <w:rFonts w:ascii="SimSun" w:eastAsia="SimSun" w:hAnsi="SimSun"/>
          <w:b/>
          <w:bCs/>
        </w:rPr>
        <w:t>,</w:t>
      </w:r>
      <w:r w:rsidR="006A472A" w:rsidRPr="00E05495">
        <w:rPr>
          <w:rFonts w:ascii="SimSun" w:eastAsia="SimSun" w:hAnsi="SimSun" w:hint="eastAsia"/>
          <w:b/>
          <w:bCs/>
        </w:rPr>
        <w:t>反复思想这样祝贺是甚么意思。</w:t>
      </w:r>
    </w:p>
    <w:p w14:paraId="7B0C6B87" w14:textId="5789515E" w:rsidR="007C5536" w:rsidRPr="00124583" w:rsidRDefault="00992649" w:rsidP="00124583">
      <w:pPr>
        <w:pStyle w:val="ListParagraph"/>
        <w:numPr>
          <w:ilvl w:val="0"/>
          <w:numId w:val="1"/>
        </w:numPr>
        <w:spacing w:before="120" w:after="0" w:line="360" w:lineRule="auto"/>
        <w:contextualSpacing w:val="0"/>
        <w:rPr>
          <w:rFonts w:ascii="SimSun" w:eastAsia="SimSun" w:hAnsi="SimSun"/>
          <w:sz w:val="21"/>
          <w:szCs w:val="21"/>
        </w:rPr>
      </w:pPr>
      <w:r w:rsidRPr="00124583">
        <w:rPr>
          <w:rFonts w:ascii="SimSun" w:eastAsia="SimSun" w:hAnsi="SimSun" w:hint="eastAsia"/>
        </w:rPr>
        <w:t>神透过不同</w:t>
      </w:r>
      <w:r w:rsidR="0034665E" w:rsidRPr="00124583">
        <w:rPr>
          <w:rFonts w:ascii="SimSun" w:eastAsia="SimSun" w:hAnsi="SimSun" w:hint="eastAsia"/>
        </w:rPr>
        <w:t>管道</w:t>
      </w:r>
      <w:r w:rsidRPr="00124583">
        <w:rPr>
          <w:rFonts w:ascii="SimSun" w:eastAsia="SimSun" w:hAnsi="SimSun" w:hint="eastAsia"/>
        </w:rPr>
        <w:t>来</w:t>
      </w:r>
      <w:r w:rsidR="00AF687D" w:rsidRPr="00124583">
        <w:rPr>
          <w:rFonts w:ascii="SimSun" w:eastAsia="SimSun" w:hAnsi="SimSun" w:hint="eastAsia"/>
        </w:rPr>
        <w:t>指引个人</w:t>
      </w:r>
      <w:r w:rsidRPr="00124583">
        <w:rPr>
          <w:rFonts w:ascii="SimSun" w:eastAsia="SimSun" w:hAnsi="SimSun" w:hint="eastAsia"/>
        </w:rPr>
        <w:t>例如：天使、</w:t>
      </w:r>
      <w:r w:rsidR="00F92B01" w:rsidRPr="00124583">
        <w:rPr>
          <w:rFonts w:ascii="SimSun" w:eastAsia="SimSun" w:hAnsi="SimSun" w:hint="eastAsia"/>
        </w:rPr>
        <w:t>异</w:t>
      </w:r>
      <w:r w:rsidR="007E3F42" w:rsidRPr="00124583">
        <w:rPr>
          <w:rFonts w:ascii="SimSun" w:eastAsia="SimSun" w:hAnsi="SimSun" w:hint="eastAsia"/>
        </w:rPr>
        <w:t>梦</w:t>
      </w:r>
      <w:r w:rsidR="007E3F42" w:rsidRPr="00124583">
        <w:rPr>
          <w:rFonts w:ascii="SimSun" w:eastAsia="SimSun" w:hAnsi="SimSun" w:hint="eastAsia"/>
          <w:sz w:val="21"/>
          <w:szCs w:val="21"/>
        </w:rPr>
        <w:t>（太1:20-21</w:t>
      </w:r>
      <w:r w:rsidR="00124583" w:rsidRPr="00124583">
        <w:rPr>
          <w:rFonts w:ascii="SimSun" w:eastAsia="SimSun" w:hAnsi="SimSun" w:hint="eastAsia"/>
          <w:sz w:val="21"/>
          <w:szCs w:val="21"/>
        </w:rPr>
        <w:t>、</w:t>
      </w:r>
      <w:r w:rsidR="00124583" w:rsidRPr="00124583">
        <w:rPr>
          <w:rFonts w:ascii="SimSun" w:eastAsia="SimSun" w:hAnsi="SimSun"/>
          <w:sz w:val="21"/>
          <w:szCs w:val="21"/>
        </w:rPr>
        <w:t>2:12–13</w:t>
      </w:r>
      <w:r w:rsidR="007E3F42" w:rsidRPr="00124583">
        <w:rPr>
          <w:rFonts w:ascii="SimSun" w:eastAsia="SimSun" w:hAnsi="SimSun" w:hint="eastAsia"/>
          <w:sz w:val="21"/>
          <w:szCs w:val="21"/>
        </w:rPr>
        <w:t>）、</w:t>
      </w:r>
      <w:r w:rsidR="007E3F42" w:rsidRPr="00124583">
        <w:rPr>
          <w:rFonts w:ascii="SimSun" w:eastAsia="SimSun" w:hAnsi="SimSun" w:hint="eastAsia"/>
        </w:rPr>
        <w:t>异象</w:t>
      </w:r>
      <w:r w:rsidR="007E3F42" w:rsidRPr="00124583">
        <w:rPr>
          <w:rFonts w:ascii="SimSun" w:eastAsia="SimSun" w:hAnsi="SimSun" w:hint="eastAsia"/>
          <w:sz w:val="21"/>
          <w:szCs w:val="21"/>
        </w:rPr>
        <w:t>（徒2:17、9:10、10:10）</w:t>
      </w:r>
    </w:p>
    <w:p w14:paraId="67C42E9B" w14:textId="60CC45F9" w:rsidR="00AF687D" w:rsidRPr="00E86819" w:rsidRDefault="00AF687D" w:rsidP="00AF687D">
      <w:pPr>
        <w:pStyle w:val="ListParagraph"/>
        <w:numPr>
          <w:ilvl w:val="0"/>
          <w:numId w:val="3"/>
        </w:numPr>
        <w:spacing w:after="0" w:line="360" w:lineRule="auto"/>
        <w:contextualSpacing w:val="0"/>
        <w:rPr>
          <w:rFonts w:ascii="SimSun" w:eastAsia="SimSun" w:hAnsi="SimSun"/>
        </w:rPr>
      </w:pPr>
      <w:r w:rsidRPr="00E86819">
        <w:rPr>
          <w:rFonts w:ascii="SimSun" w:eastAsia="SimSun" w:hAnsi="SimSun" w:hint="eastAsia"/>
          <w:b/>
          <w:bCs/>
        </w:rPr>
        <w:t>问：</w:t>
      </w:r>
      <w:r w:rsidRPr="00E86819">
        <w:rPr>
          <w:rFonts w:ascii="SimSun" w:eastAsia="SimSun" w:hAnsi="SimSun" w:hint="eastAsia"/>
        </w:rPr>
        <w:t>主是否还会继续使用这样的方式来指示我们呢？</w:t>
      </w:r>
    </w:p>
    <w:p w14:paraId="0CB64D35" w14:textId="77777777" w:rsidR="00FF216C" w:rsidRDefault="00AF687D" w:rsidP="00992649">
      <w:pPr>
        <w:pStyle w:val="ListParagraph"/>
        <w:numPr>
          <w:ilvl w:val="0"/>
          <w:numId w:val="3"/>
        </w:numPr>
        <w:spacing w:after="0" w:line="360" w:lineRule="auto"/>
        <w:contextualSpacing w:val="0"/>
        <w:rPr>
          <w:rFonts w:ascii="SimSun" w:eastAsia="SimSun" w:hAnsi="SimSun"/>
        </w:rPr>
      </w:pPr>
      <w:r w:rsidRPr="00E86819">
        <w:rPr>
          <w:rFonts w:ascii="SimSun" w:eastAsia="SimSun" w:hAnsi="SimSun" w:hint="eastAsia"/>
        </w:rPr>
        <w:t>一些教会说经常发生，偏离圣经</w:t>
      </w:r>
      <w:r w:rsidR="00381F2C" w:rsidRPr="00E86819">
        <w:rPr>
          <w:rFonts w:ascii="SimSun" w:eastAsia="SimSun" w:hAnsi="SimSun" w:hint="eastAsia"/>
        </w:rPr>
        <w:t>，不愿顺服圣经教导</w:t>
      </w:r>
      <w:r w:rsidRPr="00E86819">
        <w:rPr>
          <w:rFonts w:ascii="SimSun" w:eastAsia="SimSun" w:hAnsi="SimSun" w:hint="eastAsia"/>
        </w:rPr>
        <w:t>。</w:t>
      </w:r>
    </w:p>
    <w:p w14:paraId="0821136B" w14:textId="78C5B4A4" w:rsidR="00FF216C" w:rsidRDefault="00FF216C" w:rsidP="00992649">
      <w:pPr>
        <w:pStyle w:val="ListParagraph"/>
        <w:numPr>
          <w:ilvl w:val="0"/>
          <w:numId w:val="3"/>
        </w:numPr>
        <w:spacing w:after="0" w:line="360" w:lineRule="auto"/>
        <w:contextualSpacing w:val="0"/>
        <w:rPr>
          <w:rFonts w:ascii="SimSun" w:eastAsia="SimSun" w:hAnsi="SimSun" w:hint="eastAsia"/>
        </w:rPr>
      </w:pPr>
      <w:r w:rsidRPr="001C6F24">
        <w:rPr>
          <w:rFonts w:ascii="SimSun" w:eastAsia="SimSun" w:hAnsi="SimSun" w:hint="eastAsia"/>
          <w:b/>
          <w:bCs/>
        </w:rPr>
        <w:t>危险：</w:t>
      </w:r>
      <w:r>
        <w:rPr>
          <w:rFonts w:ascii="SimSun" w:eastAsia="SimSun" w:hAnsi="SimSun" w:hint="eastAsia"/>
        </w:rPr>
        <w:t xml:space="preserve">误把梦当成启示。 </w:t>
      </w:r>
      <w:r w:rsidR="00CE4F4E">
        <w:rPr>
          <w:rFonts w:ascii="SimSun" w:eastAsia="SimSun" w:hAnsi="SimSun" w:hint="eastAsia"/>
        </w:rPr>
        <w:t>不可胡乱解释梦！</w:t>
      </w:r>
    </w:p>
    <w:p w14:paraId="440F7334" w14:textId="49EF38CC" w:rsidR="00381F2C" w:rsidRPr="00E86819" w:rsidRDefault="009D0D09" w:rsidP="00992649">
      <w:pPr>
        <w:pStyle w:val="ListParagraph"/>
        <w:numPr>
          <w:ilvl w:val="0"/>
          <w:numId w:val="3"/>
        </w:numPr>
        <w:spacing w:after="0" w:line="360" w:lineRule="auto"/>
        <w:contextualSpacing w:val="0"/>
        <w:rPr>
          <w:rFonts w:ascii="SimSun" w:eastAsia="SimSun" w:hAnsi="SimSun"/>
        </w:rPr>
      </w:pPr>
      <w:r w:rsidRPr="00E86819">
        <w:rPr>
          <w:rFonts w:ascii="SimSun" w:eastAsia="SimSun" w:hAnsi="SimSun" w:hint="eastAsia"/>
        </w:rPr>
        <w:t xml:space="preserve">VS </w:t>
      </w:r>
      <w:r w:rsidR="00AF687D" w:rsidRPr="00E86819">
        <w:rPr>
          <w:rFonts w:ascii="SimSun" w:eastAsia="SimSun" w:hAnsi="SimSun" w:hint="eastAsia"/>
        </w:rPr>
        <w:t>一些教会</w:t>
      </w:r>
      <w:r w:rsidR="001C6F24">
        <w:rPr>
          <w:rFonts w:ascii="SimSun" w:eastAsia="SimSun" w:hAnsi="SimSun" w:hint="eastAsia"/>
        </w:rPr>
        <w:t>为了保护信徒，</w:t>
      </w:r>
      <w:r w:rsidRPr="00E86819">
        <w:rPr>
          <w:rFonts w:ascii="SimSun" w:eastAsia="SimSun" w:hAnsi="SimSun" w:hint="eastAsia"/>
        </w:rPr>
        <w:t>则用神学推论说</w:t>
      </w:r>
      <w:r w:rsidR="001C6F24">
        <w:rPr>
          <w:rFonts w:ascii="SimSun" w:eastAsia="SimSun" w:hAnsi="SimSun" w:hint="eastAsia"/>
        </w:rPr>
        <w:t>神不再使用</w:t>
      </w:r>
      <w:r w:rsidR="001C6F24" w:rsidRPr="00E86819">
        <w:rPr>
          <w:rFonts w:ascii="SimSun" w:eastAsia="SimSun" w:hAnsi="SimSun" w:hint="eastAsia"/>
        </w:rPr>
        <w:t>天使、梦、异象</w:t>
      </w:r>
      <w:r w:rsidR="001C6F24">
        <w:rPr>
          <w:rFonts w:ascii="SimSun" w:eastAsia="SimSun" w:hAnsi="SimSun" w:hint="eastAsia"/>
        </w:rPr>
        <w:t>来指引人</w:t>
      </w:r>
    </w:p>
    <w:p w14:paraId="0C44A8DE" w14:textId="70EE7519" w:rsidR="0034665E" w:rsidRPr="00E86819" w:rsidRDefault="001C6F24" w:rsidP="0034665E">
      <w:pPr>
        <w:pStyle w:val="ListParagraph"/>
        <w:numPr>
          <w:ilvl w:val="0"/>
          <w:numId w:val="3"/>
        </w:numPr>
        <w:spacing w:after="0" w:line="360" w:lineRule="auto"/>
        <w:contextualSpacing w:val="0"/>
        <w:rPr>
          <w:rFonts w:ascii="SimSun" w:eastAsia="SimSun" w:hAnsi="SimSun"/>
        </w:rPr>
      </w:pPr>
      <w:r w:rsidRPr="001C6F24">
        <w:rPr>
          <w:rFonts w:ascii="SimSun" w:eastAsia="SimSun" w:hAnsi="SimSun" w:hint="eastAsia"/>
          <w:b/>
          <w:bCs/>
        </w:rPr>
        <w:t>谨慎：</w:t>
      </w:r>
      <w:r w:rsidR="0034665E" w:rsidRPr="00E86819">
        <w:rPr>
          <w:rFonts w:ascii="SimSun" w:eastAsia="SimSun" w:hAnsi="SimSun" w:hint="eastAsia"/>
        </w:rPr>
        <w:t>圣经从来没有说</w:t>
      </w:r>
      <w:r>
        <w:rPr>
          <w:rFonts w:ascii="SimSun" w:eastAsia="SimSun" w:hAnsi="SimSun" w:hint="eastAsia"/>
        </w:rPr>
        <w:t>神</w:t>
      </w:r>
      <w:r w:rsidR="0034665E" w:rsidRPr="00E86819">
        <w:rPr>
          <w:rFonts w:ascii="SimSun" w:eastAsia="SimSun" w:hAnsi="SimSun" w:hint="eastAsia"/>
        </w:rPr>
        <w:t>不再使用这些方式指引</w:t>
      </w:r>
      <w:r w:rsidR="009F17A2">
        <w:rPr>
          <w:rFonts w:ascii="SimSun" w:eastAsia="SimSun" w:hAnsi="SimSun"/>
        </w:rPr>
        <w:t xml:space="preserve"> (</w:t>
      </w:r>
      <w:r w:rsidR="009F17A2">
        <w:rPr>
          <w:rFonts w:ascii="SimSun" w:eastAsia="SimSun" w:hAnsi="SimSun" w:hint="eastAsia"/>
        </w:rPr>
        <w:t>来13:2)</w:t>
      </w:r>
    </w:p>
    <w:p w14:paraId="3DC0BD49" w14:textId="086E76A0" w:rsidR="009F6C25" w:rsidRDefault="001C6F24" w:rsidP="009F6C25">
      <w:pPr>
        <w:pStyle w:val="ListParagraph"/>
        <w:numPr>
          <w:ilvl w:val="0"/>
          <w:numId w:val="3"/>
        </w:numPr>
        <w:spacing w:after="0" w:line="360" w:lineRule="auto"/>
        <w:contextualSpacing w:val="0"/>
        <w:rPr>
          <w:rFonts w:ascii="SimSun" w:eastAsia="SimSun" w:hAnsi="SimSun"/>
        </w:rPr>
      </w:pPr>
      <w:r w:rsidRPr="001C6F24">
        <w:rPr>
          <w:rFonts w:ascii="SimSun" w:eastAsia="SimSun" w:hAnsi="SimSun" w:hint="eastAsia"/>
          <w:b/>
          <w:bCs/>
        </w:rPr>
        <w:t>谨慎：</w:t>
      </w:r>
      <w:r w:rsidR="00381F2C" w:rsidRPr="00E86819">
        <w:rPr>
          <w:rFonts w:ascii="SimSun" w:eastAsia="SimSun" w:hAnsi="SimSun" w:hint="eastAsia"/>
        </w:rPr>
        <w:t>我们必须清楚区分常例与特例</w:t>
      </w:r>
      <w:r w:rsidR="0034665E">
        <w:rPr>
          <w:rFonts w:ascii="SimSun" w:eastAsia="SimSun" w:hAnsi="SimSun" w:hint="eastAsia"/>
        </w:rPr>
        <w:t>。这些都属于及其罕见的特例。</w:t>
      </w:r>
    </w:p>
    <w:p w14:paraId="121C1478" w14:textId="141710C0" w:rsidR="0034665E" w:rsidRPr="00E86819" w:rsidRDefault="001C6F24" w:rsidP="009F6C25">
      <w:pPr>
        <w:pStyle w:val="ListParagraph"/>
        <w:numPr>
          <w:ilvl w:val="0"/>
          <w:numId w:val="3"/>
        </w:numPr>
        <w:spacing w:after="0" w:line="360" w:lineRule="auto"/>
        <w:contextualSpacing w:val="0"/>
        <w:rPr>
          <w:rFonts w:ascii="SimSun" w:eastAsia="SimSun" w:hAnsi="SimSun"/>
        </w:rPr>
      </w:pPr>
      <w:r w:rsidRPr="001C6F24">
        <w:rPr>
          <w:rFonts w:ascii="SimSun" w:eastAsia="SimSun" w:hAnsi="SimSun" w:hint="eastAsia"/>
          <w:b/>
          <w:bCs/>
        </w:rPr>
        <w:t>重要：</w:t>
      </w:r>
      <w:r w:rsidR="0034665E">
        <w:rPr>
          <w:rFonts w:ascii="SimSun" w:eastAsia="SimSun" w:hAnsi="SimSun" w:hint="eastAsia"/>
        </w:rPr>
        <w:t xml:space="preserve">神透过圣经，透过圣灵赐我们智慧理解圣经背后的原则、精神、规范 来指引我们。 </w:t>
      </w:r>
    </w:p>
    <w:p w14:paraId="457303C6" w14:textId="37531C6E" w:rsidR="009F6C25" w:rsidRPr="004F17F4" w:rsidRDefault="004F17F4" w:rsidP="004F17F4">
      <w:pPr>
        <w:pStyle w:val="ListParagraph"/>
        <w:numPr>
          <w:ilvl w:val="0"/>
          <w:numId w:val="4"/>
        </w:numPr>
        <w:spacing w:after="0" w:line="360" w:lineRule="auto"/>
        <w:rPr>
          <w:rFonts w:ascii="SimSun" w:eastAsia="SimSun" w:hAnsi="SimSun"/>
          <w:b/>
          <w:bCs/>
        </w:rPr>
      </w:pPr>
      <w:r>
        <w:rPr>
          <w:rFonts w:ascii="SimSun" w:eastAsia="SimSun" w:hAnsi="SimSun" w:hint="eastAsia"/>
          <w:b/>
          <w:bCs/>
        </w:rPr>
        <w:t>【</w:t>
      </w:r>
      <w:r w:rsidR="009F6C25" w:rsidRPr="00E86819">
        <w:rPr>
          <w:rFonts w:ascii="SimSun" w:eastAsia="SimSun" w:hAnsi="SimSun" w:hint="eastAsia"/>
          <w:b/>
          <w:bCs/>
        </w:rPr>
        <w:t>提后 3</w:t>
      </w:r>
      <w:r w:rsidR="009F6C25" w:rsidRPr="00E86819">
        <w:rPr>
          <w:rFonts w:ascii="SimSun" w:eastAsia="SimSun" w:hAnsi="SimSun"/>
          <w:b/>
          <w:bCs/>
        </w:rPr>
        <w:t>:</w:t>
      </w:r>
      <w:r w:rsidRPr="004F17F4">
        <w:rPr>
          <w:rFonts w:ascii="SimSun" w:eastAsia="SimSun" w:hAnsi="SimSun" w:hint="eastAsia"/>
          <w:b/>
          <w:bCs/>
        </w:rPr>
        <w:t>16</w:t>
      </w:r>
      <w:r>
        <w:rPr>
          <w:rFonts w:ascii="SimSun" w:eastAsia="SimSun" w:hAnsi="SimSun" w:hint="eastAsia"/>
          <w:b/>
          <w:bCs/>
        </w:rPr>
        <w:t>】</w:t>
      </w:r>
      <w:r w:rsidRPr="004F17F4">
        <w:rPr>
          <w:rFonts w:ascii="SimSun" w:eastAsia="SimSun" w:hAnsi="SimSun" w:hint="eastAsia"/>
          <w:b/>
          <w:bCs/>
        </w:rPr>
        <w:t>.圣经都是神所默示的，于教训、督责、使人归正、教导人学义都是有益的，17.叫属神的人得以完全，预备行各样的善事。</w:t>
      </w:r>
    </w:p>
    <w:p w14:paraId="5E4744E5" w14:textId="77777777" w:rsidR="001C6F24" w:rsidRPr="00E86819" w:rsidRDefault="001C6F24" w:rsidP="001C6F24">
      <w:pPr>
        <w:pStyle w:val="ListParagraph"/>
        <w:spacing w:after="0" w:line="360" w:lineRule="auto"/>
        <w:ind w:left="360"/>
        <w:rPr>
          <w:rFonts w:ascii="SimSun" w:eastAsia="SimSun" w:hAnsi="SimSun" w:hint="eastAsia"/>
        </w:rPr>
      </w:pPr>
    </w:p>
    <w:p w14:paraId="56D4BBA3" w14:textId="629A52A2" w:rsidR="00345EB6" w:rsidRPr="00E86819" w:rsidRDefault="00B1756D" w:rsidP="00345EB6">
      <w:pPr>
        <w:pStyle w:val="ListParagraph"/>
        <w:numPr>
          <w:ilvl w:val="0"/>
          <w:numId w:val="5"/>
        </w:numPr>
        <w:spacing w:after="0" w:line="360" w:lineRule="auto"/>
        <w:rPr>
          <w:rFonts w:ascii="SimSun" w:eastAsia="SimSun" w:hAnsi="SimSun"/>
        </w:rPr>
      </w:pPr>
      <w:r w:rsidRPr="00E86819">
        <w:rPr>
          <w:rFonts w:ascii="SimSun" w:eastAsia="SimSun" w:hAnsi="SimSun" w:hint="eastAsia"/>
          <w:b/>
          <w:bCs/>
        </w:rPr>
        <w:t>问：</w:t>
      </w:r>
      <w:r w:rsidRPr="00E86819">
        <w:rPr>
          <w:rFonts w:ascii="SimSun" w:eastAsia="SimSun" w:hAnsi="SimSun" w:hint="eastAsia"/>
        </w:rPr>
        <w:t>那么是不是我们看见天使、梦、异象 就一定要顺服？</w:t>
      </w:r>
    </w:p>
    <w:p w14:paraId="76B73FBE" w14:textId="4B84B3A1" w:rsidR="002D7BDC" w:rsidRDefault="002D7BDC" w:rsidP="00345EB6">
      <w:pPr>
        <w:pStyle w:val="ListParagraph"/>
        <w:numPr>
          <w:ilvl w:val="0"/>
          <w:numId w:val="5"/>
        </w:numPr>
        <w:spacing w:after="0" w:line="360" w:lineRule="auto"/>
        <w:rPr>
          <w:rFonts w:ascii="SimSun" w:eastAsia="SimSun" w:hAnsi="SimSun"/>
        </w:rPr>
      </w:pPr>
      <w:r>
        <w:rPr>
          <w:rFonts w:ascii="SimSun" w:eastAsia="SimSun" w:hAnsi="SimSun" w:hint="eastAsia"/>
          <w:b/>
          <w:bCs/>
        </w:rPr>
        <w:t>切记：</w:t>
      </w:r>
      <w:r w:rsidRPr="002D7BDC">
        <w:rPr>
          <w:rFonts w:ascii="SimSun" w:eastAsia="SimSun" w:hAnsi="SimSun" w:hint="eastAsia"/>
        </w:rPr>
        <w:t>天使有好的</w:t>
      </w:r>
      <w:r>
        <w:rPr>
          <w:rFonts w:ascii="SimSun" w:eastAsia="SimSun" w:hAnsi="SimSun" w:hint="eastAsia"/>
        </w:rPr>
        <w:t>，</w:t>
      </w:r>
      <w:r w:rsidRPr="002D7BDC">
        <w:rPr>
          <w:rFonts w:ascii="SimSun" w:eastAsia="SimSun" w:hAnsi="SimSun" w:hint="eastAsia"/>
        </w:rPr>
        <w:t>也有坏的（</w:t>
      </w:r>
      <w:r>
        <w:t>装</w:t>
      </w:r>
      <w:r>
        <w:rPr>
          <w:rFonts w:ascii="SimSun" w:eastAsia="SimSun" w:hAnsi="SimSun" w:cs="SimSun" w:hint="eastAsia"/>
        </w:rPr>
        <w:t>作</w:t>
      </w:r>
      <w:r w:rsidRPr="002D7BDC">
        <w:rPr>
          <w:rFonts w:ascii="SimSun" w:eastAsia="SimSun" w:hAnsi="SimSun" w:hint="eastAsia"/>
        </w:rPr>
        <w:t>光明的天使</w:t>
      </w:r>
      <w:r w:rsidRPr="002D7BDC">
        <w:rPr>
          <w:rFonts w:ascii="SimSun" w:eastAsia="SimSun" w:hAnsi="SimSun"/>
        </w:rPr>
        <w:t>）</w:t>
      </w:r>
      <w:r w:rsidRPr="002D7BDC">
        <w:rPr>
          <w:rFonts w:ascii="SimSun" w:eastAsia="SimSun" w:hAnsi="SimSun" w:hint="eastAsia"/>
        </w:rPr>
        <w:t>林后11:14</w:t>
      </w:r>
    </w:p>
    <w:p w14:paraId="1D9F896A" w14:textId="6433D265" w:rsidR="00CE4F4E" w:rsidRPr="00CE4F4E" w:rsidRDefault="00CE4F4E" w:rsidP="00345EB6">
      <w:pPr>
        <w:pStyle w:val="ListParagraph"/>
        <w:numPr>
          <w:ilvl w:val="0"/>
          <w:numId w:val="5"/>
        </w:numPr>
        <w:spacing w:after="0" w:line="360" w:lineRule="auto"/>
        <w:rPr>
          <w:rFonts w:ascii="SimSun" w:eastAsia="SimSun" w:hAnsi="SimSun"/>
        </w:rPr>
      </w:pPr>
      <w:r>
        <w:rPr>
          <w:rFonts w:ascii="SimSun" w:eastAsia="SimSun" w:hAnsi="SimSun"/>
        </w:rPr>
        <w:t>ap</w:t>
      </w:r>
      <w:r w:rsidRPr="00CE4F4E">
        <w:rPr>
          <w:rFonts w:ascii="SimSun" w:eastAsia="SimSun" w:hAnsi="SimSun" w:hint="eastAsia"/>
        </w:rPr>
        <w:t>我们可以祷告主，奉主耶稣的名问他是谁差遣来的。</w:t>
      </w:r>
    </w:p>
    <w:p w14:paraId="05A4B11C" w14:textId="6D0BBF50" w:rsidR="00345EB6" w:rsidRPr="00E86819" w:rsidRDefault="00345EB6" w:rsidP="00345EB6">
      <w:pPr>
        <w:pStyle w:val="ListParagraph"/>
        <w:numPr>
          <w:ilvl w:val="0"/>
          <w:numId w:val="5"/>
        </w:numPr>
        <w:spacing w:after="0" w:line="360" w:lineRule="auto"/>
        <w:rPr>
          <w:rFonts w:ascii="SimSun" w:eastAsia="SimSun" w:hAnsi="SimSun"/>
          <w:b/>
          <w:bCs/>
        </w:rPr>
      </w:pPr>
      <w:r w:rsidRPr="00E86819">
        <w:rPr>
          <w:rFonts w:ascii="SimSun" w:eastAsia="SimSun" w:hAnsi="SimSun" w:hint="eastAsia"/>
          <w:b/>
          <w:bCs/>
        </w:rPr>
        <w:t>原则一：</w:t>
      </w:r>
      <w:r w:rsidRPr="00CE4F4E">
        <w:rPr>
          <w:rFonts w:ascii="SimSun" w:eastAsia="SimSun" w:hAnsi="SimSun" w:hint="eastAsia"/>
        </w:rPr>
        <w:t>所有天使、梦、异象 的诠释不能违背圣经，不与圣经的福音不冲突。</w:t>
      </w:r>
    </w:p>
    <w:p w14:paraId="4EB54F6D" w14:textId="34A56CE7" w:rsidR="00381F2C" w:rsidRPr="004F17F4" w:rsidRDefault="004F17F4" w:rsidP="004F17F4">
      <w:pPr>
        <w:pStyle w:val="ListParagraph"/>
        <w:numPr>
          <w:ilvl w:val="0"/>
          <w:numId w:val="4"/>
        </w:numPr>
        <w:spacing w:after="0" w:line="360" w:lineRule="auto"/>
        <w:rPr>
          <w:rFonts w:ascii="SimSun" w:eastAsia="SimSun" w:hAnsi="SimSun"/>
          <w:b/>
          <w:bCs/>
        </w:rPr>
      </w:pPr>
      <w:r>
        <w:rPr>
          <w:rFonts w:ascii="SimSun" w:eastAsia="SimSun" w:hAnsi="SimSun" w:hint="eastAsia"/>
          <w:b/>
          <w:bCs/>
        </w:rPr>
        <w:t>【</w:t>
      </w:r>
      <w:r w:rsidR="00B1756D" w:rsidRPr="00E86819">
        <w:rPr>
          <w:rFonts w:ascii="SimSun" w:eastAsia="SimSun" w:hAnsi="SimSun" w:hint="eastAsia"/>
          <w:b/>
          <w:bCs/>
        </w:rPr>
        <w:t>加 1</w:t>
      </w:r>
      <w:r w:rsidR="00B1756D" w:rsidRPr="00E86819">
        <w:rPr>
          <w:rFonts w:ascii="SimSun" w:eastAsia="SimSun" w:hAnsi="SimSun"/>
          <w:b/>
          <w:bCs/>
        </w:rPr>
        <w:t>:</w:t>
      </w:r>
      <w:r w:rsidR="00B1756D" w:rsidRPr="00E86819">
        <w:rPr>
          <w:rFonts w:ascii="SimSun" w:eastAsia="SimSun" w:hAnsi="SimSun" w:hint="eastAsia"/>
          <w:b/>
          <w:bCs/>
        </w:rPr>
        <w:t>8</w:t>
      </w:r>
      <w:r>
        <w:rPr>
          <w:rFonts w:ascii="SimSun" w:eastAsia="SimSun" w:hAnsi="SimSun" w:hint="eastAsia"/>
          <w:b/>
          <w:bCs/>
        </w:rPr>
        <w:t>】</w:t>
      </w:r>
      <w:r w:rsidRPr="004F17F4">
        <w:rPr>
          <w:rFonts w:ascii="SimSun" w:eastAsia="SimSun" w:hAnsi="SimSun" w:hint="eastAsia"/>
          <w:b/>
          <w:bCs/>
        </w:rPr>
        <w:t>但无论是我们，是天上来的使者，若传福音给你们，与我们所传给你们的不同，他就应当被咒诅。</w:t>
      </w:r>
    </w:p>
    <w:p w14:paraId="41BDE99D" w14:textId="29EFE46A" w:rsidR="005A1614" w:rsidRPr="00E86819" w:rsidRDefault="00345EB6" w:rsidP="005A1614">
      <w:pPr>
        <w:pStyle w:val="ListParagraph"/>
        <w:numPr>
          <w:ilvl w:val="0"/>
          <w:numId w:val="6"/>
        </w:numPr>
        <w:spacing w:after="0" w:line="360" w:lineRule="auto"/>
        <w:rPr>
          <w:rFonts w:ascii="SimSun" w:eastAsia="SimSun" w:hAnsi="SimSun"/>
        </w:rPr>
      </w:pPr>
      <w:r w:rsidRPr="00E86819">
        <w:rPr>
          <w:rFonts w:ascii="SimSun" w:eastAsia="SimSun" w:hAnsi="SimSun" w:hint="eastAsia"/>
          <w:b/>
          <w:bCs/>
        </w:rPr>
        <w:t>原则二：</w:t>
      </w:r>
      <w:r w:rsidRPr="00E86819">
        <w:rPr>
          <w:rFonts w:ascii="SimSun" w:eastAsia="SimSun" w:hAnsi="SimSun" w:hint="eastAsia"/>
        </w:rPr>
        <w:t>不</w:t>
      </w:r>
      <w:r w:rsidR="00CE4F4E">
        <w:rPr>
          <w:rFonts w:ascii="SimSun" w:eastAsia="SimSun" w:hAnsi="SimSun" w:hint="eastAsia"/>
        </w:rPr>
        <w:t>会也不</w:t>
      </w:r>
      <w:r w:rsidRPr="00E86819">
        <w:rPr>
          <w:rFonts w:ascii="SimSun" w:eastAsia="SimSun" w:hAnsi="SimSun" w:hint="eastAsia"/>
        </w:rPr>
        <w:t>能在圣经之上加添或减少</w:t>
      </w:r>
      <w:r w:rsidR="00CE4F4E">
        <w:rPr>
          <w:rFonts w:ascii="SimSun" w:eastAsia="SimSun" w:hAnsi="SimSun" w:hint="eastAsia"/>
        </w:rPr>
        <w:t>。</w:t>
      </w:r>
    </w:p>
    <w:p w14:paraId="2C967958" w14:textId="3C694101" w:rsidR="00345EB6" w:rsidRPr="003131E6" w:rsidRDefault="005A1614" w:rsidP="003131E6">
      <w:pPr>
        <w:pStyle w:val="ListParagraph"/>
        <w:numPr>
          <w:ilvl w:val="0"/>
          <w:numId w:val="4"/>
        </w:numPr>
        <w:spacing w:after="0" w:line="360" w:lineRule="auto"/>
        <w:rPr>
          <w:rFonts w:ascii="SimSun" w:eastAsia="SimSun" w:hAnsi="SimSun"/>
        </w:rPr>
      </w:pPr>
      <w:r w:rsidRPr="003131E6">
        <w:rPr>
          <w:rFonts w:ascii="SimSun" w:eastAsia="SimSun" w:hAnsi="SimSun" w:hint="eastAsia"/>
        </w:rPr>
        <w:t>e</w:t>
      </w:r>
      <w:r w:rsidR="00345EB6" w:rsidRPr="003131E6">
        <w:rPr>
          <w:rFonts w:ascii="SimSun" w:eastAsia="SimSun" w:hAnsi="SimSun" w:hint="eastAsia"/>
        </w:rPr>
        <w:t>.g.</w:t>
      </w:r>
      <w:r w:rsidRPr="003131E6">
        <w:rPr>
          <w:rFonts w:ascii="SimSun" w:eastAsia="SimSun" w:hAnsi="SimSun" w:hint="eastAsia"/>
        </w:rPr>
        <w:t xml:space="preserve"> </w:t>
      </w:r>
      <w:r w:rsidR="000964F9" w:rsidRPr="003131E6">
        <w:rPr>
          <w:rFonts w:ascii="SimSun" w:eastAsia="SimSun" w:hAnsi="SimSun" w:hint="eastAsia"/>
        </w:rPr>
        <w:t>东方闪电</w:t>
      </w:r>
      <w:r w:rsidR="000964F9" w:rsidRPr="003131E6">
        <w:rPr>
          <w:rFonts w:ascii="SimSun" w:eastAsia="SimSun" w:hAnsi="SimSun"/>
        </w:rPr>
        <w:t>《话在肉身显现</w:t>
      </w:r>
      <w:r w:rsidR="000964F9" w:rsidRPr="003131E6">
        <w:rPr>
          <w:rFonts w:ascii="SimSun" w:eastAsia="SimSun" w:hAnsi="SimSun" w:cs="SimSun" w:hint="eastAsia"/>
        </w:rPr>
        <w:t>》</w:t>
      </w:r>
      <w:r w:rsidR="000964F9" w:rsidRPr="003131E6">
        <w:rPr>
          <w:rFonts w:ascii="SimSun" w:eastAsia="SimSun" w:hAnsi="SimSun" w:cs="SimSun" w:hint="eastAsia"/>
        </w:rPr>
        <w:t>、</w:t>
      </w:r>
      <w:r w:rsidRPr="003131E6">
        <w:rPr>
          <w:rFonts w:ascii="SimSun" w:eastAsia="SimSun" w:hAnsi="SimSun" w:hint="eastAsia"/>
        </w:rPr>
        <w:t>摩门教</w:t>
      </w:r>
      <w:r w:rsidR="000964F9" w:rsidRPr="003131E6">
        <w:rPr>
          <w:rFonts w:ascii="SimSun" w:eastAsia="SimSun" w:hAnsi="SimSun" w:hint="eastAsia"/>
        </w:rPr>
        <w:t>天使</w:t>
      </w:r>
      <w:r w:rsidR="000964F9" w:rsidRPr="003131E6">
        <w:rPr>
          <w:rFonts w:ascii="SimSun" w:eastAsia="SimSun" w:hAnsi="SimSun" w:hint="eastAsia"/>
        </w:rPr>
        <w:t>赐</w:t>
      </w:r>
      <w:r w:rsidR="00E86819" w:rsidRPr="003131E6">
        <w:rPr>
          <w:rFonts w:ascii="SimSun" w:eastAsia="SimSun" w:hAnsi="SimSun" w:hint="eastAsia"/>
        </w:rPr>
        <w:t>《</w:t>
      </w:r>
      <w:r w:rsidR="00E86819" w:rsidRPr="003131E6">
        <w:rPr>
          <w:rFonts w:ascii="SimSun" w:eastAsia="SimSun" w:hAnsi="SimSun"/>
        </w:rPr>
        <w:t>摩门经》</w:t>
      </w:r>
      <w:r w:rsidRPr="003131E6">
        <w:rPr>
          <w:rFonts w:ascii="SimSun" w:eastAsia="SimSun" w:hAnsi="SimSun" w:hint="eastAsia"/>
        </w:rPr>
        <w:t>、</w:t>
      </w:r>
      <w:r w:rsidR="00E86819" w:rsidRPr="003131E6">
        <w:rPr>
          <w:rFonts w:ascii="SimSun" w:eastAsia="SimSun" w:hAnsi="SimSun" w:hint="eastAsia"/>
        </w:rPr>
        <w:t>《</w:t>
      </w:r>
      <w:r w:rsidRPr="003131E6">
        <w:rPr>
          <w:rFonts w:ascii="SimSun" w:eastAsia="SimSun" w:hAnsi="SimSun" w:hint="eastAsia"/>
        </w:rPr>
        <w:t>可兰经</w:t>
      </w:r>
      <w:r w:rsidR="00E86819" w:rsidRPr="003131E6">
        <w:rPr>
          <w:rFonts w:ascii="SimSun" w:eastAsia="SimSun" w:hAnsi="SimSun" w:hint="eastAsia"/>
        </w:rPr>
        <w:t>》</w:t>
      </w:r>
      <w:r w:rsidRPr="003131E6">
        <w:rPr>
          <w:rFonts w:ascii="SimSun" w:eastAsia="SimSun" w:hAnsi="SimSun" w:hint="eastAsia"/>
        </w:rPr>
        <w:t>（</w:t>
      </w:r>
      <w:r w:rsidR="00E86819" w:rsidRPr="003131E6">
        <w:rPr>
          <w:rFonts w:ascii="SimSun" w:eastAsia="SimSun" w:hAnsi="SimSun" w:hint="eastAsia"/>
        </w:rPr>
        <w:t>回教称天使加百列赐下）</w:t>
      </w:r>
    </w:p>
    <w:p w14:paraId="643CDEE4" w14:textId="77777777" w:rsidR="00381F2C" w:rsidRPr="00E86819" w:rsidRDefault="00381F2C" w:rsidP="00381F2C">
      <w:pPr>
        <w:spacing w:after="0" w:line="360" w:lineRule="auto"/>
        <w:rPr>
          <w:rFonts w:ascii="SimSun" w:eastAsia="SimSun" w:hAnsi="SimSun"/>
        </w:rPr>
      </w:pPr>
    </w:p>
    <w:p w14:paraId="7813C33E" w14:textId="23E96AB5" w:rsidR="009E3CDC" w:rsidRPr="00E86819" w:rsidRDefault="00EC26E4" w:rsidP="002D7BDC">
      <w:pPr>
        <w:pStyle w:val="ListParagraph"/>
        <w:numPr>
          <w:ilvl w:val="0"/>
          <w:numId w:val="2"/>
        </w:numPr>
        <w:spacing w:after="0" w:line="240" w:lineRule="auto"/>
        <w:rPr>
          <w:rFonts w:ascii="SimSun" w:eastAsia="SimSun" w:hAnsi="SimSun" w:cs="SimSun"/>
        </w:rPr>
      </w:pPr>
      <w:r w:rsidRPr="00E86819">
        <w:rPr>
          <w:rFonts w:ascii="SimSun" w:eastAsia="SimSun" w:hAnsi="SimSun" w:hint="eastAsia"/>
        </w:rPr>
        <w:t>【</w:t>
      </w:r>
      <w:r w:rsidR="00381F2C" w:rsidRPr="00E86819">
        <w:rPr>
          <w:rFonts w:ascii="SimSun" w:eastAsia="SimSun" w:hAnsi="SimSun" w:hint="eastAsia"/>
        </w:rPr>
        <w:t>2</w:t>
      </w:r>
      <w:r w:rsidRPr="00E86819">
        <w:rPr>
          <w:rFonts w:ascii="SimSun" w:eastAsia="SimSun" w:hAnsi="SimSun" w:hint="eastAsia"/>
        </w:rPr>
        <w:t>】</w:t>
      </w:r>
      <w:r w:rsidR="00D30C6A" w:rsidRPr="00D30C6A">
        <w:rPr>
          <w:rFonts w:ascii="SimSun" w:eastAsia="SimSun" w:hAnsi="SimSun" w:hint="eastAsia"/>
          <w:b/>
          <w:bCs/>
        </w:rPr>
        <w:t>主耶稣承受大卫的王位，</w:t>
      </w:r>
      <w:r w:rsidR="00D30C6A" w:rsidRPr="00D30C6A">
        <w:rPr>
          <w:rFonts w:ascii="SimSun" w:eastAsia="SimSun" w:hAnsi="SimSun" w:hint="eastAsia"/>
          <w:b/>
          <w:bCs/>
        </w:rPr>
        <w:t>祂</w:t>
      </w:r>
      <w:r w:rsidR="00D30C6A" w:rsidRPr="00D30C6A">
        <w:rPr>
          <w:rFonts w:ascii="SimSun" w:eastAsia="SimSun" w:hAnsi="SimSun" w:hint="eastAsia"/>
          <w:b/>
          <w:bCs/>
        </w:rPr>
        <w:t>永远作王治理雅各家，祂的国没有穷尽。</w:t>
      </w:r>
    </w:p>
    <w:p w14:paraId="27550044" w14:textId="2FAC3811" w:rsidR="007C5536" w:rsidRPr="00E05495" w:rsidRDefault="006A472A" w:rsidP="00EB2E18">
      <w:pPr>
        <w:pStyle w:val="ListParagraph"/>
        <w:numPr>
          <w:ilvl w:val="0"/>
          <w:numId w:val="2"/>
        </w:numPr>
        <w:snapToGrid w:val="0"/>
        <w:spacing w:before="120" w:after="0" w:line="240" w:lineRule="auto"/>
        <w:contextualSpacing w:val="0"/>
        <w:rPr>
          <w:rFonts w:ascii="SimSun" w:eastAsia="SimSun" w:hAnsi="SimSun"/>
          <w:b/>
          <w:bCs/>
        </w:rPr>
      </w:pPr>
      <w:r>
        <w:rPr>
          <w:rFonts w:ascii="SimSun" w:eastAsia="SimSun" w:hAnsi="SimSun" w:hint="eastAsia"/>
          <w:b/>
          <w:bCs/>
        </w:rPr>
        <w:lastRenderedPageBreak/>
        <w:t>V</w:t>
      </w:r>
      <w:r w:rsidR="007C5536" w:rsidRPr="00E05495">
        <w:rPr>
          <w:rFonts w:ascii="SimSun" w:eastAsia="SimSun" w:hAnsi="SimSun" w:hint="eastAsia"/>
          <w:b/>
          <w:bCs/>
        </w:rPr>
        <w:t>30天使说：“马利亚，不要怕！因你已从　神那里蒙了恩。31.你将怀孕生子，要给他起名叫耶稣</w:t>
      </w:r>
      <w:r w:rsidR="00621F79">
        <w:rPr>
          <w:rStyle w:val="FootnoteReference"/>
          <w:rFonts w:ascii="SimSun" w:eastAsia="SimSun" w:hAnsi="SimSun"/>
          <w:b/>
          <w:bCs/>
        </w:rPr>
        <w:footnoteReference w:id="6"/>
      </w:r>
      <w:r w:rsidR="007C5536" w:rsidRPr="00E05495">
        <w:rPr>
          <w:rFonts w:ascii="SimSun" w:eastAsia="SimSun" w:hAnsi="SimSun" w:hint="eastAsia"/>
          <w:b/>
          <w:bCs/>
        </w:rPr>
        <w:t>。32他将要被尊为大，称为至高者的儿子，主神要把他祖大卫的王位</w:t>
      </w:r>
      <w:r w:rsidR="00621F79">
        <w:rPr>
          <w:rStyle w:val="FootnoteReference"/>
          <w:rFonts w:ascii="SimSun" w:eastAsia="SimSun" w:hAnsi="SimSun"/>
          <w:b/>
          <w:bCs/>
        </w:rPr>
        <w:footnoteReference w:id="7"/>
      </w:r>
      <w:r w:rsidR="007C5536" w:rsidRPr="00E05495">
        <w:rPr>
          <w:rFonts w:ascii="SimSun" w:eastAsia="SimSun" w:hAnsi="SimSun" w:hint="eastAsia"/>
          <w:b/>
          <w:bCs/>
        </w:rPr>
        <w:t>赐给他</w:t>
      </w:r>
      <w:r w:rsidR="000964F9">
        <w:rPr>
          <w:rFonts w:ascii="SimSun" w:eastAsia="SimSun" w:hAnsi="SimSun"/>
          <w:b/>
          <w:bCs/>
        </w:rPr>
        <w:t>,</w:t>
      </w:r>
      <w:r w:rsidR="007C5536" w:rsidRPr="00E05495">
        <w:rPr>
          <w:rFonts w:ascii="SimSun" w:eastAsia="SimSun" w:hAnsi="SimSun" w:hint="eastAsia"/>
          <w:b/>
          <w:bCs/>
        </w:rPr>
        <w:t>33他要作王统治雅各家，直到永远，他的国没有穷尽。”</w:t>
      </w:r>
    </w:p>
    <w:p w14:paraId="7DE4FFC2" w14:textId="5345B807" w:rsidR="007C5536" w:rsidRPr="002C666A" w:rsidRDefault="007F5076" w:rsidP="002C666A">
      <w:pPr>
        <w:pStyle w:val="ListParagraph"/>
        <w:numPr>
          <w:ilvl w:val="0"/>
          <w:numId w:val="2"/>
        </w:numPr>
        <w:spacing w:before="240" w:after="0" w:line="240" w:lineRule="auto"/>
        <w:contextualSpacing w:val="0"/>
        <w:rPr>
          <w:rFonts w:ascii="SimSun" w:eastAsia="SimSun" w:hAnsi="SimSun"/>
        </w:rPr>
      </w:pPr>
      <w:r>
        <w:rPr>
          <w:rFonts w:ascii="SimSun" w:eastAsia="SimSun" w:hAnsi="SimSun" w:hint="eastAsia"/>
          <w:b/>
          <w:bCs/>
        </w:rPr>
        <w:t>Pic</w:t>
      </w:r>
      <w:r w:rsidR="00645220">
        <w:rPr>
          <w:rFonts w:ascii="SimSun" w:eastAsia="SimSun" w:hAnsi="SimSun" w:hint="eastAsia"/>
          <w:b/>
          <w:bCs/>
        </w:rPr>
        <w:t>背景：</w:t>
      </w:r>
      <w:r w:rsidR="002D7BDC" w:rsidRPr="002C666A">
        <w:rPr>
          <w:rFonts w:ascii="SimSun" w:eastAsia="SimSun" w:hAnsi="SimSun"/>
          <w:b/>
          <w:bCs/>
        </w:rPr>
        <w:t>主</w:t>
      </w:r>
      <w:r w:rsidR="00645220">
        <w:rPr>
          <w:rFonts w:ascii="SimSun" w:eastAsia="SimSun" w:hAnsi="SimSun" w:hint="eastAsia"/>
          <w:b/>
          <w:bCs/>
        </w:rPr>
        <w:t>应许</w:t>
      </w:r>
      <w:r w:rsidR="002D7BDC" w:rsidRPr="002C666A">
        <w:rPr>
          <w:rFonts w:ascii="SimSun" w:eastAsia="SimSun" w:hAnsi="SimSun"/>
          <w:b/>
          <w:bCs/>
        </w:rPr>
        <w:t>大卫</w:t>
      </w:r>
      <w:r w:rsidR="00AC1579" w:rsidRPr="002C666A">
        <w:rPr>
          <w:rFonts w:ascii="SimSun" w:eastAsia="SimSun" w:hAnsi="SimSun" w:hint="eastAsia"/>
          <w:b/>
          <w:bCs/>
        </w:rPr>
        <w:t xml:space="preserve"> </w:t>
      </w:r>
      <w:r w:rsidR="00AC1579" w:rsidRPr="002C666A">
        <w:rPr>
          <w:rFonts w:ascii="SimSun" w:eastAsia="SimSun" w:hAnsi="SimSun" w:hint="eastAsia"/>
        </w:rPr>
        <w:t>（撒下 7</w:t>
      </w:r>
      <w:r w:rsidR="00AC1579" w:rsidRPr="002C666A">
        <w:rPr>
          <w:rFonts w:ascii="SimSun" w:eastAsia="SimSun" w:hAnsi="SimSun"/>
        </w:rPr>
        <w:t>:</w:t>
      </w:r>
      <w:r w:rsidR="00AC1579" w:rsidRPr="002C666A">
        <w:rPr>
          <w:rFonts w:ascii="SimSun" w:eastAsia="SimSun" w:hAnsi="SimSun" w:hint="eastAsia"/>
        </w:rPr>
        <w:t>12-13、赛9</w:t>
      </w:r>
      <w:r w:rsidR="00AC1579" w:rsidRPr="002C666A">
        <w:rPr>
          <w:rFonts w:ascii="SimSun" w:eastAsia="SimSun" w:hAnsi="SimSun"/>
        </w:rPr>
        <w:t>:</w:t>
      </w:r>
      <w:r w:rsidR="00AC1579" w:rsidRPr="002C666A">
        <w:rPr>
          <w:rFonts w:ascii="SimSun" w:eastAsia="SimSun" w:hAnsi="SimSun" w:hint="eastAsia"/>
        </w:rPr>
        <w:t>6-7、耶33</w:t>
      </w:r>
      <w:r w:rsidR="00AC1579" w:rsidRPr="002C666A">
        <w:rPr>
          <w:rFonts w:ascii="SimSun" w:eastAsia="SimSun" w:hAnsi="SimSun"/>
        </w:rPr>
        <w:t>:</w:t>
      </w:r>
      <w:r w:rsidR="00AC1579" w:rsidRPr="002C666A">
        <w:rPr>
          <w:rFonts w:ascii="SimSun" w:eastAsia="SimSun" w:hAnsi="SimSun" w:hint="eastAsia"/>
        </w:rPr>
        <w:t>15-17、结37:24–25）</w:t>
      </w:r>
    </w:p>
    <w:p w14:paraId="22245420" w14:textId="7CC46169" w:rsidR="002D7BDC" w:rsidRPr="003A6B6C" w:rsidRDefault="003A6B6C" w:rsidP="003A6B6C">
      <w:pPr>
        <w:pStyle w:val="ListParagraph"/>
        <w:numPr>
          <w:ilvl w:val="0"/>
          <w:numId w:val="2"/>
        </w:numPr>
        <w:spacing w:before="120" w:after="0" w:line="240" w:lineRule="auto"/>
        <w:contextualSpacing w:val="0"/>
        <w:rPr>
          <w:rFonts w:ascii="SimSun" w:eastAsia="SimSun" w:hAnsi="SimSun"/>
        </w:rPr>
      </w:pPr>
      <w:r>
        <w:rPr>
          <w:rFonts w:ascii="SimSun" w:eastAsia="SimSun" w:hAnsi="SimSun" w:hint="eastAsia"/>
          <w:b/>
          <w:bCs/>
        </w:rPr>
        <w:t>【</w:t>
      </w:r>
      <w:r w:rsidR="003C6C9C" w:rsidRPr="002C666A">
        <w:rPr>
          <w:rFonts w:ascii="SimSun" w:eastAsia="SimSun" w:hAnsi="SimSun" w:hint="eastAsia"/>
          <w:b/>
          <w:bCs/>
        </w:rPr>
        <w:t>撒下 7</w:t>
      </w:r>
      <w:r w:rsidR="003C6C9C" w:rsidRPr="002C666A">
        <w:rPr>
          <w:rFonts w:ascii="SimSun" w:eastAsia="SimSun" w:hAnsi="SimSun"/>
          <w:b/>
          <w:bCs/>
        </w:rPr>
        <w:t>:</w:t>
      </w:r>
      <w:r w:rsidR="003C6C9C" w:rsidRPr="002C666A">
        <w:rPr>
          <w:rFonts w:ascii="SimSun" w:eastAsia="SimSun" w:hAnsi="SimSun" w:hint="eastAsia"/>
          <w:b/>
          <w:bCs/>
        </w:rPr>
        <w:t>12</w:t>
      </w:r>
      <w:r>
        <w:rPr>
          <w:rFonts w:ascii="SimSun" w:eastAsia="SimSun" w:hAnsi="SimSun" w:hint="eastAsia"/>
          <w:b/>
          <w:bCs/>
        </w:rPr>
        <w:t>】</w:t>
      </w:r>
      <w:r w:rsidR="003C6C9C" w:rsidRPr="002C666A">
        <w:rPr>
          <w:rFonts w:ascii="SimSun" w:eastAsia="SimSun" w:hAnsi="SimSun" w:hint="eastAsia"/>
          <w:b/>
          <w:bCs/>
        </w:rPr>
        <w:t>.</w:t>
      </w:r>
      <w:r w:rsidR="0056399F">
        <w:rPr>
          <w:rFonts w:ascii="SimSun" w:eastAsia="SimSun" w:hAnsi="SimSun"/>
        </w:rPr>
        <w:t>..</w:t>
      </w:r>
      <w:r w:rsidRPr="003A6B6C">
        <w:rPr>
          <w:rFonts w:hint="eastAsia"/>
        </w:rPr>
        <w:t xml:space="preserve"> </w:t>
      </w:r>
      <w:r w:rsidRPr="003A6B6C">
        <w:rPr>
          <w:rFonts w:ascii="SimSun" w:eastAsia="SimSun" w:hAnsi="SimSun" w:hint="eastAsia"/>
        </w:rPr>
        <w:t>我必使你的后裔接续你的位；我也必坚定他的国。13.他必为我的名建造殿宇；</w:t>
      </w:r>
      <w:r w:rsidRPr="003A6B6C">
        <w:rPr>
          <w:rFonts w:ascii="SimSun" w:eastAsia="SimSun" w:hAnsi="SimSun" w:hint="eastAsia"/>
          <w:u w:val="single"/>
        </w:rPr>
        <w:t>我必坚定他的国位，直到永远</w:t>
      </w:r>
      <w:r w:rsidRPr="003A6B6C">
        <w:rPr>
          <w:rFonts w:ascii="SimSun" w:eastAsia="SimSun" w:hAnsi="SimSun" w:hint="eastAsia"/>
        </w:rPr>
        <w:t>。</w:t>
      </w:r>
    </w:p>
    <w:p w14:paraId="50A0C260" w14:textId="2A35DE6D" w:rsidR="00B60630" w:rsidRPr="00510DE5" w:rsidRDefault="00B60630" w:rsidP="00510DE5">
      <w:pPr>
        <w:pStyle w:val="ListParagraph"/>
        <w:numPr>
          <w:ilvl w:val="0"/>
          <w:numId w:val="2"/>
        </w:numPr>
        <w:spacing w:before="120" w:after="0" w:line="240" w:lineRule="auto"/>
        <w:contextualSpacing w:val="0"/>
        <w:rPr>
          <w:rFonts w:ascii="SimSun" w:eastAsia="SimSun" w:hAnsi="SimSun" w:hint="eastAsia"/>
        </w:rPr>
      </w:pPr>
      <w:r w:rsidRPr="00B60630">
        <w:rPr>
          <w:rFonts w:ascii="SimSun" w:eastAsia="SimSun" w:hAnsi="SimSun" w:hint="eastAsia"/>
          <w:b/>
          <w:bCs/>
        </w:rPr>
        <w:t>【</w:t>
      </w:r>
      <w:r w:rsidR="003518ED" w:rsidRPr="00B60630">
        <w:rPr>
          <w:rFonts w:ascii="SimSun" w:eastAsia="SimSun" w:hAnsi="SimSun" w:hint="eastAsia"/>
          <w:b/>
          <w:bCs/>
        </w:rPr>
        <w:t>赛 7</w:t>
      </w:r>
      <w:r w:rsidR="003518ED" w:rsidRPr="00B60630">
        <w:rPr>
          <w:rFonts w:ascii="SimSun" w:eastAsia="SimSun" w:hAnsi="SimSun"/>
          <w:b/>
          <w:bCs/>
        </w:rPr>
        <w:t>:</w:t>
      </w:r>
      <w:r w:rsidR="003518ED" w:rsidRPr="00B60630">
        <w:rPr>
          <w:rFonts w:ascii="SimSun" w:eastAsia="SimSun" w:hAnsi="SimSun" w:hint="eastAsia"/>
          <w:b/>
          <w:bCs/>
        </w:rPr>
        <w:t>14</w:t>
      </w:r>
      <w:r w:rsidRPr="00B60630">
        <w:rPr>
          <w:rFonts w:ascii="SimSun" w:eastAsia="SimSun" w:hAnsi="SimSun" w:hint="eastAsia"/>
          <w:b/>
          <w:bCs/>
        </w:rPr>
        <w:t>】</w:t>
      </w:r>
      <w:r w:rsidR="003518ED" w:rsidRPr="00B60630">
        <w:rPr>
          <w:rFonts w:ascii="SimSun" w:eastAsia="SimSun" w:hAnsi="SimSun" w:hint="eastAsia"/>
          <w:b/>
          <w:bCs/>
        </w:rPr>
        <w:t>.</w:t>
      </w:r>
      <w:r w:rsidRPr="00B60630">
        <w:rPr>
          <w:rFonts w:hint="eastAsia"/>
        </w:rPr>
        <w:t xml:space="preserve"> </w:t>
      </w:r>
      <w:r w:rsidRPr="00B60630">
        <w:rPr>
          <w:rFonts w:ascii="SimSun" w:eastAsia="SimSun" w:hAnsi="SimSun" w:hint="eastAsia"/>
        </w:rPr>
        <w:t>因此，主自己要给你们一个兆头，</w:t>
      </w:r>
      <w:r w:rsidRPr="00B60630">
        <w:rPr>
          <w:rFonts w:ascii="SimSun" w:eastAsia="SimSun" w:hAnsi="SimSun" w:hint="eastAsia"/>
          <w:b/>
          <w:bCs/>
          <w:u w:val="single"/>
        </w:rPr>
        <w:t>必有童女怀孕生子</w:t>
      </w:r>
      <w:r w:rsidRPr="00B60630">
        <w:rPr>
          <w:rFonts w:ascii="SimSun" w:eastAsia="SimSun" w:hAnsi="SimSun" w:hint="eastAsia"/>
        </w:rPr>
        <w:t>，给他起名叫以马内利。</w:t>
      </w:r>
      <w:r w:rsidR="003518ED" w:rsidRPr="00B60630">
        <w:rPr>
          <w:rFonts w:ascii="SimSun" w:eastAsia="SimSun" w:hAnsi="SimSun" w:hint="eastAsia"/>
        </w:rPr>
        <w:t>。。。。。。。</w:t>
      </w:r>
      <w:r w:rsidR="008515A3" w:rsidRPr="00B60630">
        <w:rPr>
          <w:rFonts w:ascii="SimSun" w:eastAsia="SimSun" w:hAnsi="SimSun" w:hint="eastAsia"/>
          <w:b/>
          <w:bCs/>
        </w:rPr>
        <w:t>9</w:t>
      </w:r>
      <w:r w:rsidR="008515A3" w:rsidRPr="00B60630">
        <w:rPr>
          <w:rFonts w:ascii="SimSun" w:eastAsia="SimSun" w:hAnsi="SimSun"/>
          <w:b/>
          <w:bCs/>
        </w:rPr>
        <w:t>:</w:t>
      </w:r>
      <w:r w:rsidR="008515A3" w:rsidRPr="00B60630">
        <w:rPr>
          <w:rFonts w:ascii="SimSun" w:eastAsia="SimSun" w:hAnsi="SimSun" w:hint="eastAsia"/>
          <w:b/>
          <w:bCs/>
        </w:rPr>
        <w:t>6.</w:t>
      </w:r>
      <w:r w:rsidRPr="00B60630">
        <w:rPr>
          <w:rFonts w:ascii="SimSun" w:eastAsia="SimSun" w:hAnsi="SimSun" w:hint="eastAsia"/>
        </w:rPr>
        <w:t>因有一婴孩为我们而生；有一子赐给我们。政权必担在他的肩头上；他名称为「奇妙策士、全能的神、永在的父、和平的君」。7.他的政权与平安必加增无穷。他必在大卫的宝座上治理他的国，以公平公义使国坚定稳固，从今直到永远。万军之耶和华的热心必成就这事。</w:t>
      </w:r>
    </w:p>
    <w:p w14:paraId="06F129A6" w14:textId="77777777" w:rsidR="00510DE5" w:rsidRPr="00510DE5" w:rsidRDefault="00510DE5" w:rsidP="00510DE5">
      <w:pPr>
        <w:pStyle w:val="ListParagraph"/>
        <w:spacing w:before="120" w:after="0" w:line="240" w:lineRule="auto"/>
        <w:ind w:left="360"/>
        <w:contextualSpacing w:val="0"/>
        <w:rPr>
          <w:rFonts w:ascii="SimSun" w:eastAsia="SimSun" w:hAnsi="SimSun"/>
        </w:rPr>
      </w:pPr>
    </w:p>
    <w:p w14:paraId="2E9BBA34" w14:textId="54E4710E" w:rsidR="00645220" w:rsidRPr="00645220" w:rsidRDefault="00645220" w:rsidP="002C666A">
      <w:pPr>
        <w:pStyle w:val="ListParagraph"/>
        <w:numPr>
          <w:ilvl w:val="0"/>
          <w:numId w:val="12"/>
        </w:numPr>
        <w:spacing w:after="0" w:line="360" w:lineRule="auto"/>
        <w:rPr>
          <w:rFonts w:ascii="SimSun" w:eastAsia="SimSun" w:hAnsi="SimSun" w:hint="eastAsia"/>
        </w:rPr>
      </w:pPr>
      <w:r w:rsidRPr="002C666A">
        <w:rPr>
          <w:rFonts w:ascii="SimSun" w:eastAsia="SimSun" w:hAnsi="SimSun" w:hint="eastAsia"/>
          <w:b/>
          <w:bCs/>
        </w:rPr>
        <w:t>（</w:t>
      </w:r>
      <w:r>
        <w:rPr>
          <w:rFonts w:ascii="SimSun" w:eastAsia="SimSun" w:hAnsi="SimSun" w:hint="eastAsia"/>
          <w:b/>
          <w:bCs/>
        </w:rPr>
        <w:t>a</w:t>
      </w:r>
      <w:r w:rsidRPr="002C666A">
        <w:rPr>
          <w:rFonts w:ascii="SimSun" w:eastAsia="SimSun" w:hAnsi="SimSun"/>
          <w:b/>
          <w:bCs/>
        </w:rPr>
        <w:t>）</w:t>
      </w:r>
      <w:r w:rsidR="00AC1579" w:rsidRPr="002C666A">
        <w:rPr>
          <w:rFonts w:ascii="SimSun" w:eastAsia="SimSun" w:hAnsi="SimSun" w:hint="eastAsia"/>
          <w:b/>
          <w:bCs/>
        </w:rPr>
        <w:t>：</w:t>
      </w:r>
      <w:r>
        <w:rPr>
          <w:rFonts w:ascii="SimSun" w:eastAsia="SimSun" w:hAnsi="SimSun" w:hint="eastAsia"/>
          <w:b/>
          <w:bCs/>
        </w:rPr>
        <w:t>主耶稣就是那要来的王</w:t>
      </w:r>
    </w:p>
    <w:p w14:paraId="5B3D4C10" w14:textId="40A90118" w:rsidR="001D409D" w:rsidRDefault="002C666A" w:rsidP="002C666A">
      <w:pPr>
        <w:pStyle w:val="ListParagraph"/>
        <w:numPr>
          <w:ilvl w:val="0"/>
          <w:numId w:val="12"/>
        </w:numPr>
        <w:spacing w:after="0" w:line="360" w:lineRule="auto"/>
        <w:rPr>
          <w:rFonts w:ascii="SimSun" w:eastAsia="SimSun" w:hAnsi="SimSun"/>
        </w:rPr>
      </w:pPr>
      <w:r>
        <w:rPr>
          <w:rFonts w:ascii="SimSun" w:eastAsia="SimSun" w:hAnsi="SimSun" w:hint="eastAsia"/>
        </w:rPr>
        <w:t>他们一直</w:t>
      </w:r>
      <w:r w:rsidR="001D409D" w:rsidRPr="002C666A">
        <w:rPr>
          <w:rFonts w:ascii="SimSun" w:eastAsia="SimSun" w:hAnsi="SimSun" w:hint="eastAsia"/>
        </w:rPr>
        <w:t>等候的王，永远的国度来了。</w:t>
      </w:r>
    </w:p>
    <w:p w14:paraId="787BB3AF" w14:textId="64553096" w:rsidR="0017503F" w:rsidRPr="0017503F" w:rsidRDefault="0017503F" w:rsidP="0017503F">
      <w:pPr>
        <w:pStyle w:val="ListParagraph"/>
        <w:numPr>
          <w:ilvl w:val="0"/>
          <w:numId w:val="17"/>
        </w:numPr>
        <w:spacing w:after="0" w:line="360" w:lineRule="auto"/>
        <w:rPr>
          <w:rFonts w:ascii="SimSun" w:eastAsia="SimSun" w:hAnsi="SimSun"/>
          <w:b/>
          <w:bCs/>
        </w:rPr>
      </w:pPr>
      <w:r w:rsidRPr="0017503F">
        <w:rPr>
          <w:rFonts w:ascii="SimSun" w:eastAsia="SimSun" w:hAnsi="SimSun" w:hint="eastAsia"/>
          <w:b/>
          <w:bCs/>
        </w:rPr>
        <w:t>V33.他要作王统治雅各家，直到永远</w:t>
      </w:r>
      <w:r w:rsidRPr="0017503F">
        <w:rPr>
          <w:rFonts w:ascii="SimSun" w:eastAsia="SimSun" w:hAnsi="SimSun"/>
          <w:b/>
          <w:bCs/>
        </w:rPr>
        <w:t>...</w:t>
      </w:r>
    </w:p>
    <w:p w14:paraId="779E357D" w14:textId="3AE5071F" w:rsidR="008515A3" w:rsidRPr="0017503F" w:rsidRDefault="00F94A83" w:rsidP="0017503F">
      <w:pPr>
        <w:pStyle w:val="ListParagraph"/>
        <w:numPr>
          <w:ilvl w:val="0"/>
          <w:numId w:val="18"/>
        </w:numPr>
        <w:spacing w:after="0" w:line="360" w:lineRule="auto"/>
        <w:rPr>
          <w:rFonts w:ascii="SimSun" w:eastAsia="SimSun" w:hAnsi="SimSun"/>
        </w:rPr>
      </w:pPr>
      <w:r w:rsidRPr="0017503F">
        <w:rPr>
          <w:rFonts w:ascii="SimSun" w:eastAsia="SimSun" w:hAnsi="SimSun" w:hint="eastAsia"/>
          <w:b/>
          <w:bCs/>
        </w:rPr>
        <w:t>（</w:t>
      </w:r>
      <w:r w:rsidRPr="0017503F">
        <w:rPr>
          <w:rFonts w:ascii="SimSun" w:eastAsia="SimSun" w:hAnsi="SimSun"/>
          <w:b/>
          <w:bCs/>
        </w:rPr>
        <w:t>b）</w:t>
      </w:r>
      <w:r w:rsidR="00E47465" w:rsidRPr="0017503F">
        <w:rPr>
          <w:rFonts w:ascii="SimSun" w:eastAsia="SimSun" w:hAnsi="SimSun" w:hint="eastAsia"/>
          <w:b/>
          <w:bCs/>
        </w:rPr>
        <w:t>：主耶稣</w:t>
      </w:r>
      <w:r w:rsidRPr="0017503F">
        <w:rPr>
          <w:rFonts w:ascii="SimSun" w:eastAsia="SimSun" w:hAnsi="SimSun"/>
          <w:b/>
          <w:bCs/>
        </w:rPr>
        <w:t>永远统治雅各家</w:t>
      </w:r>
      <w:r w:rsidR="004C3CA9">
        <w:rPr>
          <w:rFonts w:ascii="SimSun" w:eastAsia="SimSun" w:hAnsi="SimSun" w:hint="eastAsia"/>
          <w:b/>
          <w:bCs/>
        </w:rPr>
        <w:t xml:space="preserve"> （</w:t>
      </w:r>
      <w:r w:rsidR="004C3CA9" w:rsidRPr="002C666A">
        <w:rPr>
          <w:rFonts w:ascii="SimSun" w:eastAsia="SimSun" w:hAnsi="SimSun"/>
        </w:rPr>
        <w:t>雅各家</w:t>
      </w:r>
      <w:r w:rsidR="004C3CA9" w:rsidRPr="002C666A">
        <w:rPr>
          <w:rFonts w:ascii="SimSun" w:eastAsia="SimSun" w:hAnsi="SimSun" w:hint="eastAsia"/>
        </w:rPr>
        <w:t>代表了以色列</w:t>
      </w:r>
      <w:r w:rsidR="004C3CA9">
        <w:rPr>
          <w:rFonts w:ascii="SimSun" w:eastAsia="SimSun" w:hAnsi="SimSun" w:hint="eastAsia"/>
        </w:rPr>
        <w:t>）</w:t>
      </w:r>
    </w:p>
    <w:p w14:paraId="44D6FDC7" w14:textId="33FB7C62" w:rsidR="00C80C22" w:rsidRPr="00E47465" w:rsidRDefault="004C3CA9" w:rsidP="00E47465">
      <w:pPr>
        <w:pStyle w:val="ListParagraph"/>
        <w:numPr>
          <w:ilvl w:val="0"/>
          <w:numId w:val="8"/>
        </w:numPr>
        <w:spacing w:after="0" w:line="360" w:lineRule="auto"/>
        <w:rPr>
          <w:rFonts w:ascii="SimSun" w:eastAsia="SimSun" w:hAnsi="SimSun"/>
        </w:rPr>
      </w:pPr>
      <w:r>
        <w:rPr>
          <w:rFonts w:ascii="SimSun" w:eastAsia="SimSun" w:hAnsi="SimSun" w:hint="eastAsia"/>
          <w:b/>
          <w:bCs/>
        </w:rPr>
        <w:t>3</w:t>
      </w:r>
      <w:r w:rsidR="00BB21DB">
        <w:rPr>
          <w:rFonts w:ascii="SimSun" w:eastAsia="SimSun" w:hAnsi="SimSun"/>
          <w:b/>
          <w:bCs/>
        </w:rPr>
        <w:t>Pic</w:t>
      </w:r>
      <w:r w:rsidR="00C80C22" w:rsidRPr="00E47465">
        <w:rPr>
          <w:rFonts w:ascii="SimSun" w:eastAsia="SimSun" w:hAnsi="SimSun" w:hint="eastAsia"/>
          <w:b/>
          <w:bCs/>
        </w:rPr>
        <w:t>背景：</w:t>
      </w:r>
      <w:r w:rsidR="00C80C22" w:rsidRPr="00E47465">
        <w:rPr>
          <w:rFonts w:ascii="SimSun" w:eastAsia="SimSun" w:hAnsi="SimSun" w:hint="eastAsia"/>
        </w:rPr>
        <w:t>雅各是以撒的儿子</w:t>
      </w:r>
      <w:r>
        <w:rPr>
          <w:rFonts w:ascii="SimSun" w:eastAsia="SimSun" w:hAnsi="SimSun" w:hint="eastAsia"/>
        </w:rPr>
        <w:t>、大卫王、耶稣基督</w:t>
      </w:r>
    </w:p>
    <w:p w14:paraId="55B5EF48" w14:textId="5E23B53A" w:rsidR="002D7BDC" w:rsidRDefault="001D409D" w:rsidP="002C666A">
      <w:pPr>
        <w:pStyle w:val="ListParagraph"/>
        <w:numPr>
          <w:ilvl w:val="0"/>
          <w:numId w:val="9"/>
        </w:numPr>
        <w:spacing w:after="0" w:line="360" w:lineRule="auto"/>
        <w:rPr>
          <w:rFonts w:ascii="SimSun" w:eastAsia="SimSun" w:hAnsi="SimSun"/>
        </w:rPr>
      </w:pPr>
      <w:r w:rsidRPr="002C666A">
        <w:rPr>
          <w:rFonts w:ascii="SimSun" w:eastAsia="SimSun" w:hAnsi="SimSun" w:hint="eastAsia"/>
        </w:rPr>
        <w:t>今天我们因信主我们成为了亚伯拉罕的后裔</w:t>
      </w:r>
      <w:r w:rsidR="00080C8B">
        <w:rPr>
          <w:rStyle w:val="FootnoteReference"/>
          <w:rFonts w:ascii="SimSun" w:eastAsia="SimSun" w:hAnsi="SimSun"/>
        </w:rPr>
        <w:footnoteReference w:id="8"/>
      </w:r>
      <w:r w:rsidRPr="002C666A">
        <w:rPr>
          <w:rFonts w:ascii="SimSun" w:eastAsia="SimSun" w:hAnsi="SimSun"/>
        </w:rPr>
        <w:t>(</w:t>
      </w:r>
      <w:r w:rsidRPr="002C666A">
        <w:rPr>
          <w:rFonts w:ascii="SimSun" w:eastAsia="SimSun" w:hAnsi="SimSun" w:hint="eastAsia"/>
        </w:rPr>
        <w:t>加3:29)，进入了雅各家（神的以色列）</w:t>
      </w:r>
    </w:p>
    <w:p w14:paraId="13564793" w14:textId="26D353BA" w:rsidR="00990328" w:rsidRPr="00990328" w:rsidRDefault="00990328" w:rsidP="00990328">
      <w:pPr>
        <w:pStyle w:val="ListParagraph"/>
        <w:numPr>
          <w:ilvl w:val="0"/>
          <w:numId w:val="15"/>
        </w:numPr>
        <w:spacing w:after="0" w:line="360" w:lineRule="auto"/>
        <w:rPr>
          <w:rFonts w:ascii="SimSun" w:eastAsia="SimSun" w:hAnsi="SimSun"/>
        </w:rPr>
      </w:pPr>
      <w:r>
        <w:rPr>
          <w:rFonts w:ascii="SimSun" w:eastAsia="SimSun" w:hAnsi="SimSun" w:hint="eastAsia"/>
        </w:rPr>
        <w:t>【</w:t>
      </w:r>
      <w:r w:rsidRPr="00990328">
        <w:rPr>
          <w:rFonts w:ascii="SimSun" w:eastAsia="SimSun" w:hAnsi="SimSun" w:hint="eastAsia"/>
        </w:rPr>
        <w:t>加 3</w:t>
      </w:r>
      <w:r w:rsidRPr="00990328">
        <w:rPr>
          <w:rFonts w:ascii="SimSun" w:eastAsia="SimSun" w:hAnsi="SimSun"/>
        </w:rPr>
        <w:t>:</w:t>
      </w:r>
      <w:r w:rsidRPr="00990328">
        <w:rPr>
          <w:rFonts w:ascii="SimSun" w:eastAsia="SimSun" w:hAnsi="SimSun" w:hint="eastAsia"/>
        </w:rPr>
        <w:t>29</w:t>
      </w:r>
      <w:r>
        <w:rPr>
          <w:rFonts w:ascii="SimSun" w:eastAsia="SimSun" w:hAnsi="SimSun" w:hint="eastAsia"/>
        </w:rPr>
        <w:t>】</w:t>
      </w:r>
      <w:r w:rsidRPr="00990328">
        <w:rPr>
          <w:rFonts w:ascii="SimSun" w:eastAsia="SimSun" w:hAnsi="SimSun" w:hint="eastAsia"/>
        </w:rPr>
        <w:t>你们既属乎基督，就是亚伯拉罕的后裔，是照着应许承受产业的了。</w:t>
      </w:r>
    </w:p>
    <w:p w14:paraId="46F19B50" w14:textId="77777777" w:rsidR="00990328" w:rsidRPr="00990328" w:rsidRDefault="00990328" w:rsidP="00990328">
      <w:pPr>
        <w:spacing w:after="0" w:line="360" w:lineRule="auto"/>
        <w:rPr>
          <w:rFonts w:ascii="SimSun" w:eastAsia="SimSun" w:hAnsi="SimSun" w:hint="eastAsia"/>
        </w:rPr>
      </w:pPr>
    </w:p>
    <w:p w14:paraId="02F9E453" w14:textId="359A153D" w:rsidR="00F94A83" w:rsidRPr="00673105" w:rsidRDefault="001D409D" w:rsidP="00673105">
      <w:pPr>
        <w:pStyle w:val="ListParagraph"/>
        <w:numPr>
          <w:ilvl w:val="0"/>
          <w:numId w:val="18"/>
        </w:numPr>
        <w:spacing w:after="0" w:line="360" w:lineRule="auto"/>
        <w:rPr>
          <w:rFonts w:ascii="SimSun" w:eastAsia="SimSun" w:hAnsi="SimSun"/>
        </w:rPr>
      </w:pPr>
      <w:r w:rsidRPr="00673105">
        <w:rPr>
          <w:rFonts w:ascii="SimSun" w:eastAsia="SimSun" w:hAnsi="SimSun" w:hint="eastAsia"/>
          <w:b/>
          <w:bCs/>
        </w:rPr>
        <w:t>（c</w:t>
      </w:r>
      <w:r w:rsidRPr="00673105">
        <w:rPr>
          <w:rFonts w:ascii="SimSun" w:eastAsia="SimSun" w:hAnsi="SimSun"/>
          <w:b/>
          <w:bCs/>
        </w:rPr>
        <w:t>）</w:t>
      </w:r>
      <w:r w:rsidR="00E47465" w:rsidRPr="00673105">
        <w:rPr>
          <w:rFonts w:ascii="SimSun" w:eastAsia="SimSun" w:hAnsi="SimSun" w:hint="eastAsia"/>
          <w:b/>
          <w:bCs/>
        </w:rPr>
        <w:t>：主耶稣</w:t>
      </w:r>
      <w:r w:rsidRPr="00673105">
        <w:rPr>
          <w:rFonts w:ascii="SimSun" w:eastAsia="SimSun" w:hAnsi="SimSun"/>
          <w:b/>
          <w:bCs/>
        </w:rPr>
        <w:t>的国永无穷</w:t>
      </w:r>
      <w:r w:rsidRPr="00673105">
        <w:rPr>
          <w:rFonts w:ascii="SimSun" w:eastAsia="SimSun" w:hAnsi="SimSun" w:cs="SimSun" w:hint="eastAsia"/>
          <w:b/>
          <w:bCs/>
        </w:rPr>
        <w:t>尽</w:t>
      </w:r>
    </w:p>
    <w:p w14:paraId="1D31B67A" w14:textId="13B28857" w:rsidR="00F94A83" w:rsidRPr="00080C8B" w:rsidRDefault="00097A47" w:rsidP="002C2481">
      <w:pPr>
        <w:pStyle w:val="ListParagraph"/>
        <w:numPr>
          <w:ilvl w:val="0"/>
          <w:numId w:val="10"/>
        </w:numPr>
        <w:spacing w:after="0" w:line="360" w:lineRule="auto"/>
        <w:rPr>
          <w:rFonts w:ascii="SimSun" w:eastAsia="SimSun" w:hAnsi="SimSun"/>
          <w:b/>
          <w:bCs/>
        </w:rPr>
      </w:pPr>
      <w:r w:rsidRPr="00080C8B">
        <w:rPr>
          <w:rFonts w:ascii="SimSun" w:eastAsia="SimSun" w:hAnsi="SimSun"/>
          <w:b/>
          <w:bCs/>
        </w:rPr>
        <w:t>V</w:t>
      </w:r>
      <w:r w:rsidRPr="00080C8B">
        <w:rPr>
          <w:rFonts w:ascii="SimSun" w:eastAsia="SimSun" w:hAnsi="SimSun" w:hint="eastAsia"/>
          <w:b/>
          <w:bCs/>
        </w:rPr>
        <w:t>33</w:t>
      </w:r>
      <w:r w:rsidRPr="00080C8B">
        <w:rPr>
          <w:rFonts w:ascii="SimSun" w:eastAsia="SimSun" w:hAnsi="SimSun"/>
          <w:b/>
          <w:bCs/>
        </w:rPr>
        <w:t>...</w:t>
      </w:r>
      <w:r w:rsidRPr="00080C8B">
        <w:rPr>
          <w:rFonts w:ascii="SimSun" w:eastAsia="SimSun" w:hAnsi="SimSun" w:hint="eastAsia"/>
          <w:b/>
          <w:bCs/>
        </w:rPr>
        <w:t>他的国没有穷尽。</w:t>
      </w:r>
    </w:p>
    <w:p w14:paraId="4F127F2A" w14:textId="0F824BEE" w:rsidR="002C2481" w:rsidRPr="002C2481" w:rsidRDefault="002C2481" w:rsidP="002C2481">
      <w:pPr>
        <w:pStyle w:val="ql-align-justify"/>
        <w:numPr>
          <w:ilvl w:val="0"/>
          <w:numId w:val="10"/>
        </w:numPr>
        <w:shd w:val="clear" w:color="auto" w:fill="FFFFFF"/>
        <w:spacing w:before="0" w:beforeAutospacing="0" w:after="0" w:afterAutospacing="0" w:line="360" w:lineRule="auto"/>
        <w:jc w:val="both"/>
        <w:rPr>
          <w:rFonts w:ascii="SimSun" w:eastAsia="SimSun" w:hAnsi="SimSun"/>
          <w:color w:val="191919"/>
        </w:rPr>
      </w:pPr>
      <w:r w:rsidRPr="002C2481">
        <w:rPr>
          <w:rStyle w:val="Strong"/>
          <w:rFonts w:ascii="SimSun" w:eastAsia="SimSun" w:hAnsi="SimSun" w:hint="eastAsia"/>
          <w:b w:val="0"/>
          <w:bCs w:val="0"/>
          <w:color w:val="191919"/>
          <w:bdr w:val="none" w:sz="0" w:space="0" w:color="auto" w:frame="1"/>
          <w:shd w:val="clear" w:color="auto" w:fill="FFFFFF"/>
        </w:rPr>
        <w:t>中国，周朝(791年)、商朝(554年)、</w:t>
      </w:r>
      <w:r w:rsidRPr="002C2481">
        <w:rPr>
          <w:rFonts w:ascii="SimSun" w:eastAsia="SimSun" w:hAnsi="SimSun" w:hint="eastAsia"/>
          <w:color w:val="191919"/>
          <w:bdr w:val="none" w:sz="0" w:space="0" w:color="auto" w:frame="1"/>
        </w:rPr>
        <w:t>夏朝(470年)、</w:t>
      </w:r>
      <w:r w:rsidRPr="002C2481">
        <w:rPr>
          <w:rStyle w:val="Strong"/>
          <w:rFonts w:ascii="SimSun" w:eastAsia="SimSun" w:hAnsi="SimSun" w:hint="eastAsia"/>
          <w:b w:val="0"/>
          <w:bCs w:val="0"/>
          <w:color w:val="191919"/>
          <w:bdr w:val="none" w:sz="0" w:space="0" w:color="auto" w:frame="1"/>
          <w:shd w:val="clear" w:color="auto" w:fill="FFFFFF"/>
        </w:rPr>
        <w:t>汉</w:t>
      </w:r>
      <w:r w:rsidRPr="002C2481">
        <w:rPr>
          <w:rFonts w:ascii="SimSun" w:eastAsia="SimSun" w:hAnsi="SimSun" w:hint="eastAsia"/>
          <w:color w:val="191919"/>
          <w:bdr w:val="none" w:sz="0" w:space="0" w:color="auto" w:frame="1"/>
        </w:rPr>
        <w:t>朝</w:t>
      </w:r>
      <w:r w:rsidRPr="002C2481">
        <w:rPr>
          <w:rStyle w:val="Strong"/>
          <w:rFonts w:ascii="SimSun" w:eastAsia="SimSun" w:hAnsi="SimSun" w:hint="eastAsia"/>
          <w:b w:val="0"/>
          <w:bCs w:val="0"/>
          <w:color w:val="191919"/>
          <w:bdr w:val="none" w:sz="0" w:space="0" w:color="auto" w:frame="1"/>
          <w:shd w:val="clear" w:color="auto" w:fill="FFFFFF"/>
        </w:rPr>
        <w:t>(405年)</w:t>
      </w:r>
    </w:p>
    <w:p w14:paraId="3CAE9F9D" w14:textId="4428A096" w:rsidR="00BA510C" w:rsidRPr="00673105" w:rsidRDefault="00BA510C" w:rsidP="00673105">
      <w:pPr>
        <w:pStyle w:val="ListParagraph"/>
        <w:numPr>
          <w:ilvl w:val="0"/>
          <w:numId w:val="10"/>
        </w:numPr>
        <w:spacing w:after="0" w:line="360" w:lineRule="auto"/>
        <w:rPr>
          <w:rFonts w:ascii="SimSun" w:eastAsia="SimSun" w:hAnsi="SimSun" w:hint="eastAsia"/>
        </w:rPr>
      </w:pPr>
      <w:r w:rsidRPr="00673105">
        <w:rPr>
          <w:rFonts w:ascii="SimSun" w:eastAsia="SimSun" w:hAnsi="SimSun" w:hint="eastAsia"/>
          <w:b/>
          <w:bCs/>
        </w:rPr>
        <w:t>问：</w:t>
      </w:r>
      <w:r w:rsidRPr="00673105">
        <w:rPr>
          <w:rFonts w:ascii="SimSun" w:eastAsia="SimSun" w:hAnsi="SimSun" w:hint="eastAsia"/>
        </w:rPr>
        <w:t>新加坡大选你失望了吗？地上的国家不是永远的。</w:t>
      </w:r>
      <w:r w:rsidR="00806E73" w:rsidRPr="00673105">
        <w:rPr>
          <w:rFonts w:ascii="SimSun" w:eastAsia="SimSun" w:hAnsi="SimSun" w:hint="eastAsia"/>
        </w:rPr>
        <w:t>我们拥有的是永远的国度！</w:t>
      </w:r>
    </w:p>
    <w:p w14:paraId="75D95322" w14:textId="0D72E050" w:rsidR="00097A47" w:rsidRDefault="00097A47" w:rsidP="002C2481">
      <w:pPr>
        <w:pStyle w:val="ListParagraph"/>
        <w:numPr>
          <w:ilvl w:val="0"/>
          <w:numId w:val="11"/>
        </w:numPr>
        <w:spacing w:after="0" w:line="360" w:lineRule="auto"/>
        <w:rPr>
          <w:rFonts w:ascii="SimSun" w:eastAsia="SimSun" w:hAnsi="SimSun"/>
        </w:rPr>
      </w:pPr>
      <w:r w:rsidRPr="002C666A">
        <w:rPr>
          <w:rFonts w:ascii="SimSun" w:eastAsia="SimSun" w:hAnsi="SimSun" w:hint="eastAsia"/>
        </w:rPr>
        <w:t>主耶稣今天是我们的王，我们已经进入祂的国度，</w:t>
      </w:r>
      <w:r w:rsidR="00806E73">
        <w:rPr>
          <w:rFonts w:ascii="SimSun" w:eastAsia="SimSun" w:hAnsi="SimSun" w:hint="eastAsia"/>
        </w:rPr>
        <w:t>祂的</w:t>
      </w:r>
      <w:r w:rsidRPr="002C666A">
        <w:rPr>
          <w:rFonts w:ascii="SimSun" w:eastAsia="SimSun" w:hAnsi="SimSun" w:hint="eastAsia"/>
        </w:rPr>
        <w:t>国度是</w:t>
      </w:r>
      <w:r w:rsidR="002C666A" w:rsidRPr="002C666A">
        <w:rPr>
          <w:rFonts w:ascii="SimSun" w:eastAsia="SimSun" w:hAnsi="SimSun" w:hint="eastAsia"/>
        </w:rPr>
        <w:t>永无穷尽</w:t>
      </w:r>
      <w:r w:rsidR="00080C8B">
        <w:rPr>
          <w:rFonts w:ascii="SimSun" w:eastAsia="SimSun" w:hAnsi="SimSun"/>
        </w:rPr>
        <w:t xml:space="preserve"> (</w:t>
      </w:r>
      <w:r w:rsidR="00080C8B">
        <w:rPr>
          <w:rFonts w:ascii="SimSun" w:eastAsia="SimSun" w:hAnsi="SimSun" w:hint="eastAsia"/>
        </w:rPr>
        <w:t>加4:28、罗9:7-9)</w:t>
      </w:r>
    </w:p>
    <w:p w14:paraId="5D1F8F04" w14:textId="216E7431" w:rsidR="0019413A" w:rsidRPr="00501D75" w:rsidRDefault="00806E73" w:rsidP="00501D75">
      <w:pPr>
        <w:pStyle w:val="ListParagraph"/>
        <w:numPr>
          <w:ilvl w:val="0"/>
          <w:numId w:val="19"/>
        </w:numPr>
        <w:spacing w:after="0" w:line="360" w:lineRule="auto"/>
        <w:rPr>
          <w:rFonts w:ascii="SimSun" w:eastAsia="SimSun" w:hAnsi="SimSun"/>
        </w:rPr>
      </w:pPr>
      <w:r w:rsidRPr="00501D75">
        <w:rPr>
          <w:rFonts w:ascii="SimSun" w:eastAsia="SimSun" w:hAnsi="SimSun" w:hint="eastAsia"/>
        </w:rPr>
        <w:t>等候</w:t>
      </w:r>
      <w:r w:rsidR="00C56A00" w:rsidRPr="00501D75">
        <w:rPr>
          <w:rFonts w:ascii="SimSun" w:eastAsia="SimSun" w:hAnsi="SimSun" w:hint="eastAsia"/>
        </w:rPr>
        <w:t>永恒国土</w:t>
      </w:r>
      <w:r w:rsidR="00C56A00" w:rsidRPr="00501D75">
        <w:rPr>
          <w:rFonts w:ascii="SimSun" w:eastAsia="SimSun" w:hAnsi="SimSun"/>
        </w:rPr>
        <w:t>(</w:t>
      </w:r>
      <w:r w:rsidR="00C56A00" w:rsidRPr="00501D75">
        <w:rPr>
          <w:rFonts w:ascii="SimSun" w:eastAsia="SimSun" w:hAnsi="SimSun" w:hint="eastAsia"/>
        </w:rPr>
        <w:t>等候基督再来新天新地)</w:t>
      </w:r>
      <w:r w:rsidRPr="00501D75">
        <w:rPr>
          <w:rFonts w:ascii="SimSun" w:eastAsia="SimSun" w:hAnsi="SimSun" w:hint="eastAsia"/>
        </w:rPr>
        <w:t xml:space="preserve"> </w:t>
      </w:r>
      <w:r w:rsidR="00C56A00" w:rsidRPr="00501D75">
        <w:rPr>
          <w:rFonts w:ascii="SimSun" w:eastAsia="SimSun" w:hAnsi="SimSun" w:hint="eastAsia"/>
        </w:rPr>
        <w:t>彼后3:13、启21:1</w:t>
      </w:r>
    </w:p>
    <w:p w14:paraId="1F753DA5" w14:textId="77777777" w:rsidR="00673105" w:rsidRPr="004E7A30" w:rsidRDefault="00673105" w:rsidP="00673105">
      <w:pPr>
        <w:pStyle w:val="ListParagraph"/>
        <w:spacing w:after="0" w:line="360" w:lineRule="auto"/>
        <w:ind w:left="360"/>
        <w:rPr>
          <w:rFonts w:ascii="SimSun" w:eastAsia="SimSun" w:hAnsi="SimSun"/>
        </w:rPr>
      </w:pPr>
    </w:p>
    <w:p w14:paraId="75276456" w14:textId="3846082E" w:rsidR="00985840" w:rsidRPr="004E7A30" w:rsidRDefault="00EC26E4" w:rsidP="004E7A30">
      <w:pPr>
        <w:pStyle w:val="ListParagraph"/>
        <w:numPr>
          <w:ilvl w:val="0"/>
          <w:numId w:val="2"/>
        </w:numPr>
        <w:spacing w:after="0" w:line="240" w:lineRule="auto"/>
        <w:rPr>
          <w:rFonts w:ascii="SimSun" w:eastAsia="SimSun" w:hAnsi="SimSun"/>
          <w:b/>
          <w:bCs/>
        </w:rPr>
      </w:pPr>
      <w:r w:rsidRPr="004E7A30">
        <w:rPr>
          <w:rFonts w:ascii="SimSun" w:eastAsia="SimSun" w:hAnsi="SimSun" w:hint="eastAsia"/>
          <w:b/>
          <w:bCs/>
        </w:rPr>
        <w:t>【</w:t>
      </w:r>
      <w:r w:rsidR="00381F2C" w:rsidRPr="004E7A30">
        <w:rPr>
          <w:rFonts w:ascii="SimSun" w:eastAsia="SimSun" w:hAnsi="SimSun" w:hint="eastAsia"/>
          <w:b/>
          <w:bCs/>
        </w:rPr>
        <w:t>3</w:t>
      </w:r>
      <w:r w:rsidRPr="004E7A30">
        <w:rPr>
          <w:rFonts w:ascii="SimSun" w:eastAsia="SimSun" w:hAnsi="SimSun" w:hint="eastAsia"/>
          <w:b/>
          <w:bCs/>
        </w:rPr>
        <w:t>】</w:t>
      </w:r>
      <w:r w:rsidRPr="004E7A30">
        <w:rPr>
          <w:rFonts w:ascii="SimSun" w:eastAsia="SimSun" w:hAnsi="SimSun"/>
          <w:b/>
          <w:bCs/>
        </w:rPr>
        <w:t>神凡事都能，没有难成的</w:t>
      </w:r>
      <w:r w:rsidRPr="004E7A30">
        <w:rPr>
          <w:rFonts w:ascii="SimSun" w:eastAsia="SimSun" w:hAnsi="SimSun" w:cs="SimSun" w:hint="eastAsia"/>
          <w:b/>
          <w:bCs/>
        </w:rPr>
        <w:t>事</w:t>
      </w:r>
    </w:p>
    <w:p w14:paraId="408EFDF1" w14:textId="0C745C7A" w:rsidR="00985840" w:rsidRPr="00E05495" w:rsidRDefault="00EB2E18" w:rsidP="004E7A30">
      <w:pPr>
        <w:pStyle w:val="ListParagraph"/>
        <w:numPr>
          <w:ilvl w:val="0"/>
          <w:numId w:val="2"/>
        </w:numPr>
        <w:spacing w:before="120" w:after="0" w:line="240" w:lineRule="auto"/>
        <w:contextualSpacing w:val="0"/>
        <w:rPr>
          <w:rFonts w:ascii="SimSun" w:eastAsia="SimSun" w:hAnsi="SimSun"/>
          <w:b/>
          <w:bCs/>
        </w:rPr>
      </w:pPr>
      <w:r w:rsidRPr="00E05495">
        <w:rPr>
          <w:rFonts w:ascii="SimSun" w:eastAsia="SimSun" w:hAnsi="SimSun"/>
          <w:b/>
          <w:bCs/>
        </w:rPr>
        <w:t>V</w:t>
      </w:r>
      <w:r w:rsidR="007C5536" w:rsidRPr="00E05495">
        <w:rPr>
          <w:rFonts w:ascii="SimSun" w:eastAsia="SimSun" w:hAnsi="SimSun" w:hint="eastAsia"/>
          <w:b/>
          <w:bCs/>
        </w:rPr>
        <w:t>34.马利亚对天使说：“我还没有出嫁</w:t>
      </w:r>
      <w:r w:rsidR="00A30BA1" w:rsidRPr="00A30BA1">
        <w:rPr>
          <w:rFonts w:eastAsia="SimSun"/>
          <w:b/>
          <w:bCs/>
        </w:rPr>
        <w:t>γινώσκω</w:t>
      </w:r>
      <w:r w:rsidR="00A30BA1">
        <w:rPr>
          <w:rStyle w:val="FootnoteReference"/>
          <w:rFonts w:eastAsia="SimSun"/>
          <w:b/>
          <w:bCs/>
        </w:rPr>
        <w:footnoteReference w:id="9"/>
      </w:r>
      <w:r w:rsidR="007C5536" w:rsidRPr="00E05495">
        <w:rPr>
          <w:rFonts w:ascii="SimSun" w:eastAsia="SimSun" w:hAnsi="SimSun" w:hint="eastAsia"/>
          <w:b/>
          <w:bCs/>
        </w:rPr>
        <w:t>怎能有这事呢</w:t>
      </w:r>
      <w:r w:rsidR="00A03C42">
        <w:rPr>
          <w:rStyle w:val="FootnoteReference"/>
          <w:rFonts w:ascii="SimSun" w:eastAsia="SimSun" w:hAnsi="SimSun"/>
          <w:b/>
          <w:bCs/>
        </w:rPr>
        <w:footnoteReference w:id="10"/>
      </w:r>
      <w:r w:rsidR="007C5536" w:rsidRPr="00E05495">
        <w:rPr>
          <w:rFonts w:ascii="SimSun" w:eastAsia="SimSun" w:hAnsi="SimSun" w:hint="eastAsia"/>
          <w:b/>
          <w:bCs/>
        </w:rPr>
        <w:t>？”35.天使回答：“圣灵要临到你，</w:t>
      </w:r>
      <w:r w:rsidR="007C5536" w:rsidRPr="00D35365">
        <w:rPr>
          <w:rFonts w:ascii="SimSun" w:eastAsia="SimSun" w:hAnsi="SimSun" w:hint="eastAsia"/>
          <w:b/>
          <w:bCs/>
          <w:highlight w:val="yellow"/>
        </w:rPr>
        <w:t>至高者的能力</w:t>
      </w:r>
      <w:r w:rsidR="00A30BA1" w:rsidRPr="00D35365">
        <w:rPr>
          <w:rStyle w:val="FootnoteReference"/>
          <w:rFonts w:ascii="SimSun" w:eastAsia="SimSun" w:hAnsi="SimSun"/>
          <w:b/>
          <w:bCs/>
          <w:highlight w:val="yellow"/>
        </w:rPr>
        <w:footnoteReference w:id="11"/>
      </w:r>
      <w:r w:rsidR="007C5536" w:rsidRPr="00D35365">
        <w:rPr>
          <w:rFonts w:ascii="SimSun" w:eastAsia="SimSun" w:hAnsi="SimSun" w:hint="eastAsia"/>
          <w:b/>
          <w:bCs/>
          <w:highlight w:val="yellow"/>
        </w:rPr>
        <w:t>要覆庇</w:t>
      </w:r>
      <w:r w:rsidR="001F7F72">
        <w:rPr>
          <w:rStyle w:val="FootnoteReference"/>
          <w:rFonts w:ascii="SimSun" w:eastAsia="SimSun" w:hAnsi="SimSun"/>
          <w:b/>
          <w:bCs/>
          <w:highlight w:val="yellow"/>
        </w:rPr>
        <w:footnoteReference w:id="12"/>
      </w:r>
      <w:r w:rsidR="001F7F72">
        <w:rPr>
          <w:i/>
        </w:rPr>
        <w:t>episkiazein</w:t>
      </w:r>
      <w:r w:rsidR="007C5536" w:rsidRPr="00D35365">
        <w:rPr>
          <w:rFonts w:ascii="SimSun" w:eastAsia="SimSun" w:hAnsi="SimSun" w:hint="eastAsia"/>
          <w:b/>
          <w:bCs/>
          <w:highlight w:val="yellow"/>
        </w:rPr>
        <w:t>你</w:t>
      </w:r>
      <w:r w:rsidR="007C5536" w:rsidRPr="00E05495">
        <w:rPr>
          <w:rFonts w:ascii="SimSun" w:eastAsia="SimSun" w:hAnsi="SimSun" w:hint="eastAsia"/>
          <w:b/>
          <w:bCs/>
        </w:rPr>
        <w:t>，因此那将要出生的圣者，必称为神的儿子</w:t>
      </w:r>
      <w:r w:rsidR="00A03C42">
        <w:rPr>
          <w:rStyle w:val="FootnoteReference"/>
          <w:rFonts w:ascii="SimSun" w:eastAsia="SimSun" w:hAnsi="SimSun"/>
          <w:b/>
          <w:bCs/>
        </w:rPr>
        <w:footnoteReference w:id="13"/>
      </w:r>
      <w:r w:rsidR="007C5536" w:rsidRPr="00E05495">
        <w:rPr>
          <w:rFonts w:ascii="SimSun" w:eastAsia="SimSun" w:hAnsi="SimSun" w:hint="eastAsia"/>
          <w:b/>
          <w:bCs/>
        </w:rPr>
        <w:t>。36.你看，你亲戚</w:t>
      </w:r>
      <w:r w:rsidR="007E406D">
        <w:rPr>
          <w:rStyle w:val="FootnoteReference"/>
          <w:rFonts w:ascii="SimSun" w:eastAsia="SimSun" w:hAnsi="SimSun"/>
          <w:b/>
          <w:bCs/>
        </w:rPr>
        <w:footnoteReference w:id="14"/>
      </w:r>
      <w:r w:rsidR="007C5536" w:rsidRPr="00E05495">
        <w:rPr>
          <w:rFonts w:ascii="SimSun" w:eastAsia="SimSun" w:hAnsi="SimSun" w:hint="eastAsia"/>
          <w:b/>
          <w:bCs/>
        </w:rPr>
        <w:t>以利沙伯，被称为不生育的，在老年也怀了男胎，现在已是第六个月了，37.因为在神没有一件事是不可能的。”</w:t>
      </w:r>
    </w:p>
    <w:p w14:paraId="439D5983" w14:textId="77777777" w:rsidR="00985840" w:rsidRDefault="00985840" w:rsidP="004E7A30">
      <w:pPr>
        <w:spacing w:after="0" w:line="240" w:lineRule="auto"/>
        <w:rPr>
          <w:rFonts w:ascii="SimSun" w:eastAsia="SimSun" w:hAnsi="SimSun"/>
        </w:rPr>
      </w:pPr>
    </w:p>
    <w:p w14:paraId="35C2133C" w14:textId="4D7DA70F" w:rsidR="00396BDF" w:rsidRPr="00DF02F4" w:rsidRDefault="00806E73" w:rsidP="00DF02F4">
      <w:pPr>
        <w:pStyle w:val="ListParagraph"/>
        <w:numPr>
          <w:ilvl w:val="0"/>
          <w:numId w:val="13"/>
        </w:numPr>
        <w:spacing w:after="0" w:line="360" w:lineRule="auto"/>
        <w:rPr>
          <w:rFonts w:ascii="SimSun" w:eastAsia="SimSun" w:hAnsi="SimSun"/>
        </w:rPr>
      </w:pPr>
      <w:r>
        <w:rPr>
          <w:rFonts w:ascii="SimSun" w:eastAsia="SimSun" w:hAnsi="SimSun" w:hint="eastAsia"/>
        </w:rPr>
        <w:t>她问</w:t>
      </w:r>
      <w:r w:rsidR="004E7A30" w:rsidRPr="00DF02F4">
        <w:rPr>
          <w:rFonts w:ascii="SimSun" w:eastAsia="SimSun" w:hAnsi="SimSun" w:hint="eastAsia"/>
        </w:rPr>
        <w:t>还没有出嫁</w:t>
      </w:r>
      <w:r w:rsidR="00396BDF" w:rsidRPr="00DF02F4">
        <w:rPr>
          <w:rFonts w:ascii="SimSun" w:eastAsia="SimSun" w:hAnsi="SimSun" w:hint="eastAsia"/>
        </w:rPr>
        <w:t xml:space="preserve">，童女如何生孩子？ </w:t>
      </w:r>
    </w:p>
    <w:p w14:paraId="5918D3E3" w14:textId="23B0A9CD" w:rsidR="00396BDF" w:rsidRDefault="007678CC" w:rsidP="00DF02F4">
      <w:pPr>
        <w:pStyle w:val="ListParagraph"/>
        <w:numPr>
          <w:ilvl w:val="0"/>
          <w:numId w:val="13"/>
        </w:numPr>
        <w:spacing w:after="0" w:line="360" w:lineRule="auto"/>
        <w:rPr>
          <w:rFonts w:ascii="SimSun" w:eastAsia="SimSun" w:hAnsi="SimSun"/>
        </w:rPr>
      </w:pPr>
      <w:r>
        <w:rPr>
          <w:rFonts w:ascii="SimSun" w:eastAsia="SimSun" w:hAnsi="SimSun"/>
        </w:rPr>
        <w:lastRenderedPageBreak/>
        <w:t>a</w:t>
      </w:r>
      <w:r w:rsidR="00396BDF" w:rsidRPr="00DF02F4">
        <w:rPr>
          <w:rFonts w:ascii="SimSun" w:eastAsia="SimSun" w:hAnsi="SimSun" w:hint="eastAsia"/>
        </w:rPr>
        <w:t>圣灵要临到马利亚</w:t>
      </w:r>
      <w:r w:rsidR="00396BDF" w:rsidRPr="00DF02F4">
        <w:rPr>
          <w:rFonts w:ascii="SimSun" w:eastAsia="SimSun" w:hAnsi="SimSun"/>
        </w:rPr>
        <w:t>,</w:t>
      </w:r>
      <w:r w:rsidR="00EA3C30">
        <w:rPr>
          <w:rFonts w:ascii="SimSun" w:eastAsia="SimSun" w:hAnsi="SimSun" w:hint="eastAsia"/>
        </w:rPr>
        <w:t>耶稣的身体</w:t>
      </w:r>
      <w:r w:rsidR="00396BDF" w:rsidRPr="00DF02F4">
        <w:rPr>
          <w:rFonts w:ascii="SimSun" w:eastAsia="SimSun" w:hAnsi="SimSun" w:hint="eastAsia"/>
        </w:rPr>
        <w:t>是</w:t>
      </w:r>
      <w:r w:rsidR="00EA3C30">
        <w:rPr>
          <w:rFonts w:ascii="SimSun" w:eastAsia="SimSun" w:hAnsi="SimSun" w:hint="eastAsia"/>
        </w:rPr>
        <w:t>从</w:t>
      </w:r>
      <w:r w:rsidR="00396BDF" w:rsidRPr="00806E73">
        <w:rPr>
          <w:rFonts w:ascii="SimSun" w:eastAsia="SimSun" w:hAnsi="SimSun" w:hint="eastAsia"/>
          <w:u w:val="single"/>
        </w:rPr>
        <w:t>圣灵来的</w:t>
      </w:r>
      <w:r w:rsidR="00396BDF" w:rsidRPr="00DF02F4">
        <w:rPr>
          <w:rFonts w:ascii="SimSun" w:eastAsia="SimSun" w:hAnsi="SimSun" w:hint="eastAsia"/>
        </w:rPr>
        <w:t>（</w:t>
      </w:r>
      <w:r w:rsidR="003A708E" w:rsidRPr="00DF02F4">
        <w:rPr>
          <w:rFonts w:ascii="SimSun" w:eastAsia="SimSun" w:hAnsi="SimSun" w:hint="eastAsia"/>
        </w:rPr>
        <w:t>太1:18-20）</w:t>
      </w:r>
    </w:p>
    <w:p w14:paraId="358D7694" w14:textId="034F9810" w:rsidR="00D35365" w:rsidRPr="00D35365" w:rsidRDefault="00D35365" w:rsidP="00D35365">
      <w:pPr>
        <w:pStyle w:val="ListParagraph"/>
        <w:numPr>
          <w:ilvl w:val="0"/>
          <w:numId w:val="13"/>
        </w:numPr>
        <w:spacing w:after="0" w:line="360" w:lineRule="auto"/>
        <w:rPr>
          <w:rFonts w:ascii="SimSun" w:eastAsia="SimSun" w:hAnsi="SimSun"/>
        </w:rPr>
      </w:pPr>
      <w:r w:rsidRPr="00806E73">
        <w:rPr>
          <w:rFonts w:ascii="SimSun" w:eastAsia="SimSun" w:hAnsi="SimSun" w:hint="eastAsia"/>
          <w:b/>
          <w:bCs/>
        </w:rPr>
        <w:t>至高者的能力</w:t>
      </w:r>
      <w:r w:rsidR="00806E73" w:rsidRPr="00806E73">
        <w:rPr>
          <w:rFonts w:ascii="SimSun" w:eastAsia="SimSun" w:hAnsi="SimSun" w:hint="eastAsia"/>
          <w:b/>
          <w:bCs/>
        </w:rPr>
        <w:t>圣灵</w:t>
      </w:r>
      <w:r>
        <w:rPr>
          <w:rFonts w:ascii="SimSun" w:eastAsia="SimSun" w:hAnsi="SimSun" w:hint="eastAsia"/>
        </w:rPr>
        <w:t>（</w:t>
      </w:r>
      <w:r w:rsidR="00510B42">
        <w:rPr>
          <w:rFonts w:ascii="SimSun" w:eastAsia="SimSun" w:hAnsi="SimSun" w:hint="eastAsia"/>
        </w:rPr>
        <w:t>路</w:t>
      </w:r>
      <w:r w:rsidRPr="00D35365">
        <w:rPr>
          <w:rFonts w:ascii="Calibri" w:hAnsi="Calibri" w:cs="Calibri"/>
          <w:kern w:val="0"/>
        </w:rPr>
        <w:t xml:space="preserve">1:17; 4:14; </w:t>
      </w:r>
      <w:r>
        <w:rPr>
          <w:rFonts w:ascii="Calibri" w:hAnsi="Calibri" w:cs="Calibri" w:hint="eastAsia"/>
          <w:kern w:val="0"/>
        </w:rPr>
        <w:t>徒</w:t>
      </w:r>
      <w:r w:rsidRPr="00D35365">
        <w:rPr>
          <w:rFonts w:ascii="Calibri" w:hAnsi="Calibri" w:cs="Calibri"/>
          <w:kern w:val="0"/>
        </w:rPr>
        <w:t xml:space="preserve"> 1:8; 6:5, 8; 10:38)</w:t>
      </w:r>
      <w:r>
        <w:rPr>
          <w:rFonts w:ascii="SimSun" w:eastAsia="SimSun" w:hAnsi="SimSun" w:hint="eastAsia"/>
        </w:rPr>
        <w:t>）</w:t>
      </w:r>
      <w:r w:rsidRPr="00D35365">
        <w:rPr>
          <w:rFonts w:ascii="SimSun" w:eastAsia="SimSun" w:hAnsi="SimSun" w:hint="eastAsia"/>
        </w:rPr>
        <w:t>要覆庇</w:t>
      </w:r>
      <w:r>
        <w:rPr>
          <w:rFonts w:ascii="SimSun" w:eastAsia="SimSun" w:hAnsi="SimSun" w:hint="eastAsia"/>
        </w:rPr>
        <w:t>，</w:t>
      </w:r>
      <w:r w:rsidRPr="00DF02F4">
        <w:rPr>
          <w:rFonts w:ascii="SimSun" w:eastAsia="SimSun" w:hAnsi="SimSun" w:hint="eastAsia"/>
        </w:rPr>
        <w:t>天父透过圣灵为主耶稣</w:t>
      </w:r>
      <w:r>
        <w:rPr>
          <w:rFonts w:ascii="SimSun" w:eastAsia="SimSun" w:hAnsi="SimSun" w:hint="eastAsia"/>
        </w:rPr>
        <w:t>创造</w:t>
      </w:r>
      <w:r w:rsidRPr="00DF02F4">
        <w:rPr>
          <w:rFonts w:ascii="SimSun" w:eastAsia="SimSun" w:hAnsi="SimSun" w:hint="eastAsia"/>
        </w:rPr>
        <w:t>身体</w:t>
      </w:r>
    </w:p>
    <w:p w14:paraId="5E583B0F" w14:textId="77777777" w:rsidR="00AB353B" w:rsidRDefault="007678CC" w:rsidP="00DF02F4">
      <w:pPr>
        <w:pStyle w:val="ListParagraph"/>
        <w:numPr>
          <w:ilvl w:val="0"/>
          <w:numId w:val="13"/>
        </w:numPr>
        <w:spacing w:after="0" w:line="360" w:lineRule="auto"/>
        <w:rPr>
          <w:rFonts w:ascii="SimSun" w:eastAsia="SimSun" w:hAnsi="SimSun"/>
        </w:rPr>
      </w:pPr>
      <w:r>
        <w:rPr>
          <w:rFonts w:ascii="SimSun" w:eastAsia="SimSun" w:hAnsi="SimSun"/>
        </w:rPr>
        <w:t>b</w:t>
      </w:r>
      <w:r w:rsidR="0003458F" w:rsidRPr="00806E73">
        <w:rPr>
          <w:rFonts w:ascii="SimSun" w:eastAsia="SimSun" w:hAnsi="SimSun" w:hint="eastAsia"/>
          <w:b/>
          <w:bCs/>
        </w:rPr>
        <w:t>记号：</w:t>
      </w:r>
      <w:r w:rsidR="0003458F">
        <w:rPr>
          <w:rFonts w:ascii="SimSun" w:eastAsia="SimSun" w:hAnsi="SimSun" w:hint="eastAsia"/>
        </w:rPr>
        <w:t>马利亚的</w:t>
      </w:r>
      <w:r w:rsidR="003A708E" w:rsidRPr="00DF02F4">
        <w:rPr>
          <w:rFonts w:ascii="SimSun" w:eastAsia="SimSun" w:hAnsi="SimSun" w:hint="eastAsia"/>
        </w:rPr>
        <w:t>亲戚以利沙伯</w:t>
      </w:r>
      <w:r w:rsidR="0003458F">
        <w:rPr>
          <w:rFonts w:ascii="SimSun" w:eastAsia="SimSun" w:hAnsi="SimSun" w:hint="eastAsia"/>
        </w:rPr>
        <w:t>，</w:t>
      </w:r>
      <w:r w:rsidR="003A708E" w:rsidRPr="00DF02F4">
        <w:rPr>
          <w:rFonts w:ascii="SimSun" w:eastAsia="SimSun" w:hAnsi="SimSun" w:hint="eastAsia"/>
        </w:rPr>
        <w:t>在</w:t>
      </w:r>
      <w:r w:rsidR="0003458F">
        <w:rPr>
          <w:rFonts w:ascii="SimSun" w:eastAsia="SimSun" w:hAnsi="SimSun" w:hint="eastAsia"/>
        </w:rPr>
        <w:t>年纪老迈</w:t>
      </w:r>
      <w:r w:rsidR="003A708E" w:rsidRPr="00DF02F4">
        <w:rPr>
          <w:rFonts w:ascii="SimSun" w:eastAsia="SimSun" w:hAnsi="SimSun" w:hint="eastAsia"/>
        </w:rPr>
        <w:t>不可能的情况下怀了儿子</w:t>
      </w:r>
    </w:p>
    <w:p w14:paraId="36CE551B" w14:textId="123E9ABF" w:rsidR="00026537" w:rsidRPr="00DF02F4" w:rsidRDefault="007678CC" w:rsidP="00DF02F4">
      <w:pPr>
        <w:pStyle w:val="ListParagraph"/>
        <w:numPr>
          <w:ilvl w:val="0"/>
          <w:numId w:val="13"/>
        </w:numPr>
        <w:spacing w:after="0" w:line="360" w:lineRule="auto"/>
        <w:rPr>
          <w:rFonts w:ascii="SimSun" w:eastAsia="SimSun" w:hAnsi="SimSun"/>
        </w:rPr>
      </w:pPr>
      <w:r>
        <w:rPr>
          <w:rFonts w:ascii="SimSun" w:eastAsia="SimSun" w:hAnsi="SimSun"/>
        </w:rPr>
        <w:t>c</w:t>
      </w:r>
      <w:r w:rsidR="00026537" w:rsidRPr="00DF02F4">
        <w:rPr>
          <w:rFonts w:ascii="SimSun" w:eastAsia="SimSun" w:hAnsi="SimSun" w:hint="eastAsia"/>
        </w:rPr>
        <w:t>在神没有一件事是不可能的事</w:t>
      </w:r>
    </w:p>
    <w:p w14:paraId="2A585A55" w14:textId="6EFE44A4" w:rsidR="00026537" w:rsidRDefault="00026537" w:rsidP="00DF02F4">
      <w:pPr>
        <w:pStyle w:val="ListParagraph"/>
        <w:numPr>
          <w:ilvl w:val="0"/>
          <w:numId w:val="13"/>
        </w:numPr>
        <w:spacing w:after="0" w:line="360" w:lineRule="auto"/>
        <w:rPr>
          <w:rFonts w:ascii="SimSun" w:eastAsia="SimSun" w:hAnsi="SimSun"/>
        </w:rPr>
      </w:pPr>
      <w:r w:rsidRPr="00DF02F4">
        <w:rPr>
          <w:rFonts w:ascii="SimSun" w:eastAsia="SimSun" w:hAnsi="SimSun" w:hint="eastAsia"/>
        </w:rPr>
        <w:t>凡事</w:t>
      </w:r>
      <w:r w:rsidRPr="007678CC">
        <w:rPr>
          <w:rFonts w:ascii="SimSun" w:eastAsia="SimSun" w:hAnsi="SimSun" w:hint="eastAsia"/>
          <w:b/>
          <w:bCs/>
          <w:u w:val="single"/>
        </w:rPr>
        <w:t>神主权所愿意做</w:t>
      </w:r>
      <w:r w:rsidRPr="00DF02F4">
        <w:rPr>
          <w:rFonts w:ascii="SimSun" w:eastAsia="SimSun" w:hAnsi="SimSun" w:hint="eastAsia"/>
        </w:rPr>
        <w:t>的事，没有一件是不可能的</w:t>
      </w:r>
    </w:p>
    <w:p w14:paraId="712B071F" w14:textId="5ACE2217" w:rsidR="007678CC" w:rsidRDefault="00EA3C30" w:rsidP="00DF02F4">
      <w:pPr>
        <w:pStyle w:val="ListParagraph"/>
        <w:numPr>
          <w:ilvl w:val="0"/>
          <w:numId w:val="13"/>
        </w:numPr>
        <w:spacing w:after="0" w:line="360" w:lineRule="auto"/>
        <w:rPr>
          <w:rFonts w:ascii="SimSun" w:eastAsia="SimSun" w:hAnsi="SimSun"/>
        </w:rPr>
      </w:pPr>
      <w:r w:rsidRPr="007678CC">
        <w:rPr>
          <w:rFonts w:ascii="SimSun" w:eastAsia="SimSun" w:hAnsi="SimSun" w:hint="eastAsia"/>
          <w:b/>
          <w:bCs/>
        </w:rPr>
        <w:t>提醒：</w:t>
      </w:r>
      <w:r w:rsidR="007678CC" w:rsidRPr="007678CC">
        <w:rPr>
          <w:rFonts w:ascii="SimSun" w:eastAsia="SimSun" w:hAnsi="SimSun" w:hint="eastAsia"/>
        </w:rPr>
        <w:t>神</w:t>
      </w:r>
      <w:r>
        <w:rPr>
          <w:rFonts w:ascii="SimSun" w:eastAsia="SimSun" w:hAnsi="SimSun" w:hint="eastAsia"/>
        </w:rPr>
        <w:t>不</w:t>
      </w:r>
      <w:r w:rsidR="0094326F">
        <w:rPr>
          <w:rFonts w:ascii="SimSun" w:eastAsia="SimSun" w:hAnsi="SimSun" w:hint="eastAsia"/>
        </w:rPr>
        <w:t>能</w:t>
      </w:r>
      <w:r w:rsidR="007678CC" w:rsidRPr="007678CC">
        <w:rPr>
          <w:rFonts w:ascii="SimSun" w:eastAsia="SimSun" w:hAnsi="SimSun" w:hint="eastAsia"/>
        </w:rPr>
        <w:t>违背祂自己本性和真理的事。</w:t>
      </w:r>
      <w:r w:rsidR="007678CC">
        <w:rPr>
          <w:rFonts w:ascii="SimSun" w:eastAsia="SimSun" w:hAnsi="SimSun" w:hint="eastAsia"/>
        </w:rPr>
        <w:t>（提后2:13）</w:t>
      </w:r>
      <w:r w:rsidR="00AE1DD7">
        <w:rPr>
          <w:rFonts w:ascii="SimSun" w:eastAsia="SimSun" w:hAnsi="SimSun" w:hint="eastAsia"/>
        </w:rPr>
        <w:t>神</w:t>
      </w:r>
      <w:r w:rsidR="00AE1DD7" w:rsidRPr="00AE1DD7">
        <w:rPr>
          <w:rFonts w:ascii="SimSun" w:eastAsia="SimSun" w:hAnsi="SimSun" w:hint="eastAsia"/>
        </w:rPr>
        <w:t>不能背乎自己</w:t>
      </w:r>
    </w:p>
    <w:p w14:paraId="0F5147D5" w14:textId="30FEA3F3" w:rsidR="003A708E" w:rsidRPr="00DF02F4" w:rsidRDefault="00026537" w:rsidP="00DF02F4">
      <w:pPr>
        <w:pStyle w:val="ListParagraph"/>
        <w:numPr>
          <w:ilvl w:val="0"/>
          <w:numId w:val="13"/>
        </w:numPr>
        <w:spacing w:after="0" w:line="360" w:lineRule="auto"/>
        <w:rPr>
          <w:rFonts w:ascii="SimSun" w:eastAsia="SimSun" w:hAnsi="SimSun"/>
        </w:rPr>
      </w:pPr>
      <w:r w:rsidRPr="007678CC">
        <w:rPr>
          <w:rFonts w:ascii="SimSun" w:eastAsia="SimSun" w:hAnsi="SimSun" w:hint="eastAsia"/>
          <w:b/>
          <w:bCs/>
        </w:rPr>
        <w:t>提醒：</w:t>
      </w:r>
      <w:r w:rsidRPr="00DF02F4">
        <w:rPr>
          <w:rFonts w:ascii="SimSun" w:eastAsia="SimSun" w:hAnsi="SimSun" w:hint="eastAsia"/>
        </w:rPr>
        <w:t>我们有信心神能够做，</w:t>
      </w:r>
      <w:r w:rsidRPr="0094326F">
        <w:rPr>
          <w:rFonts w:ascii="SimSun" w:eastAsia="SimSun" w:hAnsi="SimSun" w:hint="eastAsia"/>
          <w:u w:val="single"/>
        </w:rPr>
        <w:t>不代表神就</w:t>
      </w:r>
      <w:r w:rsidR="006E26E0" w:rsidRPr="0094326F">
        <w:rPr>
          <w:rFonts w:ascii="SimSun" w:eastAsia="SimSun" w:hAnsi="SimSun" w:hint="eastAsia"/>
          <w:u w:val="single"/>
        </w:rPr>
        <w:t>一定</w:t>
      </w:r>
      <w:r w:rsidRPr="0094326F">
        <w:rPr>
          <w:rFonts w:ascii="SimSun" w:eastAsia="SimSun" w:hAnsi="SimSun" w:hint="eastAsia"/>
          <w:u w:val="single"/>
        </w:rPr>
        <w:t>要做。</w:t>
      </w:r>
      <w:r w:rsidRPr="00DF02F4">
        <w:rPr>
          <w:rFonts w:ascii="SimSun" w:eastAsia="SimSun" w:hAnsi="SimSun" w:hint="eastAsia"/>
        </w:rPr>
        <w:t xml:space="preserve"> </w:t>
      </w:r>
    </w:p>
    <w:p w14:paraId="69AAEED4" w14:textId="77777777" w:rsidR="00EA3C30" w:rsidRDefault="00DF02F4" w:rsidP="00DF02F4">
      <w:pPr>
        <w:pStyle w:val="ListParagraph"/>
        <w:numPr>
          <w:ilvl w:val="0"/>
          <w:numId w:val="13"/>
        </w:numPr>
        <w:spacing w:after="0" w:line="360" w:lineRule="auto"/>
        <w:rPr>
          <w:rFonts w:ascii="SimSun" w:eastAsia="SimSun" w:hAnsi="SimSun"/>
        </w:rPr>
      </w:pPr>
      <w:r w:rsidRPr="00DF02F4">
        <w:rPr>
          <w:rFonts w:ascii="SimSun" w:eastAsia="SimSun" w:hAnsi="SimSun"/>
        </w:rPr>
        <w:t>e.g.</w:t>
      </w:r>
      <w:r w:rsidRPr="00DF02F4">
        <w:rPr>
          <w:rFonts w:ascii="SimSun" w:eastAsia="SimSun" w:hAnsi="SimSun" w:hint="eastAsia"/>
        </w:rPr>
        <w:t xml:space="preserve">奉主的名以信心宣告，不代表神就一定要给 </w:t>
      </w:r>
    </w:p>
    <w:p w14:paraId="4E3584EA" w14:textId="0C988F9A" w:rsidR="00DF02F4" w:rsidRDefault="006E26E0" w:rsidP="00DF02F4">
      <w:pPr>
        <w:pStyle w:val="ListParagraph"/>
        <w:numPr>
          <w:ilvl w:val="0"/>
          <w:numId w:val="13"/>
        </w:numPr>
        <w:spacing w:after="0" w:line="360" w:lineRule="auto"/>
        <w:rPr>
          <w:rFonts w:ascii="SimSun" w:eastAsia="SimSun" w:hAnsi="SimSun"/>
        </w:rPr>
      </w:pPr>
      <w:r w:rsidRPr="00DF02F4">
        <w:rPr>
          <w:rFonts w:ascii="SimSun" w:eastAsia="SimSun" w:hAnsi="SimSun"/>
        </w:rPr>
        <w:t>e.g.</w:t>
      </w:r>
      <w:r>
        <w:rPr>
          <w:rFonts w:ascii="SimSun" w:eastAsia="SimSun" w:hAnsi="SimSun" w:hint="eastAsia"/>
        </w:rPr>
        <w:t>不要染上坏习惯</w:t>
      </w:r>
      <w:r w:rsidR="00855F4C">
        <w:rPr>
          <w:rFonts w:ascii="SimSun" w:eastAsia="SimSun" w:hAnsi="SimSun"/>
        </w:rPr>
        <w:t>,</w:t>
      </w:r>
      <w:r>
        <w:rPr>
          <w:rFonts w:ascii="SimSun" w:eastAsia="SimSun" w:hAnsi="SimSun" w:hint="eastAsia"/>
        </w:rPr>
        <w:t>冒主的名</w:t>
      </w:r>
      <w:r w:rsidR="0094326F">
        <w:rPr>
          <w:rFonts w:ascii="SimSun" w:eastAsia="SimSun" w:hAnsi="SimSun" w:hint="eastAsia"/>
        </w:rPr>
        <w:t>宣告“</w:t>
      </w:r>
      <w:r>
        <w:rPr>
          <w:rFonts w:ascii="SimSun" w:eastAsia="SimSun" w:hAnsi="SimSun" w:hint="eastAsia"/>
        </w:rPr>
        <w:t>成就了</w:t>
      </w:r>
      <w:r w:rsidR="0094326F">
        <w:rPr>
          <w:rFonts w:ascii="SimSun" w:eastAsia="SimSun" w:hAnsi="SimSun" w:hint="eastAsia"/>
        </w:rPr>
        <w:t>”</w:t>
      </w:r>
      <w:r>
        <w:rPr>
          <w:rFonts w:ascii="SimSun" w:eastAsia="SimSun" w:hAnsi="SimSun" w:hint="eastAsia"/>
        </w:rPr>
        <w:t>。</w:t>
      </w:r>
    </w:p>
    <w:p w14:paraId="56CED88C" w14:textId="16AFEFB5" w:rsidR="00DF02F4" w:rsidRDefault="00DF02F4" w:rsidP="00DF02F4">
      <w:pPr>
        <w:pStyle w:val="ListParagraph"/>
        <w:numPr>
          <w:ilvl w:val="0"/>
          <w:numId w:val="13"/>
        </w:numPr>
        <w:spacing w:after="0" w:line="360" w:lineRule="auto"/>
        <w:rPr>
          <w:rFonts w:ascii="SimSun" w:eastAsia="SimSun" w:hAnsi="SimSun"/>
        </w:rPr>
      </w:pPr>
      <w:r w:rsidRPr="00EB2E18">
        <w:rPr>
          <w:rFonts w:ascii="SimSun" w:eastAsia="SimSun" w:hAnsi="SimSun" w:hint="eastAsia"/>
          <w:b/>
          <w:bCs/>
        </w:rPr>
        <w:t>拼命</w:t>
      </w:r>
      <w:r w:rsidR="009A6588" w:rsidRPr="00EB2E18">
        <w:rPr>
          <w:rFonts w:ascii="SimSun" w:eastAsia="SimSun" w:hAnsi="SimSun" w:hint="eastAsia"/>
          <w:b/>
          <w:bCs/>
        </w:rPr>
        <w:t>祷告</w:t>
      </w:r>
      <w:r w:rsidRPr="00EB2E18">
        <w:rPr>
          <w:rFonts w:ascii="SimSun" w:eastAsia="SimSun" w:hAnsi="SimSun" w:hint="eastAsia"/>
          <w:b/>
          <w:bCs/>
        </w:rPr>
        <w:t>祈求神</w:t>
      </w:r>
      <w:r w:rsidR="009A6588" w:rsidRPr="00EB2E18">
        <w:rPr>
          <w:rFonts w:ascii="SimSun" w:eastAsia="SimSun" w:hAnsi="SimSun" w:hint="eastAsia"/>
          <w:b/>
          <w:bCs/>
        </w:rPr>
        <w:t>：</w:t>
      </w:r>
      <w:r>
        <w:rPr>
          <w:rFonts w:ascii="SimSun" w:eastAsia="SimSun" w:hAnsi="SimSun" w:hint="eastAsia"/>
        </w:rPr>
        <w:t>神赐下</w:t>
      </w:r>
      <w:r w:rsidR="00EB2E18">
        <w:rPr>
          <w:rFonts w:ascii="SimSun" w:eastAsia="SimSun" w:hAnsi="SimSun" w:hint="eastAsia"/>
        </w:rPr>
        <w:t>，</w:t>
      </w:r>
      <w:r>
        <w:rPr>
          <w:rFonts w:ascii="SimSun" w:eastAsia="SimSun" w:hAnsi="SimSun" w:hint="eastAsia"/>
        </w:rPr>
        <w:t>感谢赞主。主不赐下你要顺服，</w:t>
      </w:r>
      <w:r w:rsidR="00EB2E18">
        <w:rPr>
          <w:rFonts w:ascii="SimSun" w:eastAsia="SimSun" w:hAnsi="SimSun" w:hint="eastAsia"/>
        </w:rPr>
        <w:t>依然</w:t>
      </w:r>
      <w:r>
        <w:rPr>
          <w:rFonts w:ascii="SimSun" w:eastAsia="SimSun" w:hAnsi="SimSun" w:hint="eastAsia"/>
        </w:rPr>
        <w:t>感谢赞美主</w:t>
      </w:r>
    </w:p>
    <w:p w14:paraId="683C3E37" w14:textId="604AC9EA" w:rsidR="000A10EF" w:rsidRDefault="000A10EF" w:rsidP="00DF02F4">
      <w:pPr>
        <w:pStyle w:val="ListParagraph"/>
        <w:numPr>
          <w:ilvl w:val="0"/>
          <w:numId w:val="13"/>
        </w:numPr>
        <w:spacing w:after="0" w:line="360" w:lineRule="auto"/>
        <w:rPr>
          <w:rFonts w:ascii="SimSun" w:eastAsia="SimSun" w:hAnsi="SimSun"/>
        </w:rPr>
      </w:pPr>
      <w:r w:rsidRPr="00DF02F4">
        <w:rPr>
          <w:rFonts w:ascii="SimSun" w:eastAsia="SimSun" w:hAnsi="SimSun"/>
        </w:rPr>
        <w:t>e.g.</w:t>
      </w:r>
      <w:r>
        <w:rPr>
          <w:rFonts w:ascii="SimSun" w:eastAsia="SimSun" w:hAnsi="SimSun" w:hint="eastAsia"/>
        </w:rPr>
        <w:t>一位姐妹非常高兴主催听她的祷告，分享了她如何拼命祷告，主如何听她祷告。</w:t>
      </w:r>
    </w:p>
    <w:p w14:paraId="5C282C98" w14:textId="61106F6E" w:rsidR="00EA3C30" w:rsidRDefault="00EA3C30" w:rsidP="007608CD">
      <w:pPr>
        <w:pStyle w:val="ListParagraph"/>
        <w:numPr>
          <w:ilvl w:val="0"/>
          <w:numId w:val="13"/>
        </w:numPr>
        <w:spacing w:after="0" w:line="360" w:lineRule="auto"/>
        <w:rPr>
          <w:rFonts w:ascii="SimSun" w:eastAsia="SimSun" w:hAnsi="SimSun"/>
        </w:rPr>
      </w:pPr>
      <w:r w:rsidRPr="00DF02F4">
        <w:rPr>
          <w:rFonts w:ascii="SimSun" w:eastAsia="SimSun" w:hAnsi="SimSun"/>
        </w:rPr>
        <w:t>e.g.</w:t>
      </w:r>
      <w:r>
        <w:rPr>
          <w:rFonts w:ascii="SimSun" w:eastAsia="SimSun" w:hAnsi="SimSun" w:hint="eastAsia"/>
        </w:rPr>
        <w:t>我们可以为工作，学业，家庭、</w:t>
      </w:r>
      <w:r w:rsidR="00A30BBB">
        <w:rPr>
          <w:rFonts w:ascii="SimSun" w:eastAsia="SimSun" w:hAnsi="SimSun" w:hint="eastAsia"/>
        </w:rPr>
        <w:t>一切祷告。这些不是不属灵的事</w:t>
      </w:r>
      <w:r w:rsidR="00855F4C">
        <w:rPr>
          <w:rFonts w:ascii="SimSun" w:eastAsia="SimSun" w:hAnsi="SimSun"/>
        </w:rPr>
        <w:t xml:space="preserve"> </w:t>
      </w:r>
      <w:r w:rsidR="00A30BBB">
        <w:rPr>
          <w:rFonts w:ascii="SimSun" w:eastAsia="SimSun" w:hAnsi="SimSun"/>
        </w:rPr>
        <w:t>(</w:t>
      </w:r>
      <w:r w:rsidR="00A30BBB">
        <w:rPr>
          <w:rFonts w:ascii="SimSun" w:eastAsia="SimSun" w:hAnsi="SimSun" w:hint="eastAsia"/>
        </w:rPr>
        <w:t>箴16:3、代上4:10)</w:t>
      </w:r>
    </w:p>
    <w:p w14:paraId="61CFB998" w14:textId="672A9C2D" w:rsidR="000A10EF" w:rsidRPr="009E379A" w:rsidRDefault="009E379A" w:rsidP="007608CD">
      <w:pPr>
        <w:pStyle w:val="ListParagraph"/>
        <w:numPr>
          <w:ilvl w:val="0"/>
          <w:numId w:val="13"/>
        </w:numPr>
        <w:spacing w:after="0" w:line="360" w:lineRule="auto"/>
        <w:rPr>
          <w:rFonts w:ascii="SimSun" w:eastAsia="SimSun" w:hAnsi="SimSun"/>
          <w:b/>
          <w:bCs/>
        </w:rPr>
      </w:pPr>
      <w:r w:rsidRPr="009E379A">
        <w:rPr>
          <w:rFonts w:ascii="SimSun" w:eastAsia="SimSun" w:hAnsi="SimSun" w:hint="eastAsia"/>
          <w:b/>
          <w:bCs/>
        </w:rPr>
        <w:t>只要主愿意，没有难成的事！</w:t>
      </w:r>
    </w:p>
    <w:p w14:paraId="778D5CEF" w14:textId="77777777" w:rsidR="004E7A30" w:rsidRPr="00E86819" w:rsidRDefault="004E7A30" w:rsidP="00026537">
      <w:pPr>
        <w:spacing w:after="0" w:line="360" w:lineRule="auto"/>
        <w:rPr>
          <w:rFonts w:ascii="SimSun" w:eastAsia="SimSun" w:hAnsi="SimSun"/>
        </w:rPr>
      </w:pPr>
    </w:p>
    <w:p w14:paraId="542593B7" w14:textId="30DE77F2" w:rsidR="00EC26E4" w:rsidRPr="004E7A30" w:rsidRDefault="00EC26E4" w:rsidP="002E7E4B">
      <w:pPr>
        <w:pStyle w:val="ListParagraph"/>
        <w:numPr>
          <w:ilvl w:val="0"/>
          <w:numId w:val="2"/>
        </w:numPr>
        <w:spacing w:after="0" w:line="360" w:lineRule="auto"/>
        <w:rPr>
          <w:rFonts w:ascii="SimSun" w:eastAsia="SimSun" w:hAnsi="SimSun" w:cs="SimSun"/>
          <w:b/>
          <w:bCs/>
        </w:rPr>
      </w:pPr>
      <w:r w:rsidRPr="004E7A30">
        <w:rPr>
          <w:rFonts w:ascii="SimSun" w:eastAsia="SimSun" w:hAnsi="SimSun" w:hint="eastAsia"/>
          <w:b/>
          <w:bCs/>
        </w:rPr>
        <w:t>【</w:t>
      </w:r>
      <w:r w:rsidR="00381F2C" w:rsidRPr="004E7A30">
        <w:rPr>
          <w:rFonts w:ascii="SimSun" w:eastAsia="SimSun" w:hAnsi="SimSun" w:hint="eastAsia"/>
          <w:b/>
          <w:bCs/>
        </w:rPr>
        <w:t>4</w:t>
      </w:r>
      <w:r w:rsidRPr="004E7A30">
        <w:rPr>
          <w:rFonts w:ascii="SimSun" w:eastAsia="SimSun" w:hAnsi="SimSun" w:hint="eastAsia"/>
          <w:b/>
          <w:bCs/>
        </w:rPr>
        <w:t>】</w:t>
      </w:r>
      <w:r w:rsidR="009E379A" w:rsidRPr="00E05495">
        <w:rPr>
          <w:rFonts w:ascii="SimSun" w:eastAsia="SimSun" w:hAnsi="SimSun" w:hint="eastAsia"/>
          <w:b/>
          <w:bCs/>
        </w:rPr>
        <w:t>愿照你的话成就在我身上</w:t>
      </w:r>
    </w:p>
    <w:p w14:paraId="023ECC46" w14:textId="0962A3CA" w:rsidR="00956927" w:rsidRPr="00956927" w:rsidRDefault="00E05495" w:rsidP="002E7E4B">
      <w:pPr>
        <w:pStyle w:val="ListParagraph"/>
        <w:numPr>
          <w:ilvl w:val="0"/>
          <w:numId w:val="2"/>
        </w:numPr>
        <w:spacing w:after="0" w:line="360" w:lineRule="auto"/>
        <w:contextualSpacing w:val="0"/>
        <w:rPr>
          <w:rFonts w:ascii="SimSun" w:eastAsia="SimSun" w:hAnsi="SimSun"/>
          <w:b/>
          <w:bCs/>
        </w:rPr>
      </w:pPr>
      <w:r w:rsidRPr="00E05495">
        <w:rPr>
          <w:rFonts w:ascii="SimSun" w:eastAsia="SimSun" w:hAnsi="SimSun" w:hint="eastAsia"/>
          <w:b/>
          <w:bCs/>
        </w:rPr>
        <w:t>V</w:t>
      </w:r>
      <w:r w:rsidR="007C5536" w:rsidRPr="00E05495">
        <w:rPr>
          <w:rFonts w:ascii="SimSun" w:eastAsia="SimSun" w:hAnsi="SimSun" w:hint="eastAsia"/>
          <w:b/>
          <w:bCs/>
        </w:rPr>
        <w:t>38.马利亚说：“</w:t>
      </w:r>
      <w:r w:rsidR="007C5536" w:rsidRPr="00A841C6">
        <w:rPr>
          <w:rFonts w:ascii="SimSun" w:eastAsia="SimSun" w:hAnsi="SimSun" w:hint="eastAsia"/>
          <w:b/>
          <w:bCs/>
          <w:u w:val="single"/>
        </w:rPr>
        <w:t>我是主的婢女</w:t>
      </w:r>
      <w:r w:rsidR="009545D5" w:rsidRPr="009545D5">
        <w:rPr>
          <w:rFonts w:ascii="Arial" w:eastAsia="SimSun" w:hAnsi="Arial" w:cs="Arial"/>
          <w:b/>
          <w:bCs/>
        </w:rPr>
        <w:t>δούλη</w:t>
      </w:r>
      <w:r w:rsidR="007E406D" w:rsidRPr="009545D5">
        <w:rPr>
          <w:rStyle w:val="FootnoteReference"/>
          <w:rFonts w:ascii="SimSun" w:eastAsia="SimSun" w:hAnsi="SimSun"/>
          <w:b/>
          <w:bCs/>
        </w:rPr>
        <w:footnoteReference w:id="15"/>
      </w:r>
      <w:r w:rsidR="007C5536" w:rsidRPr="00E05495">
        <w:rPr>
          <w:rFonts w:ascii="SimSun" w:eastAsia="SimSun" w:hAnsi="SimSun" w:hint="eastAsia"/>
          <w:b/>
          <w:bCs/>
        </w:rPr>
        <w:t>，愿照你的话成就在我身上</w:t>
      </w:r>
      <w:r w:rsidR="005A5A0C">
        <w:rPr>
          <w:rStyle w:val="FootnoteReference"/>
          <w:rFonts w:ascii="SimSun" w:eastAsia="SimSun" w:hAnsi="SimSun"/>
          <w:b/>
          <w:bCs/>
        </w:rPr>
        <w:footnoteReference w:id="16"/>
      </w:r>
      <w:r w:rsidR="007C5536" w:rsidRPr="00E05495">
        <w:rPr>
          <w:rFonts w:ascii="SimSun" w:eastAsia="SimSun" w:hAnsi="SimSun" w:hint="eastAsia"/>
          <w:b/>
          <w:bCs/>
        </w:rPr>
        <w:t>！”天使就离开她去了</w:t>
      </w:r>
      <w:r w:rsidR="0056399F">
        <w:rPr>
          <w:rStyle w:val="FootnoteReference"/>
          <w:rFonts w:ascii="SimSun" w:eastAsia="SimSun" w:hAnsi="SimSun"/>
          <w:b/>
          <w:bCs/>
        </w:rPr>
        <w:footnoteReference w:id="17"/>
      </w:r>
      <w:r w:rsidR="007C5536" w:rsidRPr="00E05495">
        <w:rPr>
          <w:rFonts w:ascii="SimSun" w:eastAsia="SimSun" w:hAnsi="SimSun" w:hint="eastAsia"/>
          <w:b/>
          <w:bCs/>
        </w:rPr>
        <w:t>。</w:t>
      </w:r>
    </w:p>
    <w:p w14:paraId="1A60B796" w14:textId="105C20CC" w:rsidR="00E05495" w:rsidRPr="00684D9C" w:rsidRDefault="007D10CF" w:rsidP="002E7E4B">
      <w:pPr>
        <w:pStyle w:val="ListParagraph"/>
        <w:numPr>
          <w:ilvl w:val="0"/>
          <w:numId w:val="2"/>
        </w:numPr>
        <w:spacing w:after="0" w:line="360" w:lineRule="auto"/>
        <w:rPr>
          <w:rFonts w:ascii="SimSun" w:eastAsia="SimSun" w:hAnsi="SimSun"/>
        </w:rPr>
      </w:pPr>
      <w:r w:rsidRPr="007D10CF">
        <w:rPr>
          <w:rFonts w:ascii="SimSun" w:eastAsia="SimSun" w:hAnsi="SimSun"/>
          <w:b/>
          <w:bCs/>
        </w:rPr>
        <w:t xml:space="preserve">3 </w:t>
      </w:r>
      <w:r w:rsidRPr="007D10CF">
        <w:rPr>
          <w:rFonts w:ascii="SimSun" w:eastAsia="SimSun" w:hAnsi="SimSun" w:hint="eastAsia"/>
          <w:b/>
          <w:bCs/>
        </w:rPr>
        <w:t>Pic</w:t>
      </w:r>
      <w:r w:rsidR="00E05495" w:rsidRPr="00684D9C">
        <w:rPr>
          <w:rFonts w:ascii="SimSun" w:eastAsia="SimSun" w:hAnsi="SimSun" w:hint="eastAsia"/>
        </w:rPr>
        <w:t>马利亚是主的婢女，她与我们一样</w:t>
      </w:r>
      <w:r w:rsidR="006E4072">
        <w:rPr>
          <w:rFonts w:ascii="SimSun" w:eastAsia="SimSun" w:hAnsi="SimSun" w:hint="eastAsia"/>
        </w:rPr>
        <w:t>是仆，</w:t>
      </w:r>
      <w:r w:rsidR="00E05495" w:rsidRPr="00684D9C">
        <w:rPr>
          <w:rFonts w:ascii="SimSun" w:eastAsia="SimSun" w:hAnsi="SimSun" w:hint="eastAsia"/>
        </w:rPr>
        <w:t>不</w:t>
      </w:r>
      <w:r w:rsidR="006E4072">
        <w:rPr>
          <w:rFonts w:ascii="SimSun" w:eastAsia="SimSun" w:hAnsi="SimSun" w:hint="eastAsia"/>
        </w:rPr>
        <w:t>可</w:t>
      </w:r>
      <w:r w:rsidR="00E05495" w:rsidRPr="00684D9C">
        <w:rPr>
          <w:rFonts w:ascii="SimSun" w:eastAsia="SimSun" w:hAnsi="SimSun" w:hint="eastAsia"/>
        </w:rPr>
        <w:t>向她祷告</w:t>
      </w:r>
      <w:r w:rsidR="007E14D5" w:rsidRPr="00684D9C">
        <w:rPr>
          <w:rFonts w:ascii="SimSun" w:eastAsia="SimSun" w:hAnsi="SimSun" w:hint="eastAsia"/>
        </w:rPr>
        <w:t>（天主教）</w:t>
      </w:r>
      <w:r w:rsidR="00E05495" w:rsidRPr="00684D9C">
        <w:rPr>
          <w:rFonts w:ascii="SimSun" w:eastAsia="SimSun" w:hAnsi="SimSun" w:hint="eastAsia"/>
        </w:rPr>
        <w:t xml:space="preserve">。 </w:t>
      </w:r>
    </w:p>
    <w:p w14:paraId="59361D80" w14:textId="5B14B943" w:rsidR="006E4072" w:rsidRDefault="002E7E4B" w:rsidP="002E7E4B">
      <w:pPr>
        <w:pStyle w:val="ListParagraph"/>
        <w:numPr>
          <w:ilvl w:val="0"/>
          <w:numId w:val="14"/>
        </w:numPr>
        <w:spacing w:after="0" w:line="360" w:lineRule="auto"/>
        <w:rPr>
          <w:rFonts w:ascii="SimSun" w:eastAsia="SimSun" w:hAnsi="SimSun"/>
        </w:rPr>
      </w:pPr>
      <w:r>
        <w:rPr>
          <w:rFonts w:ascii="SimSun" w:eastAsia="SimSun" w:hAnsi="SimSun" w:hint="eastAsia"/>
        </w:rPr>
        <w:t>极大信心</w:t>
      </w:r>
      <w:r w:rsidR="006E4072">
        <w:rPr>
          <w:rStyle w:val="FootnoteReference"/>
          <w:rFonts w:ascii="SimSun" w:eastAsia="SimSun" w:hAnsi="SimSun"/>
        </w:rPr>
        <w:footnoteReference w:id="18"/>
      </w:r>
      <w:r w:rsidR="006E4072">
        <w:rPr>
          <w:rFonts w:ascii="SimSun" w:eastAsia="SimSun" w:hAnsi="SimSun" w:hint="eastAsia"/>
        </w:rPr>
        <w:t xml:space="preserve"> </w:t>
      </w:r>
      <w:r w:rsidR="007D10CF">
        <w:rPr>
          <w:rFonts w:ascii="SimSun" w:eastAsia="SimSun" w:hAnsi="SimSun" w:hint="eastAsia"/>
        </w:rPr>
        <w:t>，顺服神！</w:t>
      </w:r>
    </w:p>
    <w:p w14:paraId="62C47947" w14:textId="6E9EB296" w:rsidR="00580DD8" w:rsidRDefault="002E7E4B" w:rsidP="002E7E4B">
      <w:pPr>
        <w:pStyle w:val="ListParagraph"/>
        <w:numPr>
          <w:ilvl w:val="0"/>
          <w:numId w:val="14"/>
        </w:numPr>
        <w:spacing w:after="0" w:line="360" w:lineRule="auto"/>
        <w:rPr>
          <w:rFonts w:ascii="SimSun" w:eastAsia="SimSun" w:hAnsi="SimSun"/>
        </w:rPr>
      </w:pPr>
      <w:r>
        <w:rPr>
          <w:rFonts w:ascii="SimSun" w:eastAsia="SimSun" w:hAnsi="SimSun" w:hint="eastAsia"/>
        </w:rPr>
        <w:t>没有问神要如何帮助她克服一切挑战困难！</w:t>
      </w:r>
    </w:p>
    <w:p w14:paraId="0CA2CCAD" w14:textId="3BA95EA0" w:rsidR="002E7E4B" w:rsidRDefault="00CA3055" w:rsidP="002E7E4B">
      <w:pPr>
        <w:pStyle w:val="ListParagraph"/>
        <w:numPr>
          <w:ilvl w:val="0"/>
          <w:numId w:val="14"/>
        </w:numPr>
        <w:spacing w:after="0" w:line="360" w:lineRule="auto"/>
        <w:rPr>
          <w:rFonts w:ascii="SimSun" w:eastAsia="SimSun" w:hAnsi="SimSun"/>
        </w:rPr>
      </w:pPr>
      <w:r w:rsidRPr="006E4072">
        <w:rPr>
          <w:rFonts w:ascii="SimSun" w:eastAsia="SimSun" w:hAnsi="SimSun" w:hint="eastAsia"/>
          <w:b/>
          <w:bCs/>
        </w:rPr>
        <w:t>危险</w:t>
      </w:r>
      <w:r w:rsidR="002E7E4B" w:rsidRPr="006E4072">
        <w:rPr>
          <w:rFonts w:ascii="SimSun" w:eastAsia="SimSun" w:hAnsi="SimSun" w:hint="eastAsia"/>
          <w:b/>
          <w:bCs/>
        </w:rPr>
        <w:t>：</w:t>
      </w:r>
      <w:r w:rsidR="002E7E4B">
        <w:rPr>
          <w:rFonts w:ascii="SimSun" w:eastAsia="SimSun" w:hAnsi="SimSun" w:hint="eastAsia"/>
        </w:rPr>
        <w:t>在古代女子已婚配，被发现怀了别人的孩子</w:t>
      </w:r>
      <w:r w:rsidR="00D65A04">
        <w:rPr>
          <w:rFonts w:ascii="SimSun" w:eastAsia="SimSun" w:hAnsi="SimSun" w:hint="eastAsia"/>
        </w:rPr>
        <w:t>是会被石头打死的</w:t>
      </w:r>
      <w:r w:rsidR="00D65A04">
        <w:rPr>
          <w:rFonts w:ascii="SimSun" w:eastAsia="SimSun" w:hAnsi="SimSun"/>
        </w:rPr>
        <w:t>(</w:t>
      </w:r>
      <w:r w:rsidR="00D65A04">
        <w:rPr>
          <w:rFonts w:ascii="SimSun" w:eastAsia="SimSun" w:hAnsi="SimSun" w:hint="eastAsia"/>
        </w:rPr>
        <w:t>申22:23-24)</w:t>
      </w:r>
    </w:p>
    <w:p w14:paraId="5AD7F0FF" w14:textId="77777777" w:rsidR="006E4072" w:rsidRDefault="00CA3055" w:rsidP="00CA3055">
      <w:pPr>
        <w:pStyle w:val="ListParagraph"/>
        <w:numPr>
          <w:ilvl w:val="0"/>
          <w:numId w:val="14"/>
        </w:numPr>
        <w:spacing w:after="0" w:line="360" w:lineRule="auto"/>
        <w:rPr>
          <w:rFonts w:ascii="SimSun" w:eastAsia="SimSun" w:hAnsi="SimSun"/>
        </w:rPr>
      </w:pPr>
      <w:r w:rsidRPr="006E4072">
        <w:rPr>
          <w:rFonts w:ascii="SimSun" w:eastAsia="SimSun" w:hAnsi="SimSun" w:hint="eastAsia"/>
          <w:b/>
          <w:bCs/>
        </w:rPr>
        <w:t>名声破裂：</w:t>
      </w:r>
      <w:r>
        <w:rPr>
          <w:rFonts w:ascii="SimSun" w:eastAsia="SimSun" w:hAnsi="SimSun" w:hint="eastAsia"/>
        </w:rPr>
        <w:t>会被许配的丈夫休了</w:t>
      </w:r>
    </w:p>
    <w:p w14:paraId="5B52B3E9" w14:textId="0C169ED4" w:rsidR="00CA3055" w:rsidRDefault="00CA3055" w:rsidP="00CA3055">
      <w:pPr>
        <w:pStyle w:val="ListParagraph"/>
        <w:numPr>
          <w:ilvl w:val="0"/>
          <w:numId w:val="14"/>
        </w:numPr>
        <w:spacing w:after="0" w:line="360" w:lineRule="auto"/>
        <w:rPr>
          <w:rFonts w:ascii="SimSun" w:eastAsia="SimSun" w:hAnsi="SimSun"/>
        </w:rPr>
      </w:pPr>
      <w:r>
        <w:rPr>
          <w:rFonts w:ascii="SimSun" w:eastAsia="SimSun" w:hAnsi="SimSun" w:hint="eastAsia"/>
        </w:rPr>
        <w:t>e.g.</w:t>
      </w:r>
      <w:r w:rsidR="00D65A04" w:rsidRPr="00CA3055">
        <w:rPr>
          <w:rFonts w:ascii="SimSun" w:eastAsia="SimSun" w:hAnsi="SimSun" w:hint="eastAsia"/>
        </w:rPr>
        <w:t>约瑟后来发现，想要暗暗的把马利亚休了。太1:19-20直到他梦中见到主的使者</w:t>
      </w:r>
    </w:p>
    <w:p w14:paraId="294FE07C" w14:textId="3AB26625" w:rsidR="00CA3055" w:rsidRDefault="006E4072" w:rsidP="00CA3055">
      <w:pPr>
        <w:pStyle w:val="ListParagraph"/>
        <w:numPr>
          <w:ilvl w:val="0"/>
          <w:numId w:val="14"/>
        </w:numPr>
        <w:spacing w:after="0" w:line="360" w:lineRule="auto"/>
        <w:rPr>
          <w:rFonts w:ascii="SimSun" w:eastAsia="SimSun" w:hAnsi="SimSun"/>
        </w:rPr>
      </w:pPr>
      <w:r>
        <w:rPr>
          <w:rFonts w:ascii="SimSun" w:eastAsia="SimSun" w:hAnsi="SimSun" w:hint="eastAsia"/>
        </w:rPr>
        <w:t>e.g.</w:t>
      </w:r>
      <w:r w:rsidR="00CA3055">
        <w:rPr>
          <w:rFonts w:ascii="SimSun" w:eastAsia="SimSun" w:hAnsi="SimSun" w:hint="eastAsia"/>
        </w:rPr>
        <w:t xml:space="preserve">没有办法生存，因古代女子依靠丈夫来生存。 </w:t>
      </w:r>
    </w:p>
    <w:p w14:paraId="3C716FE3" w14:textId="77777777" w:rsidR="007D10CF" w:rsidRDefault="007D10CF" w:rsidP="007D10CF">
      <w:pPr>
        <w:spacing w:after="0" w:line="360" w:lineRule="auto"/>
        <w:rPr>
          <w:rFonts w:ascii="SimSun" w:eastAsia="SimSun" w:hAnsi="SimSun"/>
        </w:rPr>
      </w:pPr>
    </w:p>
    <w:p w14:paraId="7A2209CE" w14:textId="778E19AB" w:rsidR="007D10CF" w:rsidRPr="00DD2D43" w:rsidRDefault="007D10CF" w:rsidP="00DD2D43">
      <w:pPr>
        <w:pStyle w:val="ListParagraph"/>
        <w:numPr>
          <w:ilvl w:val="0"/>
          <w:numId w:val="21"/>
        </w:numPr>
        <w:spacing w:after="0" w:line="360" w:lineRule="auto"/>
        <w:rPr>
          <w:rFonts w:ascii="SimSun" w:eastAsia="SimSun" w:hAnsi="SimSun"/>
        </w:rPr>
      </w:pPr>
      <w:r w:rsidRPr="00DD2D43">
        <w:rPr>
          <w:rFonts w:ascii="SimSun" w:eastAsia="SimSun" w:hAnsi="SimSun" w:hint="eastAsia"/>
        </w:rPr>
        <w:t>每一个时代都有像</w:t>
      </w:r>
      <w:r w:rsidRPr="00DD2D43">
        <w:rPr>
          <w:rFonts w:ascii="SimSun" w:eastAsia="SimSun" w:hAnsi="SimSun" w:hint="eastAsia"/>
        </w:rPr>
        <w:t>马利亚</w:t>
      </w:r>
      <w:r w:rsidRPr="00DD2D43">
        <w:rPr>
          <w:rFonts w:ascii="SimSun" w:eastAsia="SimSun" w:hAnsi="SimSun" w:hint="eastAsia"/>
        </w:rPr>
        <w:t>信心极大的圣徒。</w:t>
      </w:r>
    </w:p>
    <w:p w14:paraId="6DD4CD59" w14:textId="77777777" w:rsidR="00DD2D43" w:rsidRPr="00DD2D43" w:rsidRDefault="00545E8F" w:rsidP="00DD2D43">
      <w:pPr>
        <w:pStyle w:val="ListParagraph"/>
        <w:numPr>
          <w:ilvl w:val="0"/>
          <w:numId w:val="21"/>
        </w:numPr>
        <w:spacing w:after="0" w:line="360" w:lineRule="auto"/>
        <w:rPr>
          <w:rFonts w:ascii="SimSun" w:eastAsia="SimSun" w:hAnsi="SimSun"/>
        </w:rPr>
      </w:pPr>
      <w:r w:rsidRPr="00DD2D43">
        <w:rPr>
          <w:rFonts w:ascii="SimSun" w:eastAsia="SimSun" w:hAnsi="SimSun" w:hint="eastAsia"/>
        </w:rPr>
        <w:t>求主在我们这时代，使用我们，让我们像马利亚一样</w:t>
      </w:r>
      <w:r w:rsidRPr="00DD2D43">
        <w:rPr>
          <w:rFonts w:ascii="SimSun" w:eastAsia="SimSun" w:hAnsi="SimSun" w:hint="eastAsia"/>
        </w:rPr>
        <w:t>蒙大恩</w:t>
      </w:r>
      <w:r w:rsidRPr="00DD2D43">
        <w:rPr>
          <w:rFonts w:ascii="SimSun" w:eastAsia="SimSun" w:hAnsi="SimSun" w:hint="eastAsia"/>
        </w:rPr>
        <w:t>。</w:t>
      </w:r>
    </w:p>
    <w:p w14:paraId="736BF0E2" w14:textId="504B24EF" w:rsidR="007D10CF" w:rsidRPr="00DD2D43" w:rsidRDefault="00DD2D43" w:rsidP="00DD2D43">
      <w:pPr>
        <w:pStyle w:val="ListParagraph"/>
        <w:numPr>
          <w:ilvl w:val="0"/>
          <w:numId w:val="20"/>
        </w:numPr>
        <w:spacing w:after="0" w:line="360" w:lineRule="auto"/>
        <w:rPr>
          <w:rFonts w:ascii="SimSun" w:eastAsia="SimSun" w:hAnsi="SimSun" w:hint="eastAsia"/>
        </w:rPr>
      </w:pPr>
      <w:r w:rsidRPr="00DD2D43">
        <w:rPr>
          <w:rFonts w:ascii="SimSun" w:eastAsia="SimSun" w:hAnsi="SimSun" w:hint="eastAsia"/>
          <w:b/>
          <w:bCs/>
        </w:rPr>
        <w:t>38....愿照你的话成就在我身上！....</w:t>
      </w:r>
    </w:p>
    <w:p w14:paraId="7946D673" w14:textId="77777777" w:rsidR="007D10CF" w:rsidRPr="007D10CF" w:rsidRDefault="007D10CF" w:rsidP="007D10CF">
      <w:pPr>
        <w:rPr>
          <w:rFonts w:hint="eastAsia"/>
        </w:rPr>
      </w:pPr>
    </w:p>
    <w:p w14:paraId="4C1A4516" w14:textId="77777777" w:rsidR="007D10CF" w:rsidRDefault="007D10CF" w:rsidP="00605C90">
      <w:pPr>
        <w:pStyle w:val="Heading1"/>
        <w:rPr>
          <w:rFonts w:ascii="SimSun" w:eastAsia="SimSun" w:hAnsi="SimSun"/>
          <w:b/>
          <w:bCs/>
          <w:sz w:val="16"/>
          <w:szCs w:val="16"/>
        </w:rPr>
      </w:pPr>
    </w:p>
    <w:p w14:paraId="5FB8A0C8" w14:textId="0F04F43B" w:rsidR="00605C90" w:rsidRPr="00CF59DB" w:rsidRDefault="00605C90" w:rsidP="00605C90">
      <w:pPr>
        <w:pStyle w:val="Heading1"/>
        <w:rPr>
          <w:rFonts w:ascii="SimSun" w:eastAsia="SimSun" w:hAnsi="SimSun"/>
          <w:sz w:val="16"/>
          <w:szCs w:val="16"/>
        </w:rPr>
      </w:pPr>
      <w:r w:rsidRPr="00CF59DB">
        <w:rPr>
          <w:rFonts w:ascii="SimSun" w:eastAsia="SimSun" w:hAnsi="SimSun" w:hint="eastAsia"/>
          <w:b/>
          <w:bCs/>
          <w:sz w:val="16"/>
          <w:szCs w:val="16"/>
        </w:rPr>
        <w:t>天使显现：撒迦利亚与马利亚对照表</w:t>
      </w:r>
      <w:r w:rsidRPr="00CF59DB">
        <w:rPr>
          <w:rStyle w:val="FootnoteReference"/>
          <w:rFonts w:ascii="SimSun" w:eastAsia="SimSun" w:hAnsi="SimSun"/>
          <w:sz w:val="16"/>
          <w:szCs w:val="16"/>
        </w:rPr>
        <w:footnoteReference w:id="19"/>
      </w:r>
    </w:p>
    <w:tbl>
      <w:tblPr>
        <w:tblStyle w:val="TableGrid"/>
        <w:tblW w:w="0" w:type="auto"/>
        <w:tblLook w:val="04A0" w:firstRow="1" w:lastRow="0" w:firstColumn="1" w:lastColumn="0" w:noHBand="0" w:noVBand="1"/>
      </w:tblPr>
      <w:tblGrid>
        <w:gridCol w:w="4320"/>
        <w:gridCol w:w="4320"/>
      </w:tblGrid>
      <w:tr w:rsidR="00605C90" w:rsidRPr="00CF59DB" w14:paraId="2CF1E6FC" w14:textId="77777777" w:rsidTr="00BE5D00">
        <w:tc>
          <w:tcPr>
            <w:tcW w:w="4320" w:type="dxa"/>
          </w:tcPr>
          <w:p w14:paraId="48FCF2DF" w14:textId="77777777" w:rsidR="00605C90" w:rsidRPr="00CF59DB" w:rsidRDefault="00605C90" w:rsidP="00BE5D00">
            <w:pPr>
              <w:jc w:val="center"/>
              <w:rPr>
                <w:rFonts w:ascii="SimSun" w:eastAsia="SimSun" w:hAnsi="SimSun"/>
                <w:b/>
                <w:bCs/>
                <w:sz w:val="16"/>
                <w:szCs w:val="16"/>
                <w:lang w:eastAsia="zh-CN"/>
              </w:rPr>
            </w:pPr>
            <w:r w:rsidRPr="00CF59DB">
              <w:rPr>
                <w:rFonts w:ascii="SimSun" w:eastAsia="SimSun" w:hAnsi="SimSun"/>
                <w:b/>
                <w:bCs/>
                <w:sz w:val="16"/>
                <w:szCs w:val="16"/>
                <w:lang w:eastAsia="zh-CN"/>
              </w:rPr>
              <w:t>（撒迦利亚）</w:t>
            </w:r>
          </w:p>
          <w:p w14:paraId="7297C70A" w14:textId="62BDBE15" w:rsidR="00605C90" w:rsidRPr="00CF59DB" w:rsidRDefault="00605C90" w:rsidP="00605C90">
            <w:pPr>
              <w:jc w:val="center"/>
              <w:rPr>
                <w:rFonts w:ascii="SimSun" w:eastAsia="SimSun" w:hAnsi="SimSun"/>
                <w:b/>
                <w:bCs/>
                <w:sz w:val="16"/>
                <w:szCs w:val="16"/>
                <w:lang w:eastAsia="zh-CN"/>
              </w:rPr>
            </w:pPr>
            <w:r w:rsidRPr="00CF59DB">
              <w:rPr>
                <w:rFonts w:ascii="SimSun" w:eastAsia="SimSun" w:hAnsi="SimSun"/>
                <w:b/>
                <w:bCs/>
                <w:sz w:val="16"/>
                <w:szCs w:val="16"/>
                <w:lang w:eastAsia="zh-CN"/>
              </w:rPr>
              <w:t>路加福音 1:11–20</w:t>
            </w:r>
          </w:p>
        </w:tc>
        <w:tc>
          <w:tcPr>
            <w:tcW w:w="4320" w:type="dxa"/>
          </w:tcPr>
          <w:p w14:paraId="43BBC118" w14:textId="77777777" w:rsidR="00605C90" w:rsidRPr="00CF59DB" w:rsidRDefault="00605C90" w:rsidP="00BE5D00">
            <w:pPr>
              <w:jc w:val="center"/>
              <w:rPr>
                <w:rFonts w:ascii="SimSun" w:eastAsia="SimSun" w:hAnsi="SimSun"/>
                <w:b/>
                <w:bCs/>
                <w:sz w:val="16"/>
                <w:szCs w:val="16"/>
              </w:rPr>
            </w:pPr>
            <w:r w:rsidRPr="00CF59DB">
              <w:rPr>
                <w:rFonts w:ascii="SimSun" w:eastAsia="SimSun" w:hAnsi="SimSun"/>
                <w:b/>
                <w:bCs/>
                <w:sz w:val="16"/>
                <w:szCs w:val="16"/>
              </w:rPr>
              <w:t>（马利亚）</w:t>
            </w:r>
          </w:p>
          <w:p w14:paraId="14EB964E" w14:textId="77777777" w:rsidR="00605C90" w:rsidRPr="00CF59DB" w:rsidRDefault="00605C90" w:rsidP="00BE5D00">
            <w:pPr>
              <w:jc w:val="center"/>
              <w:rPr>
                <w:rFonts w:ascii="SimSun" w:eastAsia="SimSun" w:hAnsi="SimSun"/>
                <w:b/>
                <w:bCs/>
                <w:sz w:val="16"/>
                <w:szCs w:val="16"/>
              </w:rPr>
            </w:pPr>
            <w:r w:rsidRPr="00CF59DB">
              <w:rPr>
                <w:rFonts w:ascii="SimSun" w:eastAsia="SimSun" w:hAnsi="SimSun"/>
                <w:b/>
                <w:bCs/>
                <w:sz w:val="16"/>
                <w:szCs w:val="16"/>
              </w:rPr>
              <w:t>路加福音 1:28–38</w:t>
            </w:r>
          </w:p>
        </w:tc>
      </w:tr>
      <w:tr w:rsidR="00605C90" w:rsidRPr="00CF59DB" w14:paraId="7152C2A7" w14:textId="77777777" w:rsidTr="00BE5D00">
        <w:tc>
          <w:tcPr>
            <w:tcW w:w="4320" w:type="dxa"/>
          </w:tcPr>
          <w:p w14:paraId="5737114F" w14:textId="77777777" w:rsidR="00605C90" w:rsidRPr="00CF59DB" w:rsidRDefault="00605C90" w:rsidP="00BE5D00">
            <w:pPr>
              <w:jc w:val="center"/>
              <w:rPr>
                <w:rFonts w:ascii="SimSun" w:eastAsia="SimSun" w:hAnsi="SimSun"/>
                <w:sz w:val="16"/>
                <w:szCs w:val="16"/>
                <w:lang w:eastAsia="zh-CN"/>
              </w:rPr>
            </w:pPr>
            <w:r w:rsidRPr="00CF59DB">
              <w:rPr>
                <w:rFonts w:ascii="SimSun" w:eastAsia="SimSun" w:hAnsi="SimSun"/>
                <w:sz w:val="16"/>
                <w:szCs w:val="16"/>
                <w:lang w:eastAsia="zh-CN"/>
              </w:rPr>
              <w:t>就害怕（V12）</w:t>
            </w:r>
          </w:p>
        </w:tc>
        <w:tc>
          <w:tcPr>
            <w:tcW w:w="4320" w:type="dxa"/>
          </w:tcPr>
          <w:p w14:paraId="769FF3A4" w14:textId="3B6F0464" w:rsidR="00605C90" w:rsidRPr="00CF59DB" w:rsidRDefault="00605C90" w:rsidP="00BE5D00">
            <w:pPr>
              <w:jc w:val="center"/>
              <w:rPr>
                <w:rFonts w:ascii="SimSun" w:eastAsia="SimSun" w:hAnsi="SimSun"/>
                <w:sz w:val="16"/>
                <w:szCs w:val="16"/>
                <w:lang w:eastAsia="zh-CN"/>
              </w:rPr>
            </w:pPr>
            <w:r w:rsidRPr="00CF59DB">
              <w:rPr>
                <w:rFonts w:ascii="SimSun" w:eastAsia="SimSun" w:hAnsi="SimSun"/>
                <w:sz w:val="16"/>
                <w:szCs w:val="16"/>
                <w:lang w:eastAsia="zh-CN"/>
              </w:rPr>
              <w:t>很惊慌（V29）</w:t>
            </w:r>
          </w:p>
        </w:tc>
      </w:tr>
      <w:tr w:rsidR="00605C90" w:rsidRPr="00CF59DB" w14:paraId="42DC29FA" w14:textId="77777777" w:rsidTr="00BE5D00">
        <w:tc>
          <w:tcPr>
            <w:tcW w:w="4320" w:type="dxa"/>
          </w:tcPr>
          <w:p w14:paraId="0F02660D" w14:textId="77777777" w:rsidR="00605C90" w:rsidRPr="00CF59DB" w:rsidRDefault="00605C90" w:rsidP="00BE5D00">
            <w:pPr>
              <w:jc w:val="center"/>
              <w:rPr>
                <w:rFonts w:ascii="SimSun" w:eastAsia="SimSun" w:hAnsi="SimSun"/>
                <w:sz w:val="16"/>
                <w:szCs w:val="16"/>
                <w:lang w:eastAsia="zh-CN"/>
              </w:rPr>
            </w:pPr>
            <w:r w:rsidRPr="00CF59DB">
              <w:rPr>
                <w:rFonts w:ascii="SimSun" w:eastAsia="SimSun" w:hAnsi="SimSun"/>
                <w:sz w:val="16"/>
                <w:szCs w:val="16"/>
                <w:lang w:eastAsia="zh-CN"/>
              </w:rPr>
              <w:t>天使对撒迦利亚说（V13）</w:t>
            </w:r>
          </w:p>
        </w:tc>
        <w:tc>
          <w:tcPr>
            <w:tcW w:w="4320" w:type="dxa"/>
          </w:tcPr>
          <w:p w14:paraId="6A11AB0E" w14:textId="77777777" w:rsidR="00605C90" w:rsidRPr="00CF59DB" w:rsidRDefault="00605C90" w:rsidP="00BE5D00">
            <w:pPr>
              <w:jc w:val="center"/>
              <w:rPr>
                <w:rFonts w:ascii="SimSun" w:eastAsia="SimSun" w:hAnsi="SimSun"/>
                <w:sz w:val="16"/>
                <w:szCs w:val="16"/>
                <w:lang w:eastAsia="zh-CN"/>
              </w:rPr>
            </w:pPr>
            <w:r w:rsidRPr="00CF59DB">
              <w:rPr>
                <w:rFonts w:ascii="SimSun" w:eastAsia="SimSun" w:hAnsi="SimSun"/>
                <w:sz w:val="16"/>
                <w:szCs w:val="16"/>
                <w:lang w:eastAsia="zh-CN"/>
              </w:rPr>
              <w:t>天使对马利亚说（V30）</w:t>
            </w:r>
          </w:p>
        </w:tc>
      </w:tr>
      <w:tr w:rsidR="00605C90" w:rsidRPr="00CF59DB" w14:paraId="17824E52" w14:textId="77777777" w:rsidTr="00BE5D00">
        <w:tc>
          <w:tcPr>
            <w:tcW w:w="4320" w:type="dxa"/>
          </w:tcPr>
          <w:p w14:paraId="13433942" w14:textId="77777777" w:rsidR="00605C90" w:rsidRPr="00CF59DB" w:rsidRDefault="00605C90" w:rsidP="00BE5D00">
            <w:pPr>
              <w:jc w:val="center"/>
              <w:rPr>
                <w:rFonts w:ascii="SimSun" w:eastAsia="SimSun" w:hAnsi="SimSun"/>
                <w:sz w:val="16"/>
                <w:szCs w:val="16"/>
              </w:rPr>
            </w:pPr>
            <w:r w:rsidRPr="00CF59DB">
              <w:rPr>
                <w:rFonts w:ascii="SimSun" w:eastAsia="SimSun" w:hAnsi="SimSun"/>
                <w:sz w:val="16"/>
                <w:szCs w:val="16"/>
                <w:lang w:eastAsia="zh-CN"/>
              </w:rPr>
              <w:t>不要害怕</w:t>
            </w:r>
            <w:r w:rsidRPr="00CF59DB">
              <w:rPr>
                <w:rFonts w:ascii="SimSun" w:eastAsia="SimSun" w:hAnsi="SimSun"/>
                <w:sz w:val="16"/>
                <w:szCs w:val="16"/>
              </w:rPr>
              <w:t>（V13）</w:t>
            </w:r>
          </w:p>
        </w:tc>
        <w:tc>
          <w:tcPr>
            <w:tcW w:w="4320" w:type="dxa"/>
          </w:tcPr>
          <w:p w14:paraId="14F85FDD" w14:textId="77777777" w:rsidR="00605C90" w:rsidRPr="00CF59DB" w:rsidRDefault="00605C90" w:rsidP="00BE5D00">
            <w:pPr>
              <w:jc w:val="center"/>
              <w:rPr>
                <w:rFonts w:ascii="SimSun" w:eastAsia="SimSun" w:hAnsi="SimSun"/>
                <w:sz w:val="16"/>
                <w:szCs w:val="16"/>
              </w:rPr>
            </w:pPr>
            <w:r w:rsidRPr="00CF59DB">
              <w:rPr>
                <w:rFonts w:ascii="SimSun" w:eastAsia="SimSun" w:hAnsi="SimSun"/>
                <w:sz w:val="16"/>
                <w:szCs w:val="16"/>
                <w:lang w:eastAsia="zh-CN"/>
              </w:rPr>
              <w:t>不要怕</w:t>
            </w:r>
            <w:r w:rsidRPr="00CF59DB">
              <w:rPr>
                <w:rFonts w:ascii="SimSun" w:eastAsia="SimSun" w:hAnsi="SimSun"/>
                <w:sz w:val="16"/>
                <w:szCs w:val="16"/>
              </w:rPr>
              <w:t>（V30）</w:t>
            </w:r>
          </w:p>
        </w:tc>
      </w:tr>
      <w:tr w:rsidR="00605C90" w:rsidRPr="00CF59DB" w14:paraId="03074A0D" w14:textId="77777777" w:rsidTr="00BE5D00">
        <w:tc>
          <w:tcPr>
            <w:tcW w:w="4320" w:type="dxa"/>
          </w:tcPr>
          <w:p w14:paraId="7D0359A1" w14:textId="77777777" w:rsidR="00605C90" w:rsidRPr="00CF59DB" w:rsidRDefault="00605C90" w:rsidP="00BE5D00">
            <w:pPr>
              <w:jc w:val="center"/>
              <w:rPr>
                <w:rFonts w:ascii="SimSun" w:eastAsia="SimSun" w:hAnsi="SimSun"/>
                <w:sz w:val="16"/>
                <w:szCs w:val="16"/>
                <w:lang w:eastAsia="zh-CN"/>
              </w:rPr>
            </w:pPr>
            <w:r w:rsidRPr="00CF59DB">
              <w:rPr>
                <w:rFonts w:ascii="SimSun" w:eastAsia="SimSun" w:hAnsi="SimSun"/>
                <w:sz w:val="16"/>
                <w:szCs w:val="16"/>
                <w:lang w:eastAsia="zh-CN"/>
              </w:rPr>
              <w:t>要给你生一个儿子（V13）</w:t>
            </w:r>
          </w:p>
        </w:tc>
        <w:tc>
          <w:tcPr>
            <w:tcW w:w="4320" w:type="dxa"/>
          </w:tcPr>
          <w:p w14:paraId="04927E63" w14:textId="77777777" w:rsidR="00605C90" w:rsidRPr="00CF59DB" w:rsidRDefault="00605C90" w:rsidP="00BE5D00">
            <w:pPr>
              <w:jc w:val="center"/>
              <w:rPr>
                <w:rFonts w:ascii="SimSun" w:eastAsia="SimSun" w:hAnsi="SimSun"/>
                <w:sz w:val="16"/>
                <w:szCs w:val="16"/>
              </w:rPr>
            </w:pPr>
            <w:r w:rsidRPr="00CF59DB">
              <w:rPr>
                <w:rFonts w:ascii="SimSun" w:eastAsia="SimSun" w:hAnsi="SimSun"/>
                <w:sz w:val="16"/>
                <w:szCs w:val="16"/>
                <w:lang w:eastAsia="zh-CN"/>
              </w:rPr>
              <w:t>你要怀孕生子</w:t>
            </w:r>
            <w:r w:rsidRPr="00CF59DB">
              <w:rPr>
                <w:rFonts w:ascii="SimSun" w:eastAsia="SimSun" w:hAnsi="SimSun"/>
                <w:sz w:val="16"/>
                <w:szCs w:val="16"/>
              </w:rPr>
              <w:t>（V31）</w:t>
            </w:r>
          </w:p>
        </w:tc>
      </w:tr>
      <w:tr w:rsidR="00605C90" w:rsidRPr="00CF59DB" w14:paraId="740E9935" w14:textId="77777777" w:rsidTr="00BE5D00">
        <w:tc>
          <w:tcPr>
            <w:tcW w:w="4320" w:type="dxa"/>
          </w:tcPr>
          <w:p w14:paraId="49B07D09" w14:textId="77777777" w:rsidR="00605C90" w:rsidRPr="00CF59DB" w:rsidRDefault="00605C90" w:rsidP="00BE5D00">
            <w:pPr>
              <w:jc w:val="center"/>
              <w:rPr>
                <w:rFonts w:ascii="SimSun" w:eastAsia="SimSun" w:hAnsi="SimSun"/>
                <w:sz w:val="16"/>
                <w:szCs w:val="16"/>
                <w:lang w:eastAsia="zh-CN"/>
              </w:rPr>
            </w:pPr>
            <w:r w:rsidRPr="00CF59DB">
              <w:rPr>
                <w:rFonts w:ascii="SimSun" w:eastAsia="SimSun" w:hAnsi="SimSun"/>
                <w:sz w:val="16"/>
                <w:szCs w:val="16"/>
                <w:lang w:eastAsia="zh-CN"/>
              </w:rPr>
              <w:t>给他起名叫约翰（V13）</w:t>
            </w:r>
          </w:p>
        </w:tc>
        <w:tc>
          <w:tcPr>
            <w:tcW w:w="4320" w:type="dxa"/>
          </w:tcPr>
          <w:p w14:paraId="12B99179" w14:textId="77777777" w:rsidR="00605C90" w:rsidRPr="00CF59DB" w:rsidRDefault="00605C90" w:rsidP="00BE5D00">
            <w:pPr>
              <w:jc w:val="center"/>
              <w:rPr>
                <w:rFonts w:ascii="SimSun" w:eastAsia="SimSun" w:hAnsi="SimSun"/>
                <w:sz w:val="16"/>
                <w:szCs w:val="16"/>
                <w:lang w:eastAsia="zh-CN"/>
              </w:rPr>
            </w:pPr>
            <w:r w:rsidRPr="00CF59DB">
              <w:rPr>
                <w:rFonts w:ascii="SimSun" w:eastAsia="SimSun" w:hAnsi="SimSun"/>
                <w:sz w:val="16"/>
                <w:szCs w:val="16"/>
                <w:lang w:eastAsia="zh-CN"/>
              </w:rPr>
              <w:t>给祂起名叫耶稣（V31）</w:t>
            </w:r>
          </w:p>
        </w:tc>
      </w:tr>
      <w:tr w:rsidR="00605C90" w:rsidRPr="00CF59DB" w14:paraId="1078BD7D" w14:textId="77777777" w:rsidTr="00BE5D00">
        <w:tc>
          <w:tcPr>
            <w:tcW w:w="4320" w:type="dxa"/>
          </w:tcPr>
          <w:p w14:paraId="6F1886AE" w14:textId="77777777" w:rsidR="00605C90" w:rsidRPr="00CF59DB" w:rsidRDefault="00605C90" w:rsidP="00BE5D00">
            <w:pPr>
              <w:jc w:val="center"/>
              <w:rPr>
                <w:rFonts w:ascii="SimSun" w:eastAsia="SimSun" w:hAnsi="SimSun"/>
                <w:sz w:val="16"/>
                <w:szCs w:val="16"/>
                <w:lang w:eastAsia="zh-CN"/>
              </w:rPr>
            </w:pPr>
            <w:r w:rsidRPr="00CF59DB">
              <w:rPr>
                <w:rFonts w:ascii="SimSun" w:eastAsia="SimSun" w:hAnsi="SimSun"/>
                <w:sz w:val="16"/>
                <w:szCs w:val="16"/>
                <w:lang w:eastAsia="zh-CN"/>
              </w:rPr>
              <w:t>将要为大（V15）</w:t>
            </w:r>
          </w:p>
        </w:tc>
        <w:tc>
          <w:tcPr>
            <w:tcW w:w="4320" w:type="dxa"/>
          </w:tcPr>
          <w:p w14:paraId="1AF3A7CA" w14:textId="77777777" w:rsidR="00605C90" w:rsidRPr="00CF59DB" w:rsidRDefault="00605C90" w:rsidP="00BE5D00">
            <w:pPr>
              <w:jc w:val="center"/>
              <w:rPr>
                <w:rFonts w:ascii="SimSun" w:eastAsia="SimSun" w:hAnsi="SimSun"/>
                <w:sz w:val="16"/>
                <w:szCs w:val="16"/>
              </w:rPr>
            </w:pPr>
            <w:r w:rsidRPr="00CF59DB">
              <w:rPr>
                <w:rFonts w:ascii="SimSun" w:eastAsia="SimSun" w:hAnsi="SimSun"/>
                <w:sz w:val="16"/>
                <w:szCs w:val="16"/>
                <w:lang w:eastAsia="zh-CN"/>
              </w:rPr>
              <w:t>将要为大</w:t>
            </w:r>
            <w:r w:rsidRPr="00CF59DB">
              <w:rPr>
                <w:rFonts w:ascii="SimSun" w:eastAsia="SimSun" w:hAnsi="SimSun"/>
                <w:sz w:val="16"/>
                <w:szCs w:val="16"/>
              </w:rPr>
              <w:t>（V32）</w:t>
            </w:r>
          </w:p>
        </w:tc>
      </w:tr>
      <w:tr w:rsidR="00605C90" w:rsidRPr="00CF59DB" w14:paraId="2ED3743F" w14:textId="77777777" w:rsidTr="00BE5D00">
        <w:tc>
          <w:tcPr>
            <w:tcW w:w="4320" w:type="dxa"/>
          </w:tcPr>
          <w:p w14:paraId="030A145E" w14:textId="77777777" w:rsidR="00605C90" w:rsidRPr="00CF59DB" w:rsidRDefault="00605C90" w:rsidP="00BE5D00">
            <w:pPr>
              <w:jc w:val="center"/>
              <w:rPr>
                <w:rFonts w:ascii="SimSun" w:eastAsia="SimSun" w:hAnsi="SimSun"/>
                <w:sz w:val="16"/>
                <w:szCs w:val="16"/>
                <w:lang w:eastAsia="zh-CN"/>
              </w:rPr>
            </w:pPr>
            <w:r w:rsidRPr="00CF59DB">
              <w:rPr>
                <w:rFonts w:ascii="SimSun" w:eastAsia="SimSun" w:hAnsi="SimSun"/>
                <w:sz w:val="16"/>
                <w:szCs w:val="16"/>
                <w:lang w:eastAsia="zh-CN"/>
              </w:rPr>
              <w:t>撒迦利亚对天使说（V18）</w:t>
            </w:r>
          </w:p>
        </w:tc>
        <w:tc>
          <w:tcPr>
            <w:tcW w:w="4320" w:type="dxa"/>
          </w:tcPr>
          <w:p w14:paraId="34BC1737" w14:textId="77777777" w:rsidR="00605C90" w:rsidRPr="00CF59DB" w:rsidRDefault="00605C90" w:rsidP="00BE5D00">
            <w:pPr>
              <w:jc w:val="center"/>
              <w:rPr>
                <w:rFonts w:ascii="SimSun" w:eastAsia="SimSun" w:hAnsi="SimSun"/>
                <w:sz w:val="16"/>
                <w:szCs w:val="16"/>
                <w:lang w:eastAsia="zh-CN"/>
              </w:rPr>
            </w:pPr>
            <w:r w:rsidRPr="00CF59DB">
              <w:rPr>
                <w:rFonts w:ascii="SimSun" w:eastAsia="SimSun" w:hAnsi="SimSun"/>
                <w:sz w:val="16"/>
                <w:szCs w:val="16"/>
                <w:lang w:eastAsia="zh-CN"/>
              </w:rPr>
              <w:t>马利亚对天使说（V34）</w:t>
            </w:r>
          </w:p>
        </w:tc>
      </w:tr>
      <w:tr w:rsidR="00605C90" w:rsidRPr="00CF59DB" w14:paraId="6A3379FD" w14:textId="77777777" w:rsidTr="00BE5D00">
        <w:tc>
          <w:tcPr>
            <w:tcW w:w="4320" w:type="dxa"/>
          </w:tcPr>
          <w:p w14:paraId="011F6883" w14:textId="77777777" w:rsidR="00605C90" w:rsidRPr="00CF59DB" w:rsidRDefault="00605C90" w:rsidP="00BE5D00">
            <w:pPr>
              <w:jc w:val="center"/>
              <w:rPr>
                <w:rFonts w:ascii="SimSun" w:eastAsia="SimSun" w:hAnsi="SimSun"/>
                <w:sz w:val="16"/>
                <w:szCs w:val="16"/>
              </w:rPr>
            </w:pPr>
            <w:r w:rsidRPr="00CF59DB">
              <w:rPr>
                <w:rFonts w:ascii="SimSun" w:eastAsia="SimSun" w:hAnsi="SimSun"/>
                <w:sz w:val="16"/>
                <w:szCs w:val="16"/>
              </w:rPr>
              <w:t>天使回答（V19）</w:t>
            </w:r>
          </w:p>
        </w:tc>
        <w:tc>
          <w:tcPr>
            <w:tcW w:w="4320" w:type="dxa"/>
          </w:tcPr>
          <w:p w14:paraId="2CF911FA" w14:textId="77777777" w:rsidR="00605C90" w:rsidRPr="00CF59DB" w:rsidRDefault="00605C90" w:rsidP="00BE5D00">
            <w:pPr>
              <w:jc w:val="center"/>
              <w:rPr>
                <w:rFonts w:ascii="SimSun" w:eastAsia="SimSun" w:hAnsi="SimSun"/>
                <w:sz w:val="16"/>
                <w:szCs w:val="16"/>
                <w:lang w:eastAsia="zh-CN"/>
              </w:rPr>
            </w:pPr>
            <w:r w:rsidRPr="00CF59DB">
              <w:rPr>
                <w:rFonts w:ascii="SimSun" w:eastAsia="SimSun" w:hAnsi="SimSun"/>
                <w:sz w:val="16"/>
                <w:szCs w:val="16"/>
                <w:lang w:eastAsia="zh-CN"/>
              </w:rPr>
              <w:t>天使回答（V35）</w:t>
            </w:r>
          </w:p>
        </w:tc>
      </w:tr>
      <w:tr w:rsidR="00605C90" w:rsidRPr="00CF59DB" w14:paraId="1F444C1F" w14:textId="77777777" w:rsidTr="00BE5D00">
        <w:tc>
          <w:tcPr>
            <w:tcW w:w="4320" w:type="dxa"/>
          </w:tcPr>
          <w:p w14:paraId="53DBBFE7" w14:textId="77777777" w:rsidR="00605C90" w:rsidRPr="00CF59DB" w:rsidRDefault="00605C90" w:rsidP="00BE5D00">
            <w:pPr>
              <w:jc w:val="center"/>
              <w:rPr>
                <w:rFonts w:ascii="SimSun" w:eastAsia="SimSun" w:hAnsi="SimSun"/>
                <w:sz w:val="16"/>
                <w:szCs w:val="16"/>
                <w:lang w:eastAsia="zh-CN"/>
              </w:rPr>
            </w:pPr>
            <w:r w:rsidRPr="00CF59DB">
              <w:rPr>
                <w:rFonts w:ascii="SimSun" w:eastAsia="SimSun" w:hAnsi="SimSun"/>
                <w:sz w:val="16"/>
                <w:szCs w:val="16"/>
                <w:lang w:eastAsia="zh-CN"/>
              </w:rPr>
              <w:t>加百列奉差遣(V19）</w:t>
            </w:r>
          </w:p>
        </w:tc>
        <w:tc>
          <w:tcPr>
            <w:tcW w:w="4320" w:type="dxa"/>
          </w:tcPr>
          <w:p w14:paraId="305DF31C" w14:textId="77777777" w:rsidR="00605C90" w:rsidRPr="00CF59DB" w:rsidRDefault="00605C90" w:rsidP="00BE5D00">
            <w:pPr>
              <w:jc w:val="center"/>
              <w:rPr>
                <w:rFonts w:ascii="SimSun" w:eastAsia="SimSun" w:hAnsi="SimSun"/>
                <w:sz w:val="16"/>
                <w:szCs w:val="16"/>
              </w:rPr>
            </w:pPr>
            <w:r w:rsidRPr="00CF59DB">
              <w:rPr>
                <w:rFonts w:ascii="SimSun" w:eastAsia="SimSun" w:hAnsi="SimSun"/>
                <w:sz w:val="16"/>
                <w:szCs w:val="16"/>
              </w:rPr>
              <w:t>加百列奉神的差遣（V26）</w:t>
            </w:r>
          </w:p>
        </w:tc>
      </w:tr>
      <w:tr w:rsidR="00605C90" w:rsidRPr="00CF59DB" w14:paraId="33696001" w14:textId="77777777" w:rsidTr="00BE5D00">
        <w:tc>
          <w:tcPr>
            <w:tcW w:w="4320" w:type="dxa"/>
          </w:tcPr>
          <w:p w14:paraId="1A28F7AA" w14:textId="77777777" w:rsidR="00605C90" w:rsidRPr="00CF59DB" w:rsidRDefault="00605C90" w:rsidP="00BE5D00">
            <w:pPr>
              <w:jc w:val="center"/>
              <w:rPr>
                <w:rFonts w:ascii="SimSun" w:eastAsia="SimSun" w:hAnsi="SimSun"/>
                <w:sz w:val="16"/>
                <w:szCs w:val="16"/>
              </w:rPr>
            </w:pPr>
            <w:r w:rsidRPr="00CF59DB">
              <w:rPr>
                <w:rFonts w:ascii="SimSun" w:eastAsia="SimSun" w:hAnsi="SimSun"/>
                <w:sz w:val="16"/>
                <w:szCs w:val="16"/>
                <w:lang w:eastAsia="zh-CN"/>
              </w:rPr>
              <w:t>到了</w:t>
            </w:r>
            <w:r w:rsidRPr="00CF59DB">
              <w:rPr>
                <w:rFonts w:ascii="SimSun" w:eastAsia="SimSun" w:hAnsi="SimSun"/>
                <w:sz w:val="16"/>
                <w:szCs w:val="16"/>
              </w:rPr>
              <w:t>（V20）</w:t>
            </w:r>
          </w:p>
        </w:tc>
        <w:tc>
          <w:tcPr>
            <w:tcW w:w="4320" w:type="dxa"/>
          </w:tcPr>
          <w:p w14:paraId="30B1E34A" w14:textId="77777777" w:rsidR="00605C90" w:rsidRPr="00CF59DB" w:rsidRDefault="00605C90" w:rsidP="00BE5D00">
            <w:pPr>
              <w:jc w:val="center"/>
              <w:rPr>
                <w:rFonts w:ascii="SimSun" w:eastAsia="SimSun" w:hAnsi="SimSun"/>
                <w:sz w:val="16"/>
                <w:szCs w:val="16"/>
              </w:rPr>
            </w:pPr>
            <w:r w:rsidRPr="00CF59DB">
              <w:rPr>
                <w:rFonts w:ascii="SimSun" w:eastAsia="SimSun" w:hAnsi="SimSun" w:hint="eastAsia"/>
                <w:sz w:val="16"/>
                <w:szCs w:val="16"/>
                <w:lang w:eastAsia="zh-CN"/>
              </w:rPr>
              <w:t>到了</w:t>
            </w:r>
            <w:r w:rsidRPr="00CF59DB">
              <w:rPr>
                <w:rFonts w:ascii="SimSun" w:eastAsia="SimSun" w:hAnsi="SimSun"/>
                <w:sz w:val="16"/>
                <w:szCs w:val="16"/>
                <w:lang w:eastAsia="zh-CN"/>
              </w:rPr>
              <w:t xml:space="preserve"> </w:t>
            </w:r>
            <w:r w:rsidRPr="00CF59DB">
              <w:rPr>
                <w:rFonts w:ascii="SimSun" w:eastAsia="SimSun" w:hAnsi="SimSun"/>
                <w:sz w:val="16"/>
                <w:szCs w:val="16"/>
              </w:rPr>
              <w:t>（V36）</w:t>
            </w:r>
          </w:p>
        </w:tc>
      </w:tr>
    </w:tbl>
    <w:p w14:paraId="6C94E332" w14:textId="77777777" w:rsidR="00605C90" w:rsidRPr="00CF59DB" w:rsidRDefault="00605C90" w:rsidP="00605C90">
      <w:pPr>
        <w:rPr>
          <w:rFonts w:ascii="SimSun" w:eastAsia="SimSun" w:hAnsi="SimSun"/>
          <w:sz w:val="16"/>
          <w:szCs w:val="16"/>
        </w:rPr>
      </w:pPr>
    </w:p>
    <w:p w14:paraId="4E1641E1" w14:textId="00191C5E" w:rsidR="00B637CC" w:rsidRPr="00B637CC" w:rsidRDefault="002545F1" w:rsidP="00B637CC">
      <w:pPr>
        <w:spacing w:before="100" w:beforeAutospacing="1" w:after="100" w:afterAutospacing="1" w:line="240" w:lineRule="auto"/>
        <w:rPr>
          <w:rFonts w:ascii="Times New Roman" w:eastAsia="Times New Roman" w:hAnsi="Times New Roman" w:cs="Times New Roman"/>
          <w:kern w:val="0"/>
          <w14:ligatures w14:val="none"/>
        </w:rPr>
      </w:pPr>
      <w:r w:rsidRPr="002545F1">
        <w:rPr>
          <w:rFonts w:ascii="SimSun" w:eastAsia="SimSun" w:hAnsi="SimSun" w:cs="SimSun" w:hint="eastAsia"/>
          <w:b/>
          <w:bCs/>
          <w:kern w:val="0"/>
          <w14:ligatures w14:val="none"/>
        </w:rPr>
        <w:t>路加神学</w:t>
      </w:r>
      <w:r>
        <w:rPr>
          <w:rFonts w:ascii="SimSun" w:eastAsia="SimSun" w:hAnsi="SimSun" w:cs="SimSun" w:hint="eastAsia"/>
          <w:kern w:val="0"/>
          <w14:ligatures w14:val="none"/>
        </w:rPr>
        <w:t>：</w:t>
      </w:r>
      <w:r w:rsidR="00B637CC" w:rsidRPr="00B637CC">
        <w:rPr>
          <w:rFonts w:ascii="SimSun" w:eastAsia="SimSun" w:hAnsi="SimSun" w:cs="SimSun" w:hint="eastAsia"/>
          <w:kern w:val="0"/>
          <w14:ligatures w14:val="none"/>
        </w:rPr>
        <w:t>像马可和约翰一样，路加从耶稣和约翰的事工开始他的记述。</w:t>
      </w:r>
      <w:r w:rsidR="00B637CC" w:rsidRPr="00B637CC">
        <w:rPr>
          <w:rFonts w:ascii="SimSun" w:eastAsia="SimSun" w:hAnsi="SimSun" w:cs="SimSun" w:hint="eastAsia"/>
          <w:b/>
          <w:bCs/>
          <w:kern w:val="0"/>
          <w14:ligatures w14:val="none"/>
        </w:rPr>
        <w:t>但与其他福音书作者不同的是，路加在叙述他们各自的事工时，特别强调他们与圣灵之间的共同关系</w:t>
      </w:r>
      <w:r w:rsidR="00B637CC" w:rsidRPr="00B637CC">
        <w:rPr>
          <w:rFonts w:ascii="SimSun" w:eastAsia="SimSun" w:hAnsi="SimSun" w:cs="SimSun" w:hint="eastAsia"/>
          <w:kern w:val="0"/>
          <w14:ligatures w14:val="none"/>
        </w:rPr>
        <w:t>。约翰之所以成为伟大的先知，归根结底是因为圣灵的同在（</w:t>
      </w:r>
      <w:r w:rsidR="00B637CC" w:rsidRPr="00B637CC">
        <w:rPr>
          <w:rFonts w:ascii="Times New Roman" w:eastAsia="Times New Roman" w:hAnsi="Times New Roman" w:cs="Times New Roman"/>
          <w:kern w:val="0"/>
          <w14:ligatures w14:val="none"/>
        </w:rPr>
        <w:t>1:15</w:t>
      </w:r>
      <w:r w:rsidR="00B637CC" w:rsidRPr="00B637CC">
        <w:rPr>
          <w:rFonts w:ascii="SimSun" w:eastAsia="SimSun" w:hAnsi="SimSun" w:cs="SimSun" w:hint="eastAsia"/>
          <w:kern w:val="0"/>
          <w14:ligatures w14:val="none"/>
        </w:rPr>
        <w:t>）；马利亚能够怀孕，完全是因着圣灵的大能临到她并荫庇她（</w:t>
      </w:r>
      <w:r w:rsidR="00B637CC" w:rsidRPr="00B637CC">
        <w:rPr>
          <w:rFonts w:ascii="Times New Roman" w:eastAsia="Times New Roman" w:hAnsi="Times New Roman" w:cs="Times New Roman"/>
          <w:kern w:val="0"/>
          <w14:ligatures w14:val="none"/>
        </w:rPr>
        <w:t>1:35</w:t>
      </w:r>
      <w:r w:rsidR="00B637CC" w:rsidRPr="00B637CC">
        <w:rPr>
          <w:rFonts w:ascii="SimSun" w:eastAsia="SimSun" w:hAnsi="SimSun" w:cs="SimSun" w:hint="eastAsia"/>
          <w:kern w:val="0"/>
          <w14:ligatures w14:val="none"/>
        </w:rPr>
        <w:t>）。对路加来说，福音的故事若没有圣灵，根本无法展开。正如圣灵是耶稣故事的起点，同样祂也成为教会故事的起点（使徒行传</w:t>
      </w:r>
      <w:r w:rsidR="00B637CC" w:rsidRPr="00B637CC">
        <w:rPr>
          <w:rFonts w:ascii="Times New Roman" w:eastAsia="Times New Roman" w:hAnsi="Times New Roman" w:cs="Times New Roman"/>
          <w:kern w:val="0"/>
          <w14:ligatures w14:val="none"/>
        </w:rPr>
        <w:t>2</w:t>
      </w:r>
      <w:r w:rsidR="00B637CC" w:rsidRPr="00B637CC">
        <w:rPr>
          <w:rFonts w:ascii="SimSun" w:eastAsia="SimSun" w:hAnsi="SimSun" w:cs="SimSun" w:hint="eastAsia"/>
          <w:kern w:val="0"/>
          <w14:ligatures w14:val="none"/>
        </w:rPr>
        <w:t>章）</w:t>
      </w:r>
      <w:r w:rsidR="00B637CC" w:rsidRPr="00B637CC">
        <w:rPr>
          <w:rFonts w:ascii="SimSun" w:eastAsia="SimSun" w:hAnsi="SimSun" w:cs="SimSun"/>
          <w:kern w:val="0"/>
          <w14:ligatures w14:val="none"/>
        </w:rPr>
        <w:t>。</w:t>
      </w:r>
      <w:r w:rsidR="005D17B7">
        <w:rPr>
          <w:rFonts w:ascii="SimSun" w:eastAsia="SimSun" w:hAnsi="SimSun" w:cs="SimSun"/>
          <w:kern w:val="0"/>
          <w14:ligatures w14:val="none"/>
        </w:rPr>
        <w:t>...</w:t>
      </w:r>
      <w:r w:rsidR="005D17B7" w:rsidRPr="005D17B7">
        <w:rPr>
          <w:rFonts w:hint="eastAsia"/>
        </w:rPr>
        <w:t xml:space="preserve"> </w:t>
      </w:r>
      <w:r w:rsidR="005D17B7" w:rsidRPr="005D17B7">
        <w:rPr>
          <w:rFonts w:ascii="SimSun" w:eastAsia="SimSun" w:hAnsi="SimSun" w:cs="SimSun" w:hint="eastAsia"/>
          <w:kern w:val="0"/>
          <w14:ligatures w14:val="none"/>
        </w:rPr>
        <w:t>正如在起初创造之时，神的灵运行在混沌的水面上（创1:2），路加暗示，如今这同一位圣灵再次降临，为要成就新的创造。</w:t>
      </w:r>
      <w:r w:rsidR="005D17B7">
        <w:rPr>
          <w:rFonts w:ascii="SimSun" w:eastAsia="SimSun" w:hAnsi="SimSun" w:cs="SimSun"/>
          <w:kern w:val="0"/>
          <w14:ligatures w14:val="none"/>
        </w:rPr>
        <w:t>...</w:t>
      </w:r>
      <w:r w:rsidR="00B637CC">
        <w:rPr>
          <w:rStyle w:val="FootnoteReference"/>
          <w:rFonts w:ascii="SimSun" w:eastAsia="SimSun" w:hAnsi="SimSun" w:cs="SimSun"/>
          <w:kern w:val="0"/>
          <w14:ligatures w14:val="none"/>
        </w:rPr>
        <w:footnoteReference w:id="20"/>
      </w:r>
    </w:p>
    <w:sectPr w:rsidR="00B637CC" w:rsidRPr="00B637CC" w:rsidSect="002D12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6C8C8" w14:textId="77777777" w:rsidR="001E1BD8" w:rsidRDefault="001E1BD8" w:rsidP="001575FA">
      <w:pPr>
        <w:spacing w:after="0" w:line="240" w:lineRule="auto"/>
      </w:pPr>
      <w:r>
        <w:separator/>
      </w:r>
    </w:p>
  </w:endnote>
  <w:endnote w:type="continuationSeparator" w:id="0">
    <w:p w14:paraId="5BE59989" w14:textId="77777777" w:rsidR="001E1BD8" w:rsidRDefault="001E1BD8" w:rsidP="00157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8302A" w14:textId="77777777" w:rsidR="001E1BD8" w:rsidRDefault="001E1BD8" w:rsidP="001575FA">
      <w:pPr>
        <w:spacing w:after="0" w:line="240" w:lineRule="auto"/>
      </w:pPr>
      <w:r>
        <w:separator/>
      </w:r>
    </w:p>
  </w:footnote>
  <w:footnote w:type="continuationSeparator" w:id="0">
    <w:p w14:paraId="73BDCBBB" w14:textId="77777777" w:rsidR="001E1BD8" w:rsidRDefault="001E1BD8" w:rsidP="001575FA">
      <w:pPr>
        <w:spacing w:after="0" w:line="240" w:lineRule="auto"/>
      </w:pPr>
      <w:r>
        <w:continuationSeparator/>
      </w:r>
    </w:p>
  </w:footnote>
  <w:footnote w:id="1">
    <w:p w14:paraId="42D7C78D" w14:textId="77777777" w:rsidR="008B262B" w:rsidRPr="002E7E4B" w:rsidRDefault="008B262B" w:rsidP="008B262B">
      <w:pPr>
        <w:pStyle w:val="FootnoteText"/>
        <w:rPr>
          <w:sz w:val="2"/>
          <w:szCs w:val="2"/>
        </w:rPr>
      </w:pPr>
      <w:r w:rsidRPr="002E7E4B">
        <w:rPr>
          <w:rStyle w:val="FootnoteReference"/>
          <w:sz w:val="2"/>
          <w:szCs w:val="2"/>
        </w:rPr>
        <w:footnoteRef/>
      </w:r>
      <w:r w:rsidRPr="002E7E4B">
        <w:rPr>
          <w:sz w:val="2"/>
          <w:szCs w:val="2"/>
        </w:rPr>
        <w:t xml:space="preserve"> </w:t>
      </w:r>
      <w:r w:rsidRPr="002E7E4B">
        <w:rPr>
          <w:rFonts w:hint="eastAsia"/>
          <w:sz w:val="2"/>
          <w:szCs w:val="2"/>
        </w:rPr>
        <w:t>在犹太教的次经《以诺一书》中（不属于圣经正典），提到有七位被称为“天使长”的天使，他们分别是：乌列（</w:t>
      </w:r>
      <w:r w:rsidRPr="002E7E4B">
        <w:rPr>
          <w:rFonts w:hint="eastAsia"/>
          <w:sz w:val="2"/>
          <w:szCs w:val="2"/>
        </w:rPr>
        <w:t>Uriel</w:t>
      </w:r>
      <w:r w:rsidRPr="002E7E4B">
        <w:rPr>
          <w:rFonts w:hint="eastAsia"/>
          <w:sz w:val="2"/>
          <w:szCs w:val="2"/>
        </w:rPr>
        <w:t>）、拉斐尔（</w:t>
      </w:r>
      <w:r w:rsidRPr="002E7E4B">
        <w:rPr>
          <w:rFonts w:hint="eastAsia"/>
          <w:sz w:val="2"/>
          <w:szCs w:val="2"/>
        </w:rPr>
        <w:t>Raphael</w:t>
      </w:r>
      <w:r w:rsidRPr="002E7E4B">
        <w:rPr>
          <w:rFonts w:hint="eastAsia"/>
          <w:sz w:val="2"/>
          <w:szCs w:val="2"/>
        </w:rPr>
        <w:t>）、拉贵尔（</w:t>
      </w:r>
      <w:r w:rsidRPr="002E7E4B">
        <w:rPr>
          <w:rFonts w:hint="eastAsia"/>
          <w:sz w:val="2"/>
          <w:szCs w:val="2"/>
        </w:rPr>
        <w:t>Raguel</w:t>
      </w:r>
      <w:r w:rsidRPr="002E7E4B">
        <w:rPr>
          <w:rFonts w:hint="eastAsia"/>
          <w:sz w:val="2"/>
          <w:szCs w:val="2"/>
        </w:rPr>
        <w:t>）、米迦勒（</w:t>
      </w:r>
      <w:r w:rsidRPr="002E7E4B">
        <w:rPr>
          <w:rFonts w:hint="eastAsia"/>
          <w:sz w:val="2"/>
          <w:szCs w:val="2"/>
        </w:rPr>
        <w:t>Michael</w:t>
      </w:r>
      <w:r w:rsidRPr="002E7E4B">
        <w:rPr>
          <w:rFonts w:hint="eastAsia"/>
          <w:sz w:val="2"/>
          <w:szCs w:val="2"/>
        </w:rPr>
        <w:t>）、沙利尔（</w:t>
      </w:r>
      <w:r w:rsidRPr="002E7E4B">
        <w:rPr>
          <w:rFonts w:hint="eastAsia"/>
          <w:sz w:val="2"/>
          <w:szCs w:val="2"/>
        </w:rPr>
        <w:t>Saraqael</w:t>
      </w:r>
      <w:r w:rsidRPr="002E7E4B">
        <w:rPr>
          <w:rFonts w:hint="eastAsia"/>
          <w:sz w:val="2"/>
          <w:szCs w:val="2"/>
        </w:rPr>
        <w:t>）、加百列（</w:t>
      </w:r>
      <w:r w:rsidRPr="002E7E4B">
        <w:rPr>
          <w:rFonts w:hint="eastAsia"/>
          <w:sz w:val="2"/>
          <w:szCs w:val="2"/>
        </w:rPr>
        <w:t>Gabriel</w:t>
      </w:r>
      <w:r w:rsidRPr="002E7E4B">
        <w:rPr>
          <w:rFonts w:hint="eastAsia"/>
          <w:sz w:val="2"/>
          <w:szCs w:val="2"/>
        </w:rPr>
        <w:t>）和利米尔（</w:t>
      </w:r>
      <w:r w:rsidRPr="002E7E4B">
        <w:rPr>
          <w:rFonts w:hint="eastAsia"/>
          <w:sz w:val="2"/>
          <w:szCs w:val="2"/>
        </w:rPr>
        <w:t>Remiel</w:t>
      </w:r>
      <w:r w:rsidRPr="002E7E4B">
        <w:rPr>
          <w:rFonts w:hint="eastAsia"/>
          <w:sz w:val="2"/>
          <w:szCs w:val="2"/>
        </w:rPr>
        <w:t>）。这些名字中，只有加百列和米迦勒在圣经中有明确提及，并且只有米迦勒被称为“天使长”（参犹大书</w:t>
      </w:r>
      <w:r w:rsidRPr="002E7E4B">
        <w:rPr>
          <w:rFonts w:hint="eastAsia"/>
          <w:sz w:val="2"/>
          <w:szCs w:val="2"/>
        </w:rPr>
        <w:t>1:9</w:t>
      </w:r>
      <w:r w:rsidRPr="002E7E4B">
        <w:rPr>
          <w:rFonts w:hint="eastAsia"/>
          <w:sz w:val="2"/>
          <w:szCs w:val="2"/>
        </w:rPr>
        <w:t>）。《以诺书》对这七位天使长的描写对犹太次经传统及早期教会的一些理解产生了影响，但从福音派和改革宗的立场来看，这些记载不具权威性，也不应作为教义依据。</w:t>
      </w:r>
    </w:p>
  </w:footnote>
  <w:footnote w:id="2">
    <w:p w14:paraId="7C3EDB74" w14:textId="7EAF8D1C" w:rsidR="000A3CAE" w:rsidRPr="002E7E4B" w:rsidRDefault="000A3CAE" w:rsidP="000A3CAE">
      <w:pPr>
        <w:pStyle w:val="FootnoteText"/>
        <w:rPr>
          <w:sz w:val="2"/>
          <w:szCs w:val="2"/>
        </w:rPr>
      </w:pPr>
      <w:r w:rsidRPr="002E7E4B">
        <w:rPr>
          <w:rStyle w:val="FootnoteReference"/>
          <w:sz w:val="2"/>
          <w:szCs w:val="2"/>
        </w:rPr>
        <w:footnoteRef/>
      </w:r>
      <w:r w:rsidRPr="002E7E4B">
        <w:rPr>
          <w:sz w:val="2"/>
          <w:szCs w:val="2"/>
        </w:rPr>
        <w:t xml:space="preserve"> This similarity can be extended with reference to comparable </w:t>
      </w:r>
      <w:proofErr w:type="gramStart"/>
      <w:r w:rsidRPr="002E7E4B">
        <w:rPr>
          <w:sz w:val="2"/>
          <w:szCs w:val="2"/>
        </w:rPr>
        <w:t>language:Luke</w:t>
      </w:r>
      <w:proofErr w:type="gramEnd"/>
      <w:r w:rsidRPr="002E7E4B">
        <w:rPr>
          <w:sz w:val="2"/>
          <w:szCs w:val="2"/>
        </w:rPr>
        <w:t xml:space="preserve"> 1:11–20 </w:t>
      </w:r>
      <w:r w:rsidRPr="002E7E4B">
        <w:rPr>
          <w:rFonts w:hint="eastAsia"/>
          <w:sz w:val="2"/>
          <w:szCs w:val="2"/>
        </w:rPr>
        <w:t>compare</w:t>
      </w:r>
      <w:r w:rsidRPr="002E7E4B">
        <w:rPr>
          <w:sz w:val="2"/>
          <w:szCs w:val="2"/>
        </w:rPr>
        <w:t xml:space="preserve"> Luke 1:28–38. yGreen, J. B. (1997). The Gospel of Luke (p. 83). Wm. B. Eerdmans Publishing Co.</w:t>
      </w:r>
    </w:p>
  </w:footnote>
  <w:footnote w:id="3">
    <w:p w14:paraId="6DF1D984" w14:textId="4DC1A9BD" w:rsidR="001E10E0" w:rsidRPr="002E7E4B" w:rsidRDefault="001E10E0" w:rsidP="001E10E0">
      <w:pPr>
        <w:pStyle w:val="FootnoteText"/>
        <w:rPr>
          <w:sz w:val="2"/>
          <w:szCs w:val="2"/>
        </w:rPr>
      </w:pPr>
      <w:r w:rsidRPr="002E7E4B">
        <w:rPr>
          <w:rStyle w:val="FootnoteReference"/>
          <w:sz w:val="2"/>
          <w:szCs w:val="2"/>
        </w:rPr>
        <w:footnoteRef/>
      </w:r>
      <w:r w:rsidRPr="002E7E4B">
        <w:rPr>
          <w:sz w:val="2"/>
          <w:szCs w:val="2"/>
        </w:rPr>
        <w:t xml:space="preserve">  The fact that Nazareth must be identified as “a town in Galilee” indicates its obscurity (see, e.g., John 1:46). Nazareth is not mentioned in the OT, Josephus, rabbinic literature, Mishnah, or Talmud. Nazareth is mentioned in the NT a dozen times, but it does not appear in a writer outside the NT until Julius Africanus, who writes two centuries after Jesus’ birth. No church was built in Nazareth until the era of Constantine (325). Archaeological excavations have uncovered a series of grottoes under the Churches of the Annunciation and St. Joseph that date to the time of Jesus. The evidence indicates a hamlet of earthen dwellings without independent political importance cut into sixty acres (25 ha) of rocky hillside</w:t>
      </w:r>
      <w:r w:rsidRPr="002E7E4B">
        <w:rPr>
          <w:sz w:val="2"/>
          <w:szCs w:val="2"/>
          <w:u w:val="single"/>
        </w:rPr>
        <w:t>, with a total population of perhaps five hundred people</w:t>
      </w:r>
      <w:r w:rsidRPr="002E7E4B">
        <w:rPr>
          <w:sz w:val="2"/>
          <w:szCs w:val="2"/>
        </w:rPr>
        <w:t xml:space="preserve">, at the most. Nazareth appears to have been a vibrant village, producing wheat, wine, oil, fruit, honey, and millet. Nor was it entirely isolated, for three and a half miles (6 km) south lay the showcase city of Sepphoris, where major traffic routes converged, affording Nazareth a window of access and influence </w:t>
      </w:r>
      <w:proofErr w:type="gramStart"/>
      <w:r w:rsidRPr="002E7E4B">
        <w:rPr>
          <w:sz w:val="2"/>
          <w:szCs w:val="2"/>
        </w:rPr>
        <w:t>to</w:t>
      </w:r>
      <w:proofErr w:type="gramEnd"/>
      <w:r w:rsidRPr="002E7E4B">
        <w:rPr>
          <w:sz w:val="2"/>
          <w:szCs w:val="2"/>
        </w:rPr>
        <w:t xml:space="preserve"> the Hellenistic </w:t>
      </w:r>
      <w:proofErr w:type="gramStart"/>
      <w:r w:rsidRPr="002E7E4B">
        <w:rPr>
          <w:sz w:val="2"/>
          <w:szCs w:val="2"/>
        </w:rPr>
        <w:t>world.Edwards</w:t>
      </w:r>
      <w:proofErr w:type="gramEnd"/>
      <w:r w:rsidRPr="002E7E4B">
        <w:rPr>
          <w:sz w:val="2"/>
          <w:szCs w:val="2"/>
        </w:rPr>
        <w:t>, J. R. (2015). The Gospel according to Luke (D. A. Carson, Ed.; pp. 43–44). William B. Eerdmans Publishing Company; Apollos.</w:t>
      </w:r>
    </w:p>
  </w:footnote>
  <w:footnote w:id="4">
    <w:p w14:paraId="495ADADD" w14:textId="6FD16020" w:rsidR="001E10E0" w:rsidRPr="002E7E4B" w:rsidRDefault="001E10E0" w:rsidP="001E10E0">
      <w:pPr>
        <w:pStyle w:val="FootnoteText"/>
        <w:rPr>
          <w:sz w:val="2"/>
          <w:szCs w:val="2"/>
        </w:rPr>
      </w:pPr>
      <w:r w:rsidRPr="002E7E4B">
        <w:rPr>
          <w:rStyle w:val="FootnoteReference"/>
          <w:sz w:val="2"/>
          <w:szCs w:val="2"/>
        </w:rPr>
        <w:footnoteRef/>
      </w:r>
      <w:r w:rsidRPr="002E7E4B">
        <w:rPr>
          <w:sz w:val="2"/>
          <w:szCs w:val="2"/>
        </w:rPr>
        <w:t xml:space="preserve"> Mary is not earning God’s favor, but like Gideon (Judg 6:12), in this unusual address and unusual visitation, she is receiving God’s predetermined </w:t>
      </w:r>
      <w:proofErr w:type="gramStart"/>
      <w:r w:rsidRPr="002E7E4B">
        <w:rPr>
          <w:sz w:val="2"/>
          <w:szCs w:val="2"/>
        </w:rPr>
        <w:t>blessing.Edwards</w:t>
      </w:r>
      <w:proofErr w:type="gramEnd"/>
      <w:r w:rsidRPr="002E7E4B">
        <w:rPr>
          <w:sz w:val="2"/>
          <w:szCs w:val="2"/>
        </w:rPr>
        <w:t>, J. R. (2015). The Gospel according to Luke (D. A. Carson, Ed.; p. 45). William B. Eerdmans Publishing Company; Apollos.</w:t>
      </w:r>
    </w:p>
  </w:footnote>
  <w:footnote w:id="5">
    <w:p w14:paraId="735A1C98" w14:textId="3415B838" w:rsidR="00EB1ADB" w:rsidRPr="002E7E4B" w:rsidRDefault="00EB1ADB" w:rsidP="00EB1ADB">
      <w:pPr>
        <w:pStyle w:val="FootnoteText"/>
        <w:rPr>
          <w:sz w:val="2"/>
          <w:szCs w:val="2"/>
        </w:rPr>
      </w:pPr>
      <w:r w:rsidRPr="002E7E4B">
        <w:rPr>
          <w:rStyle w:val="FootnoteReference"/>
          <w:sz w:val="2"/>
          <w:szCs w:val="2"/>
        </w:rPr>
        <w:footnoteRef/>
      </w:r>
      <w:r w:rsidRPr="002E7E4B">
        <w:rPr>
          <w:sz w:val="2"/>
          <w:szCs w:val="2"/>
        </w:rPr>
        <w:t xml:space="preserve"> Gabriel’s commission of Mary in v. 31 is virtually identical to his commission of Zechariah in 1:13, but it is intensified in two ways—first by addressing Mary directly and personally in second person, “you,” and second, by instructing that Mary rather than Joseph will name the child. The almighty male has been bypassed in both the procreative process and in the naming of the son. The closest OT parallel to Gabriel’s commission of Mary is not the charge of Manoah and his wife (Judg 13:3), not even the famous wording of Isa 7:14, but the angelic annunciation to Hagar: “You are now with child and you will bear a son and you will call his name Ishmael, because the Lord has heard you in your humiliation” (Gen 16:11). In the Magnificat, Mary will confess that God looked on her humiliation (1:48), as he had on Hagar’s. Luke cast Zechariah and Elizabeth according to the patri- and matriarchal models of Abraham and Sarah, but he casts Mary in the plight of Hagar. Even in their prayers for progeny, Zechariah and Elizabeth, like Abraham and Sarah, have a wealth of personal and material resources to rely on. Not so Mary. Like Hagar, she is more alone and vulnerable, with fewer resources in which to trust except for the promise of Gabriel itself. The foreseeable outcome of a pregnancy in her state will be expulsion from Joseph’s house, as Hagar was expelled from Abraham’s. Mary herself will need to live by the name of her son Jesus, which means “[God] will </w:t>
      </w:r>
      <w:proofErr w:type="gramStart"/>
      <w:r w:rsidRPr="002E7E4B">
        <w:rPr>
          <w:sz w:val="2"/>
          <w:szCs w:val="2"/>
        </w:rPr>
        <w:t>save.Edwards</w:t>
      </w:r>
      <w:proofErr w:type="gramEnd"/>
      <w:r w:rsidRPr="002E7E4B">
        <w:rPr>
          <w:sz w:val="2"/>
          <w:szCs w:val="2"/>
        </w:rPr>
        <w:t>, J. R. (2015). The Gospel according to Luke (D. A. Carson, Ed.; p. 46). William B. Eerdmans Publishing Company; Apollos.</w:t>
      </w:r>
    </w:p>
  </w:footnote>
  <w:footnote w:id="6">
    <w:p w14:paraId="02FB7FA0" w14:textId="5C83D00D" w:rsidR="00621F79" w:rsidRPr="002E7E4B" w:rsidRDefault="00621F79" w:rsidP="00621F79">
      <w:pPr>
        <w:pStyle w:val="FootnoteText"/>
        <w:rPr>
          <w:sz w:val="2"/>
          <w:szCs w:val="2"/>
        </w:rPr>
      </w:pPr>
      <w:r w:rsidRPr="002E7E4B">
        <w:rPr>
          <w:rStyle w:val="FootnoteReference"/>
          <w:sz w:val="2"/>
          <w:szCs w:val="2"/>
        </w:rPr>
        <w:footnoteRef/>
      </w:r>
      <w:r w:rsidRPr="002E7E4B">
        <w:rPr>
          <w:sz w:val="2"/>
          <w:szCs w:val="2"/>
        </w:rPr>
        <w:t xml:space="preserve"> In popular etymology, “Jesus” means “Yahweh saves” (cf. Matt 1:</w:t>
      </w:r>
      <w:proofErr w:type="gramStart"/>
      <w:r w:rsidRPr="002E7E4B">
        <w:rPr>
          <w:sz w:val="2"/>
          <w:szCs w:val="2"/>
        </w:rPr>
        <w:t>21)Green</w:t>
      </w:r>
      <w:proofErr w:type="gramEnd"/>
      <w:r w:rsidRPr="002E7E4B">
        <w:rPr>
          <w:sz w:val="2"/>
          <w:szCs w:val="2"/>
        </w:rPr>
        <w:t>, J. B. (1997). The Gospel of Luke (p. 88). Wm. B. Eerdmans Publishing Co.</w:t>
      </w:r>
    </w:p>
  </w:footnote>
  <w:footnote w:id="7">
    <w:p w14:paraId="489072B0" w14:textId="045D06BB" w:rsidR="00621F79" w:rsidRPr="002E7E4B" w:rsidRDefault="00621F79" w:rsidP="00621F79">
      <w:pPr>
        <w:pStyle w:val="FootnoteText"/>
        <w:rPr>
          <w:sz w:val="2"/>
          <w:szCs w:val="2"/>
        </w:rPr>
      </w:pPr>
      <w:r w:rsidRPr="002E7E4B">
        <w:rPr>
          <w:rStyle w:val="FootnoteReference"/>
          <w:sz w:val="2"/>
          <w:szCs w:val="2"/>
        </w:rPr>
        <w:footnoteRef/>
      </w:r>
      <w:r w:rsidRPr="002E7E4B">
        <w:rPr>
          <w:sz w:val="2"/>
          <w:szCs w:val="2"/>
        </w:rPr>
        <w:t xml:space="preserve"> On one level, God’s promise is to fulfill his commitment to David, spelled out in 2 Sam 7:11–16, then repeated and developed elsewhere in the Scriptures and in later Judaism.30 The connection of vv 32–33 with the expectation of a restored Davidic monarchy is unmistakable. See, for example, the reference to David’s throne, “his kingdom” (2 Sam 7:12, 13; cf. v 16), the perpetual character of this kingdom (2 Sam 7:13, 16), and the correlation of kingship and sonship (2 Sam 7:14). (See also the Davidic echoes in 1:68–79.) Following such hints as those in Isa 9:7 and Dan 7:14, Luke has in mind a single ruler reigning forever as opposed to the dynasty (“house”) envisioned by Nathan’s prophecy to David. This reflects the eschatological correlation of David’s reign with the greater emphasis on the definitive, everlasting dominion of Yahweh. 30 Cf., e.g., Psalm 89; Jer 23:5–8; Ezek 37:21–23; Zech 3:8–10; 12:7–13:1; Hag 2:21–22; 4 Ezra 12:31–32; Psalms of Solomon 17–18; 1QM 11:1–18; 4QFlor 1:11–14; 4QTest 9–13. Green, J. B. (1997). The Gospel of Luke (p. 88). Wm. B. Eerdmans Publishing Co.</w:t>
      </w:r>
    </w:p>
  </w:footnote>
  <w:footnote w:id="8">
    <w:p w14:paraId="1AEC581E" w14:textId="0CFC7169" w:rsidR="00080C8B" w:rsidRPr="002E7E4B" w:rsidRDefault="00080C8B">
      <w:pPr>
        <w:pStyle w:val="FootnoteText"/>
        <w:rPr>
          <w:sz w:val="2"/>
          <w:szCs w:val="2"/>
        </w:rPr>
      </w:pPr>
      <w:r w:rsidRPr="002E7E4B">
        <w:rPr>
          <w:rStyle w:val="FootnoteReference"/>
          <w:sz w:val="2"/>
          <w:szCs w:val="2"/>
        </w:rPr>
        <w:footnoteRef/>
      </w:r>
      <w:r w:rsidRPr="002E7E4B">
        <w:rPr>
          <w:sz w:val="2"/>
          <w:szCs w:val="2"/>
        </w:rPr>
        <w:t xml:space="preserve"> </w:t>
      </w:r>
      <w:r w:rsidRPr="002E7E4B">
        <w:rPr>
          <w:rFonts w:hint="eastAsia"/>
          <w:sz w:val="2"/>
          <w:szCs w:val="2"/>
        </w:rPr>
        <w:t>我们像以撒一样是神应许给以撒的。</w:t>
      </w:r>
      <w:r w:rsidRPr="002E7E4B">
        <w:rPr>
          <w:rFonts w:hint="eastAsia"/>
          <w:sz w:val="2"/>
          <w:szCs w:val="2"/>
        </w:rPr>
        <w:t xml:space="preserve"> </w:t>
      </w:r>
    </w:p>
  </w:footnote>
  <w:footnote w:id="9">
    <w:p w14:paraId="09B96F9D" w14:textId="6546A21A" w:rsidR="00A30BA1" w:rsidRPr="002E7E4B" w:rsidRDefault="00A30BA1" w:rsidP="00A30BA1">
      <w:pPr>
        <w:pStyle w:val="FootnoteText"/>
        <w:rPr>
          <w:sz w:val="2"/>
          <w:szCs w:val="2"/>
        </w:rPr>
      </w:pPr>
      <w:r w:rsidRPr="002E7E4B">
        <w:rPr>
          <w:rStyle w:val="FootnoteReference"/>
          <w:sz w:val="2"/>
          <w:szCs w:val="2"/>
        </w:rPr>
        <w:footnoteRef/>
      </w:r>
      <w:r w:rsidRPr="002E7E4B">
        <w:rPr>
          <w:sz w:val="2"/>
          <w:szCs w:val="2"/>
        </w:rPr>
        <w:t xml:space="preserve"> The word for “know” (Gk. ginōskein) is the normal Hebrew circumlocution implying sexual intercourse (Gen 19:8; Num 31:17; Judg 11:39). Mary’s response is nearly identical to Zechariah’s in v. 18, but whereas Zechariah’s implied disbelief, Mary’s does not. She understands the annunciation to mean that she will conceive a child as an unmarried woman who is not involved in a sexual relation.</w:t>
      </w:r>
      <w:r w:rsidRPr="002E7E4B">
        <w:rPr>
          <w:rFonts w:hint="eastAsia"/>
          <w:sz w:val="2"/>
          <w:szCs w:val="2"/>
        </w:rPr>
        <w:t xml:space="preserve"> </w:t>
      </w:r>
      <w:r w:rsidRPr="002E7E4B">
        <w:rPr>
          <w:sz w:val="2"/>
          <w:szCs w:val="2"/>
        </w:rPr>
        <w:t>Edwards, J. R. (2015). The Gospel according to Luke (D. A. Carson, Ed.; p. 48). William B. Eerdmans Publishing Company; Apollos.</w:t>
      </w:r>
    </w:p>
  </w:footnote>
  <w:footnote w:id="10">
    <w:p w14:paraId="670C762E" w14:textId="1E23B475" w:rsidR="00A03C42" w:rsidRPr="002E7E4B" w:rsidRDefault="00A03C42" w:rsidP="00A03C42">
      <w:pPr>
        <w:pStyle w:val="FootnoteText"/>
        <w:rPr>
          <w:sz w:val="2"/>
          <w:szCs w:val="2"/>
        </w:rPr>
      </w:pPr>
      <w:r w:rsidRPr="002E7E4B">
        <w:rPr>
          <w:rStyle w:val="FootnoteReference"/>
          <w:sz w:val="2"/>
          <w:szCs w:val="2"/>
        </w:rPr>
        <w:footnoteRef/>
      </w:r>
      <w:r w:rsidRPr="002E7E4B">
        <w:rPr>
          <w:sz w:val="2"/>
          <w:szCs w:val="2"/>
        </w:rPr>
        <w:t xml:space="preserve"> One can also distinguish between Zechariah’s request for a sign (“How will I know?”) and Mary’s request for an explanation (“How can this be?</w:t>
      </w:r>
      <w:proofErr w:type="gramStart"/>
      <w:r w:rsidRPr="002E7E4B">
        <w:rPr>
          <w:sz w:val="2"/>
          <w:szCs w:val="2"/>
        </w:rPr>
        <w:t>”)Green</w:t>
      </w:r>
      <w:proofErr w:type="gramEnd"/>
      <w:r w:rsidRPr="002E7E4B">
        <w:rPr>
          <w:sz w:val="2"/>
          <w:szCs w:val="2"/>
        </w:rPr>
        <w:t>, J. B. (1997). The Gospel of Luke (p. 89). Wm. B. Eerdmans Publishing Co.</w:t>
      </w:r>
    </w:p>
  </w:footnote>
  <w:footnote w:id="11">
    <w:p w14:paraId="7670A1D9" w14:textId="31D33CAB" w:rsidR="00A30BA1" w:rsidRPr="002E7E4B" w:rsidRDefault="00A30BA1" w:rsidP="00A30BA1">
      <w:pPr>
        <w:pStyle w:val="FootnoteText"/>
        <w:rPr>
          <w:sz w:val="2"/>
          <w:szCs w:val="2"/>
        </w:rPr>
      </w:pPr>
      <w:r w:rsidRPr="002E7E4B">
        <w:rPr>
          <w:rStyle w:val="FootnoteReference"/>
          <w:sz w:val="2"/>
          <w:szCs w:val="2"/>
        </w:rPr>
        <w:footnoteRef/>
      </w:r>
      <w:r w:rsidRPr="002E7E4B">
        <w:rPr>
          <w:sz w:val="2"/>
          <w:szCs w:val="2"/>
        </w:rPr>
        <w:t xml:space="preserve"> “</w:t>
      </w:r>
      <w:proofErr w:type="gramStart"/>
      <w:r w:rsidRPr="002E7E4B">
        <w:rPr>
          <w:sz w:val="2"/>
          <w:szCs w:val="2"/>
        </w:rPr>
        <w:t>power</w:t>
      </w:r>
      <w:proofErr w:type="gramEnd"/>
      <w:r w:rsidRPr="002E7E4B">
        <w:rPr>
          <w:sz w:val="2"/>
          <w:szCs w:val="2"/>
        </w:rPr>
        <w:t xml:space="preserve"> of the </w:t>
      </w:r>
      <w:proofErr w:type="gramStart"/>
      <w:r w:rsidRPr="002E7E4B">
        <w:rPr>
          <w:sz w:val="2"/>
          <w:szCs w:val="2"/>
        </w:rPr>
        <w:t>Most High</w:t>
      </w:r>
      <w:proofErr w:type="gramEnd"/>
      <w:r w:rsidRPr="002E7E4B">
        <w:rPr>
          <w:sz w:val="2"/>
          <w:szCs w:val="2"/>
        </w:rPr>
        <w:t>” should probably be understood in apposition to Holy Spirit and thus synonymous with it. Edwards, J. R. (2015). The Gospel according to Luke (D. A. Carson, Ed.; p. 48). William B. Eerdmans Publishing Company; Apollos.</w:t>
      </w:r>
    </w:p>
  </w:footnote>
  <w:footnote w:id="12">
    <w:p w14:paraId="29E78A27" w14:textId="78E79C3E" w:rsidR="001F7F72" w:rsidRPr="002E7E4B" w:rsidRDefault="001F7F72" w:rsidP="001F7F72">
      <w:pPr>
        <w:pStyle w:val="FootnoteText"/>
        <w:rPr>
          <w:sz w:val="2"/>
          <w:szCs w:val="2"/>
        </w:rPr>
      </w:pPr>
      <w:r w:rsidRPr="002E7E4B">
        <w:rPr>
          <w:rStyle w:val="FootnoteReference"/>
          <w:sz w:val="2"/>
          <w:szCs w:val="2"/>
        </w:rPr>
        <w:footnoteRef/>
      </w:r>
      <w:r w:rsidRPr="002E7E4B">
        <w:rPr>
          <w:sz w:val="2"/>
          <w:szCs w:val="2"/>
        </w:rPr>
        <w:t xml:space="preserve"> Critically important in understanding the glorious eschatological pronouncement of v. 35 is the word “overshadow” (Gk. episkiazein), which recalls the </w:t>
      </w:r>
      <w:r w:rsidRPr="002E7E4B">
        <w:rPr>
          <w:b/>
          <w:bCs/>
          <w:sz w:val="2"/>
          <w:szCs w:val="2"/>
          <w:u w:val="single"/>
        </w:rPr>
        <w:t xml:space="preserve">divine cloud that overshadowed the </w:t>
      </w:r>
      <w:r w:rsidRPr="002E7E4B">
        <w:rPr>
          <w:b/>
          <w:bCs/>
          <w:sz w:val="2"/>
          <w:szCs w:val="2"/>
        </w:rPr>
        <w:t>tabernacle</w:t>
      </w:r>
      <w:r w:rsidRPr="002E7E4B">
        <w:rPr>
          <w:sz w:val="2"/>
          <w:szCs w:val="2"/>
        </w:rPr>
        <w:t xml:space="preserve"> in Exod 40:35 (LXX). When all work on the tabernacle had been completed (Exod 40:33), God overshadowed (episkiazein) it and infused it with his presence and glory. In the tabernacle, God chose to materialize and localize himself within a particular time and space. Luke uses this otherwise inconsequential word, which occurs in only three other places in the OT, to describe the divine overshadowing of Mary (v. 35). The divine cloud that established his presence in a place now does so in a person. The divine overshadowing of the earthly tabernacle was a foreshadowing of the living tabernacle, the incarnation. John’s inimitable declaration that “the Word became flesh and dwelt among us” (John 1:14) repeats this motif, for the Greek word behind “dwelt,” skēnoun</w:t>
      </w:r>
      <w:proofErr w:type="gramStart"/>
      <w:r w:rsidRPr="002E7E4B">
        <w:rPr>
          <w:sz w:val="2"/>
          <w:szCs w:val="2"/>
        </w:rPr>
        <w:t>—“</w:t>
      </w:r>
      <w:proofErr w:type="gramEnd"/>
      <w:r w:rsidRPr="002E7E4B">
        <w:rPr>
          <w:sz w:val="2"/>
          <w:szCs w:val="2"/>
        </w:rPr>
        <w:t xml:space="preserve">to pitch a tent”—recalls the tabernacle. Episkiazein reappears at the transfiguration (9:34–36) when the divine cloud overshadows them—Jesus and Peter, James, and John—signifying divine empowerment of the apostles for mission, an event recalled in 2 Pet 1:16–18. The divine cloud that guided the Israelites in the wilderness and infused the tabernacle at Sinai completes the drama of salvation by infusing Mary’s womb with Jesus, the Son of God, and through Jesus, the apostolic community of </w:t>
      </w:r>
      <w:proofErr w:type="gramStart"/>
      <w:r w:rsidRPr="002E7E4B">
        <w:rPr>
          <w:sz w:val="2"/>
          <w:szCs w:val="2"/>
        </w:rPr>
        <w:t>faith.Edwards</w:t>
      </w:r>
      <w:proofErr w:type="gramEnd"/>
      <w:r w:rsidRPr="002E7E4B">
        <w:rPr>
          <w:sz w:val="2"/>
          <w:szCs w:val="2"/>
        </w:rPr>
        <w:t>, J. R. (2015). The Gospel according to Luke (D. A. Carson, Ed.; pp. 48–49). William B. Eerdmans Publishing Company; Apollos.</w:t>
      </w:r>
    </w:p>
  </w:footnote>
  <w:footnote w:id="13">
    <w:p w14:paraId="177A4243" w14:textId="369D3B10" w:rsidR="00A03C42" w:rsidRPr="002E7E4B" w:rsidRDefault="00A03C42" w:rsidP="00A03C42">
      <w:pPr>
        <w:pStyle w:val="FootnoteText"/>
        <w:rPr>
          <w:sz w:val="2"/>
          <w:szCs w:val="2"/>
        </w:rPr>
      </w:pPr>
      <w:r w:rsidRPr="002E7E4B">
        <w:rPr>
          <w:rStyle w:val="FootnoteReference"/>
          <w:sz w:val="2"/>
          <w:szCs w:val="2"/>
        </w:rPr>
        <w:footnoteRef/>
      </w:r>
      <w:r w:rsidRPr="002E7E4B">
        <w:rPr>
          <w:sz w:val="2"/>
          <w:szCs w:val="2"/>
        </w:rPr>
        <w:t xml:space="preserve"> According to the angel’s words, Jesus will be “Son of the </w:t>
      </w:r>
      <w:proofErr w:type="gramStart"/>
      <w:r w:rsidRPr="002E7E4B">
        <w:rPr>
          <w:sz w:val="2"/>
          <w:szCs w:val="2"/>
        </w:rPr>
        <w:t>Most High</w:t>
      </w:r>
      <w:proofErr w:type="gramEnd"/>
      <w:r w:rsidRPr="002E7E4B">
        <w:rPr>
          <w:sz w:val="2"/>
          <w:szCs w:val="2"/>
        </w:rPr>
        <w:t>,” a designation synonymous with “Son of God” (see the parallel—vv 32, 35).33 What “Son of God” connotes in the context of this Lukan scene must be discussed in light of v 35. At this point, it is worth mentioning that Luke otherwise associates Jesus’ kingship/messiahship and sonship (cf. 4:41; 22:29, 67–70; Acts 9:20–22</w:t>
      </w:r>
      <w:proofErr w:type="gramStart"/>
      <w:r w:rsidRPr="002E7E4B">
        <w:rPr>
          <w:sz w:val="2"/>
          <w:szCs w:val="2"/>
        </w:rPr>
        <w:t>).Green</w:t>
      </w:r>
      <w:proofErr w:type="gramEnd"/>
      <w:r w:rsidRPr="002E7E4B">
        <w:rPr>
          <w:sz w:val="2"/>
          <w:szCs w:val="2"/>
        </w:rPr>
        <w:t>, J. B. (1997). The Gospel of Luke (p. 89). Wm. B. Eerdmans Publishing Co.</w:t>
      </w:r>
    </w:p>
    <w:p w14:paraId="18998847" w14:textId="390C1DAF" w:rsidR="0003328C" w:rsidRPr="002E7E4B" w:rsidRDefault="0003328C" w:rsidP="0003328C">
      <w:pPr>
        <w:pStyle w:val="FootnoteText"/>
        <w:rPr>
          <w:sz w:val="2"/>
          <w:szCs w:val="2"/>
        </w:rPr>
      </w:pPr>
      <w:r w:rsidRPr="002E7E4B">
        <w:rPr>
          <w:sz w:val="2"/>
          <w:szCs w:val="2"/>
        </w:rPr>
        <w:t>Previously, “Son of God” was related directly to Jesus’ role as king, a usage well known in the Scriptures (v 32; cf. 2 Sam 7:14; Ps 2:7). Other uses of the title were known, however, and together these point above all to divine sonship in the first-century Palestinian milieu as connoting the special relationship of a person with God and that person’s obedience to and representation of God on earth.40 While Luke’s interest in Jesus’ sonship builds on these conceptualizations, his understanding has clearly developed beyond them in two significant ways. First, he emphasizes the relation of the Spirit’s activity and Jesus’ sonship: Jesus is “Son of God” not as a consequence of his assuming the throne of David (as in Ps 2:7), but as a result of his conception, itself the result of the miraculous work of the Spirit.Green, J. B. (1997). The Gospel of Luke (pp. 90–91). Wm. B. Eerdmans Publishing Co.</w:t>
      </w:r>
    </w:p>
  </w:footnote>
  <w:footnote w:id="14">
    <w:p w14:paraId="4CA95D1B" w14:textId="14BA37BF" w:rsidR="007E406D" w:rsidRPr="002E7E4B" w:rsidRDefault="007E406D" w:rsidP="007E406D">
      <w:pPr>
        <w:pStyle w:val="FootnoteText"/>
        <w:rPr>
          <w:sz w:val="2"/>
          <w:szCs w:val="2"/>
        </w:rPr>
      </w:pPr>
      <w:r w:rsidRPr="002E7E4B">
        <w:rPr>
          <w:rStyle w:val="FootnoteReference"/>
          <w:sz w:val="2"/>
          <w:szCs w:val="2"/>
        </w:rPr>
        <w:footnoteRef/>
      </w:r>
      <w:r w:rsidRPr="002E7E4B">
        <w:rPr>
          <w:sz w:val="2"/>
          <w:szCs w:val="2"/>
        </w:rPr>
        <w:t xml:space="preserve">  Syngenis is often interpreted as a familial relation (e.g., “sister” or “cousin”), but that is overly specific. It more appropriately signifies a “kinswoman” in the same tribe or </w:t>
      </w:r>
      <w:proofErr w:type="gramStart"/>
      <w:r w:rsidRPr="002E7E4B">
        <w:rPr>
          <w:sz w:val="2"/>
          <w:szCs w:val="2"/>
        </w:rPr>
        <w:t>clan.Edwards</w:t>
      </w:r>
      <w:proofErr w:type="gramEnd"/>
      <w:r w:rsidRPr="002E7E4B">
        <w:rPr>
          <w:sz w:val="2"/>
          <w:szCs w:val="2"/>
        </w:rPr>
        <w:t>, J. R. (2015). The Gospel according to Luke (D. A. Carson, Ed.; p. 49). William B. Eerdmans Publishing Company; Apollos.</w:t>
      </w:r>
    </w:p>
  </w:footnote>
  <w:footnote w:id="15">
    <w:p w14:paraId="36743B92" w14:textId="4319162B" w:rsidR="007E406D" w:rsidRPr="002E7E4B" w:rsidRDefault="007E406D" w:rsidP="007E406D">
      <w:pPr>
        <w:pStyle w:val="FootnoteText"/>
        <w:rPr>
          <w:sz w:val="2"/>
          <w:szCs w:val="2"/>
        </w:rPr>
      </w:pPr>
      <w:r w:rsidRPr="002E7E4B">
        <w:rPr>
          <w:rStyle w:val="FootnoteReference"/>
          <w:sz w:val="2"/>
          <w:szCs w:val="2"/>
        </w:rPr>
        <w:footnoteRef/>
      </w:r>
      <w:r w:rsidRPr="002E7E4B">
        <w:rPr>
          <w:sz w:val="2"/>
          <w:szCs w:val="2"/>
        </w:rPr>
        <w:t xml:space="preserve"> Servant” is too discreet for Greek doulē, which denotes “female </w:t>
      </w:r>
      <w:proofErr w:type="gramStart"/>
      <w:r w:rsidRPr="002E7E4B">
        <w:rPr>
          <w:sz w:val="2"/>
          <w:szCs w:val="2"/>
        </w:rPr>
        <w:t>slave.Edwards</w:t>
      </w:r>
      <w:proofErr w:type="gramEnd"/>
      <w:r w:rsidRPr="002E7E4B">
        <w:rPr>
          <w:sz w:val="2"/>
          <w:szCs w:val="2"/>
        </w:rPr>
        <w:t>, J. R. (2015). The Gospel according to Luke (D. A. Carson, Ed.; p. 50). William B. Eerdmans Publishing Company; Apollos.</w:t>
      </w:r>
    </w:p>
    <w:p w14:paraId="690C94BB" w14:textId="10302B74" w:rsidR="002E7E4B" w:rsidRPr="002E7E4B" w:rsidRDefault="002E7E4B" w:rsidP="007E406D">
      <w:pPr>
        <w:pStyle w:val="FootnoteText"/>
        <w:rPr>
          <w:sz w:val="2"/>
          <w:szCs w:val="2"/>
        </w:rPr>
      </w:pPr>
      <w:r w:rsidRPr="002E7E4B">
        <w:rPr>
          <w:sz w:val="2"/>
          <w:szCs w:val="2"/>
        </w:rPr>
        <w:t>Both δο</w:t>
      </w:r>
      <w:r w:rsidRPr="002E7E4B">
        <w:rPr>
          <w:rFonts w:ascii="Arial" w:hAnsi="Arial" w:cs="Arial"/>
          <w:sz w:val="2"/>
          <w:szCs w:val="2"/>
        </w:rPr>
        <w:t>ῦ</w:t>
      </w:r>
      <w:r w:rsidRPr="002E7E4B">
        <w:rPr>
          <w:sz w:val="2"/>
          <w:szCs w:val="2"/>
        </w:rPr>
        <w:t>λος and δούλη come from the common Greek root δουλ-, meaning slave or bondservant, with δο</w:t>
      </w:r>
      <w:r w:rsidRPr="002E7E4B">
        <w:rPr>
          <w:rFonts w:ascii="Arial" w:hAnsi="Arial" w:cs="Arial"/>
          <w:sz w:val="2"/>
          <w:szCs w:val="2"/>
        </w:rPr>
        <w:t>ῦ</w:t>
      </w:r>
      <w:r w:rsidRPr="002E7E4B">
        <w:rPr>
          <w:sz w:val="2"/>
          <w:szCs w:val="2"/>
        </w:rPr>
        <w:t>λος referring to a male (or generic) servant and δούλη specifically denoting a female servant.</w:t>
      </w:r>
    </w:p>
  </w:footnote>
  <w:footnote w:id="16">
    <w:p w14:paraId="5C6AE677" w14:textId="3B75A10E" w:rsidR="005A5A0C" w:rsidRPr="002E7E4B" w:rsidRDefault="005A5A0C" w:rsidP="005A5A0C">
      <w:pPr>
        <w:pStyle w:val="FootnoteText"/>
        <w:rPr>
          <w:sz w:val="2"/>
          <w:szCs w:val="2"/>
        </w:rPr>
      </w:pPr>
      <w:r w:rsidRPr="002E7E4B">
        <w:rPr>
          <w:rStyle w:val="FootnoteReference"/>
          <w:sz w:val="2"/>
          <w:szCs w:val="2"/>
        </w:rPr>
        <w:footnoteRef/>
      </w:r>
      <w:r w:rsidRPr="002E7E4B">
        <w:rPr>
          <w:sz w:val="2"/>
          <w:szCs w:val="2"/>
        </w:rPr>
        <w:t xml:space="preserve">  For the first time in the divine-human encounter, God has found a worthy partner. “There never was a time when Israel encountered its God as Mary encountered Jesus, when it was willing to trust Him and therefore to dedicate itself wholeheartedly and unreservedly to Him.”91 Years later, in deep distress on the Mount of Olives, Jesus will pray in words closely reminiscent of Mary’s, “Not my will, but yours be done” (22:42).Edwards, J. R. (2015). The Gospel according to Luke (D. A. Carson, Ed.; p. 50). William B. Eerdmans Publishing Company; Apollos.</w:t>
      </w:r>
    </w:p>
    <w:p w14:paraId="6BB3F650" w14:textId="06525CB1" w:rsidR="007E14D5" w:rsidRPr="002E7E4B" w:rsidRDefault="007E14D5" w:rsidP="007E14D5">
      <w:pPr>
        <w:pStyle w:val="FootnoteText"/>
        <w:rPr>
          <w:sz w:val="2"/>
          <w:szCs w:val="2"/>
        </w:rPr>
      </w:pPr>
      <w:r w:rsidRPr="002E7E4B">
        <w:rPr>
          <w:sz w:val="2"/>
          <w:szCs w:val="2"/>
        </w:rPr>
        <w:t xml:space="preserve">38 Mary’s response to the divine announcement contrasts sharply with that of Zechariah, with the result that she, surprisingly in scenes of this type, has the last word. She unreservedly embraces the purpose of God, without regard to its cost to her personally. Her response is exemplary, demonstrating how all Israel ought to respond to God’s </w:t>
      </w:r>
      <w:proofErr w:type="gramStart"/>
      <w:r w:rsidRPr="002E7E4B">
        <w:rPr>
          <w:sz w:val="2"/>
          <w:szCs w:val="2"/>
        </w:rPr>
        <w:t>favor.Green</w:t>
      </w:r>
      <w:proofErr w:type="gramEnd"/>
      <w:r w:rsidRPr="002E7E4B">
        <w:rPr>
          <w:sz w:val="2"/>
          <w:szCs w:val="2"/>
        </w:rPr>
        <w:t>, J. B. (1997). The Gospel of Luke (p. 92). Wm. B. Eerdmans Publishing Co.</w:t>
      </w:r>
    </w:p>
  </w:footnote>
  <w:footnote w:id="17">
    <w:p w14:paraId="28322093" w14:textId="49C7A00F" w:rsidR="0056399F" w:rsidRPr="002E7E4B" w:rsidRDefault="0056399F" w:rsidP="0056399F">
      <w:pPr>
        <w:pStyle w:val="FootnoteText"/>
        <w:rPr>
          <w:sz w:val="2"/>
          <w:szCs w:val="2"/>
        </w:rPr>
      </w:pPr>
      <w:r w:rsidRPr="002E7E4B">
        <w:rPr>
          <w:rStyle w:val="FootnoteReference"/>
          <w:sz w:val="2"/>
          <w:szCs w:val="2"/>
        </w:rPr>
        <w:footnoteRef/>
      </w:r>
      <w:r w:rsidRPr="002E7E4B">
        <w:rPr>
          <w:sz w:val="2"/>
          <w:szCs w:val="2"/>
        </w:rPr>
        <w:t xml:space="preserve">  After Gabriel departs, “in those days” Mary travels to the home of her kinswoman where we discover that she has now become pregnant (v 42) Green, J. B. (1997). The Gospel of Luke (p. 89). Wm. B. Eerdmans Publishing Co.</w:t>
      </w:r>
    </w:p>
  </w:footnote>
  <w:footnote w:id="18">
    <w:p w14:paraId="67998F49" w14:textId="77777777" w:rsidR="006E4072" w:rsidRPr="006E4072" w:rsidRDefault="006E4072" w:rsidP="006E4072">
      <w:pPr>
        <w:spacing w:after="0" w:line="360" w:lineRule="auto"/>
        <w:rPr>
          <w:rFonts w:ascii="SimSun" w:eastAsia="SimSun" w:hAnsi="SimSun"/>
          <w:sz w:val="2"/>
          <w:szCs w:val="2"/>
        </w:rPr>
      </w:pPr>
      <w:r w:rsidRPr="006E4072">
        <w:rPr>
          <w:rStyle w:val="FootnoteReference"/>
          <w:sz w:val="2"/>
          <w:szCs w:val="2"/>
        </w:rPr>
        <w:footnoteRef/>
      </w:r>
      <w:r w:rsidRPr="006E4072">
        <w:rPr>
          <w:sz w:val="2"/>
          <w:szCs w:val="2"/>
        </w:rPr>
        <w:t xml:space="preserve"> </w:t>
      </w:r>
      <w:r w:rsidRPr="006E4072">
        <w:rPr>
          <w:rFonts w:hint="eastAsia"/>
          <w:sz w:val="2"/>
          <w:szCs w:val="2"/>
        </w:rPr>
        <w:t>马利亚是信心极大的圣徒</w:t>
      </w:r>
      <w:r w:rsidRPr="006E4072">
        <w:rPr>
          <w:rFonts w:hint="eastAsia"/>
          <w:sz w:val="2"/>
          <w:szCs w:val="2"/>
        </w:rPr>
        <w:t xml:space="preserve">vs </w:t>
      </w:r>
      <w:r w:rsidRPr="006E4072">
        <w:rPr>
          <w:rFonts w:hint="eastAsia"/>
          <w:sz w:val="2"/>
          <w:szCs w:val="2"/>
        </w:rPr>
        <w:t>撒迦利亚缺乏信心（</w:t>
      </w:r>
      <w:r w:rsidRPr="006E4072">
        <w:rPr>
          <w:rFonts w:hint="eastAsia"/>
          <w:sz w:val="2"/>
          <w:szCs w:val="2"/>
        </w:rPr>
        <w:t>V18-20</w:t>
      </w:r>
      <w:r w:rsidRPr="006E4072">
        <w:rPr>
          <w:rFonts w:hint="eastAsia"/>
          <w:sz w:val="2"/>
          <w:szCs w:val="2"/>
        </w:rPr>
        <w:t>）</w:t>
      </w:r>
      <w:r w:rsidRPr="006E4072">
        <w:rPr>
          <w:rFonts w:ascii="SimSun" w:eastAsia="SimSun" w:hAnsi="SimSun" w:hint="eastAsia"/>
          <w:sz w:val="2"/>
          <w:szCs w:val="2"/>
        </w:rPr>
        <w:t>马利亚这里顺服主的旨意，生下应许的后裔（创3:15）</w:t>
      </w:r>
      <w:r w:rsidRPr="006E4072">
        <w:rPr>
          <w:rFonts w:ascii="SimSun" w:eastAsia="SimSun" w:hAnsi="SimSun"/>
          <w:sz w:val="2"/>
          <w:szCs w:val="2"/>
        </w:rPr>
        <w:t>vs</w:t>
      </w:r>
      <w:r w:rsidRPr="006E4072">
        <w:rPr>
          <w:rFonts w:ascii="SimSun" w:eastAsia="SimSun" w:hAnsi="SimSun" w:hint="eastAsia"/>
          <w:b/>
          <w:bCs/>
          <w:sz w:val="2"/>
          <w:szCs w:val="2"/>
        </w:rPr>
        <w:t>夏娃</w:t>
      </w:r>
      <w:r w:rsidRPr="006E4072">
        <w:rPr>
          <w:rFonts w:ascii="SimSun" w:eastAsia="SimSun" w:hAnsi="SimSun" w:hint="eastAsia"/>
          <w:sz w:val="2"/>
          <w:szCs w:val="2"/>
        </w:rPr>
        <w:t>在伊甸园中不顺服主</w:t>
      </w:r>
    </w:p>
    <w:p w14:paraId="7DC409D0" w14:textId="091AE0A7" w:rsidR="006E4072" w:rsidRDefault="006E4072">
      <w:pPr>
        <w:pStyle w:val="FootnoteText"/>
        <w:rPr>
          <w:rFonts w:hint="eastAsia"/>
        </w:rPr>
      </w:pPr>
    </w:p>
  </w:footnote>
  <w:footnote w:id="19">
    <w:p w14:paraId="060B8555" w14:textId="77777777" w:rsidR="00605C90" w:rsidRPr="002E7E4B" w:rsidRDefault="00605C90" w:rsidP="00605C90">
      <w:pPr>
        <w:pStyle w:val="FootnoteText"/>
        <w:rPr>
          <w:sz w:val="2"/>
          <w:szCs w:val="2"/>
        </w:rPr>
      </w:pPr>
      <w:r w:rsidRPr="002E7E4B">
        <w:rPr>
          <w:rStyle w:val="FootnoteReference"/>
          <w:sz w:val="2"/>
          <w:szCs w:val="2"/>
        </w:rPr>
        <w:footnoteRef/>
      </w:r>
      <w:r w:rsidRPr="002E7E4B">
        <w:rPr>
          <w:sz w:val="2"/>
          <w:szCs w:val="2"/>
        </w:rPr>
        <w:t xml:space="preserve"> Green, J. B. (1997). The Gospel of Luke (pp. 83–84). Wm. B. Eerdmans Publishing Co.</w:t>
      </w:r>
    </w:p>
  </w:footnote>
  <w:footnote w:id="20">
    <w:p w14:paraId="232862A1" w14:textId="0396B14F" w:rsidR="00B637CC" w:rsidRPr="002E7E4B" w:rsidRDefault="00B637CC">
      <w:pPr>
        <w:pStyle w:val="FootnoteText"/>
        <w:rPr>
          <w:sz w:val="2"/>
          <w:szCs w:val="2"/>
        </w:rPr>
      </w:pPr>
      <w:r w:rsidRPr="002E7E4B">
        <w:rPr>
          <w:rStyle w:val="FootnoteReference"/>
          <w:sz w:val="2"/>
          <w:szCs w:val="2"/>
        </w:rPr>
        <w:footnoteRef/>
      </w:r>
      <w:r w:rsidRPr="002E7E4B">
        <w:rPr>
          <w:sz w:val="2"/>
          <w:szCs w:val="2"/>
        </w:rPr>
        <w:t xml:space="preserve"> Perrin, N. (2022). Luke: An Introduction and Commentary (E. J. Schnabel, Ed.; Vol. 3, p. 34). IVP.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792"/>
    <w:multiLevelType w:val="hybridMultilevel"/>
    <w:tmpl w:val="9DFEB862"/>
    <w:lvl w:ilvl="0" w:tplc="FF40FF1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71777"/>
    <w:multiLevelType w:val="hybridMultilevel"/>
    <w:tmpl w:val="8684113A"/>
    <w:lvl w:ilvl="0" w:tplc="71E6E5EE">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01A10"/>
    <w:multiLevelType w:val="hybridMultilevel"/>
    <w:tmpl w:val="3F9ED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D51F60"/>
    <w:multiLevelType w:val="hybridMultilevel"/>
    <w:tmpl w:val="96443936"/>
    <w:lvl w:ilvl="0" w:tplc="FF40FF1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2A0C6C"/>
    <w:multiLevelType w:val="hybridMultilevel"/>
    <w:tmpl w:val="8328F2F8"/>
    <w:lvl w:ilvl="0" w:tplc="546C28D6">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FC2702"/>
    <w:multiLevelType w:val="hybridMultilevel"/>
    <w:tmpl w:val="453A3140"/>
    <w:lvl w:ilvl="0" w:tplc="546C28D6">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020410"/>
    <w:multiLevelType w:val="hybridMultilevel"/>
    <w:tmpl w:val="8FE0F3C6"/>
    <w:lvl w:ilvl="0" w:tplc="FF40FF1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166373"/>
    <w:multiLevelType w:val="hybridMultilevel"/>
    <w:tmpl w:val="F280C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B17387"/>
    <w:multiLevelType w:val="hybridMultilevel"/>
    <w:tmpl w:val="611CD12C"/>
    <w:lvl w:ilvl="0" w:tplc="546C28D6">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A745A5"/>
    <w:multiLevelType w:val="hybridMultilevel"/>
    <w:tmpl w:val="D4D69E04"/>
    <w:lvl w:ilvl="0" w:tplc="546C28D6">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090FB4"/>
    <w:multiLevelType w:val="hybridMultilevel"/>
    <w:tmpl w:val="A3F2F174"/>
    <w:lvl w:ilvl="0" w:tplc="546C28D6">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7316A2"/>
    <w:multiLevelType w:val="hybridMultilevel"/>
    <w:tmpl w:val="F85A4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0A34A1"/>
    <w:multiLevelType w:val="hybridMultilevel"/>
    <w:tmpl w:val="872625AA"/>
    <w:lvl w:ilvl="0" w:tplc="546C28D6">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C93ED8"/>
    <w:multiLevelType w:val="hybridMultilevel"/>
    <w:tmpl w:val="1F56A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A34B77"/>
    <w:multiLevelType w:val="hybridMultilevel"/>
    <w:tmpl w:val="93386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E062A5"/>
    <w:multiLevelType w:val="hybridMultilevel"/>
    <w:tmpl w:val="5662720A"/>
    <w:lvl w:ilvl="0" w:tplc="546C28D6">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5E5A0F"/>
    <w:multiLevelType w:val="hybridMultilevel"/>
    <w:tmpl w:val="87DA413E"/>
    <w:lvl w:ilvl="0" w:tplc="FF40FF1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976310B"/>
    <w:multiLevelType w:val="hybridMultilevel"/>
    <w:tmpl w:val="81D68898"/>
    <w:lvl w:ilvl="0" w:tplc="546C28D6">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956577"/>
    <w:multiLevelType w:val="hybridMultilevel"/>
    <w:tmpl w:val="948AF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A30106"/>
    <w:multiLevelType w:val="hybridMultilevel"/>
    <w:tmpl w:val="0BA05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402049"/>
    <w:multiLevelType w:val="hybridMultilevel"/>
    <w:tmpl w:val="D0FCF402"/>
    <w:lvl w:ilvl="0" w:tplc="546C28D6">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46694226">
    <w:abstractNumId w:val="10"/>
  </w:num>
  <w:num w:numId="2" w16cid:durableId="527063360">
    <w:abstractNumId w:val="9"/>
  </w:num>
  <w:num w:numId="3" w16cid:durableId="1918978441">
    <w:abstractNumId w:val="14"/>
  </w:num>
  <w:num w:numId="4" w16cid:durableId="1740790300">
    <w:abstractNumId w:val="8"/>
  </w:num>
  <w:num w:numId="5" w16cid:durableId="655455760">
    <w:abstractNumId w:val="7"/>
  </w:num>
  <w:num w:numId="6" w16cid:durableId="1793087715">
    <w:abstractNumId w:val="11"/>
  </w:num>
  <w:num w:numId="7" w16cid:durableId="1474911749">
    <w:abstractNumId w:val="1"/>
  </w:num>
  <w:num w:numId="8" w16cid:durableId="982152099">
    <w:abstractNumId w:val="4"/>
  </w:num>
  <w:num w:numId="9" w16cid:durableId="1684163775">
    <w:abstractNumId w:val="19"/>
  </w:num>
  <w:num w:numId="10" w16cid:durableId="11736057">
    <w:abstractNumId w:val="20"/>
  </w:num>
  <w:num w:numId="11" w16cid:durableId="451100218">
    <w:abstractNumId w:val="18"/>
  </w:num>
  <w:num w:numId="12" w16cid:durableId="1636911722">
    <w:abstractNumId w:val="2"/>
  </w:num>
  <w:num w:numId="13" w16cid:durableId="1486506994">
    <w:abstractNumId w:val="13"/>
  </w:num>
  <w:num w:numId="14" w16cid:durableId="1077481015">
    <w:abstractNumId w:val="3"/>
  </w:num>
  <w:num w:numId="15" w16cid:durableId="2087527287">
    <w:abstractNumId w:val="12"/>
  </w:num>
  <w:num w:numId="16" w16cid:durableId="761880522">
    <w:abstractNumId w:val="6"/>
  </w:num>
  <w:num w:numId="17" w16cid:durableId="397828661">
    <w:abstractNumId w:val="17"/>
  </w:num>
  <w:num w:numId="18" w16cid:durableId="181015438">
    <w:abstractNumId w:val="16"/>
  </w:num>
  <w:num w:numId="19" w16cid:durableId="894316604">
    <w:abstractNumId w:val="5"/>
  </w:num>
  <w:num w:numId="20" w16cid:durableId="1892420954">
    <w:abstractNumId w:val="15"/>
  </w:num>
  <w:num w:numId="21" w16cid:durableId="92596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36"/>
    <w:rsid w:val="0001632B"/>
    <w:rsid w:val="00026537"/>
    <w:rsid w:val="0003328C"/>
    <w:rsid w:val="0003458F"/>
    <w:rsid w:val="00080C8B"/>
    <w:rsid w:val="000841AD"/>
    <w:rsid w:val="000964F9"/>
    <w:rsid w:val="00097A47"/>
    <w:rsid w:val="000A10EF"/>
    <w:rsid w:val="000A3CAE"/>
    <w:rsid w:val="000B5C5D"/>
    <w:rsid w:val="00124583"/>
    <w:rsid w:val="001575FA"/>
    <w:rsid w:val="0017503F"/>
    <w:rsid w:val="0019413A"/>
    <w:rsid w:val="001C6F24"/>
    <w:rsid w:val="001D409D"/>
    <w:rsid w:val="001E10E0"/>
    <w:rsid w:val="001E1BD8"/>
    <w:rsid w:val="001F596B"/>
    <w:rsid w:val="001F7F72"/>
    <w:rsid w:val="002545F1"/>
    <w:rsid w:val="002C2481"/>
    <w:rsid w:val="002C666A"/>
    <w:rsid w:val="002D1213"/>
    <w:rsid w:val="002D7BDC"/>
    <w:rsid w:val="002E7E4B"/>
    <w:rsid w:val="003131E6"/>
    <w:rsid w:val="00345EB6"/>
    <w:rsid w:val="0034665E"/>
    <w:rsid w:val="003518ED"/>
    <w:rsid w:val="00381F2C"/>
    <w:rsid w:val="00385D1D"/>
    <w:rsid w:val="00396BDF"/>
    <w:rsid w:val="003A41B1"/>
    <w:rsid w:val="003A6B6C"/>
    <w:rsid w:val="003A708E"/>
    <w:rsid w:val="003C192F"/>
    <w:rsid w:val="003C3D80"/>
    <w:rsid w:val="003C6C9C"/>
    <w:rsid w:val="004C3CA9"/>
    <w:rsid w:val="004E7A30"/>
    <w:rsid w:val="004F17F4"/>
    <w:rsid w:val="00501D75"/>
    <w:rsid w:val="00510B42"/>
    <w:rsid w:val="00510DE5"/>
    <w:rsid w:val="00545E8F"/>
    <w:rsid w:val="0056399F"/>
    <w:rsid w:val="00580DD8"/>
    <w:rsid w:val="005A1614"/>
    <w:rsid w:val="005A5A0C"/>
    <w:rsid w:val="005D17B7"/>
    <w:rsid w:val="005D1938"/>
    <w:rsid w:val="005D62D7"/>
    <w:rsid w:val="00605C90"/>
    <w:rsid w:val="00621F79"/>
    <w:rsid w:val="00631C05"/>
    <w:rsid w:val="00633514"/>
    <w:rsid w:val="00645220"/>
    <w:rsid w:val="00670B35"/>
    <w:rsid w:val="00673105"/>
    <w:rsid w:val="00684D9C"/>
    <w:rsid w:val="006A472A"/>
    <w:rsid w:val="006D1947"/>
    <w:rsid w:val="006E26E0"/>
    <w:rsid w:val="006E4072"/>
    <w:rsid w:val="006E712B"/>
    <w:rsid w:val="007678CC"/>
    <w:rsid w:val="007B0B62"/>
    <w:rsid w:val="007C5536"/>
    <w:rsid w:val="007D10CF"/>
    <w:rsid w:val="007E14D5"/>
    <w:rsid w:val="007E3559"/>
    <w:rsid w:val="007E3F42"/>
    <w:rsid w:val="007E406D"/>
    <w:rsid w:val="007F5076"/>
    <w:rsid w:val="0080536A"/>
    <w:rsid w:val="00806E73"/>
    <w:rsid w:val="008515A3"/>
    <w:rsid w:val="00855F4C"/>
    <w:rsid w:val="00884461"/>
    <w:rsid w:val="008B262B"/>
    <w:rsid w:val="008D73FC"/>
    <w:rsid w:val="009159B1"/>
    <w:rsid w:val="0094326F"/>
    <w:rsid w:val="009545D5"/>
    <w:rsid w:val="00956927"/>
    <w:rsid w:val="0097418F"/>
    <w:rsid w:val="00985840"/>
    <w:rsid w:val="009879B1"/>
    <w:rsid w:val="00990328"/>
    <w:rsid w:val="00992649"/>
    <w:rsid w:val="009A6588"/>
    <w:rsid w:val="009D0D09"/>
    <w:rsid w:val="009E379A"/>
    <w:rsid w:val="009E3CDC"/>
    <w:rsid w:val="009F17A2"/>
    <w:rsid w:val="009F6C25"/>
    <w:rsid w:val="00A03C42"/>
    <w:rsid w:val="00A30BA1"/>
    <w:rsid w:val="00A30BBB"/>
    <w:rsid w:val="00A841C6"/>
    <w:rsid w:val="00AB353B"/>
    <w:rsid w:val="00AC1579"/>
    <w:rsid w:val="00AE1DD7"/>
    <w:rsid w:val="00AE2BC1"/>
    <w:rsid w:val="00AF687D"/>
    <w:rsid w:val="00B1756D"/>
    <w:rsid w:val="00B229E4"/>
    <w:rsid w:val="00B43A98"/>
    <w:rsid w:val="00B60630"/>
    <w:rsid w:val="00B637CC"/>
    <w:rsid w:val="00B64162"/>
    <w:rsid w:val="00BA510C"/>
    <w:rsid w:val="00BB0DAC"/>
    <w:rsid w:val="00BB21DB"/>
    <w:rsid w:val="00BB37F2"/>
    <w:rsid w:val="00BE7F76"/>
    <w:rsid w:val="00C04C10"/>
    <w:rsid w:val="00C56A00"/>
    <w:rsid w:val="00C70B6A"/>
    <w:rsid w:val="00C76669"/>
    <w:rsid w:val="00C80C22"/>
    <w:rsid w:val="00C96FEB"/>
    <w:rsid w:val="00CA3055"/>
    <w:rsid w:val="00CA5A7E"/>
    <w:rsid w:val="00CB6055"/>
    <w:rsid w:val="00CE4F4E"/>
    <w:rsid w:val="00CF59DB"/>
    <w:rsid w:val="00D30C6A"/>
    <w:rsid w:val="00D35365"/>
    <w:rsid w:val="00D65A04"/>
    <w:rsid w:val="00D710AA"/>
    <w:rsid w:val="00D9660B"/>
    <w:rsid w:val="00DB5FF3"/>
    <w:rsid w:val="00DD0599"/>
    <w:rsid w:val="00DD2D43"/>
    <w:rsid w:val="00DF02F4"/>
    <w:rsid w:val="00E05495"/>
    <w:rsid w:val="00E47465"/>
    <w:rsid w:val="00E86819"/>
    <w:rsid w:val="00EA3C30"/>
    <w:rsid w:val="00EA7BD7"/>
    <w:rsid w:val="00EB1ADB"/>
    <w:rsid w:val="00EB2E18"/>
    <w:rsid w:val="00EC26E4"/>
    <w:rsid w:val="00F92B01"/>
    <w:rsid w:val="00F94A83"/>
    <w:rsid w:val="00FE73F4"/>
    <w:rsid w:val="00FF2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9A774EA"/>
  <w15:chartTrackingRefBased/>
  <w15:docId w15:val="{F71B0E8B-628F-CA4D-B7B6-12154D7F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5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5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5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5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5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5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5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5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5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5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55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5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55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5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5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5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5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536"/>
    <w:rPr>
      <w:rFonts w:eastAsiaTheme="majorEastAsia" w:cstheme="majorBidi"/>
      <w:color w:val="272727" w:themeColor="text1" w:themeTint="D8"/>
    </w:rPr>
  </w:style>
  <w:style w:type="paragraph" w:styleId="Title">
    <w:name w:val="Title"/>
    <w:basedOn w:val="Normal"/>
    <w:next w:val="Normal"/>
    <w:link w:val="TitleChar"/>
    <w:uiPriority w:val="10"/>
    <w:qFormat/>
    <w:rsid w:val="007C55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5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5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536"/>
    <w:pPr>
      <w:spacing w:before="160"/>
      <w:jc w:val="center"/>
    </w:pPr>
    <w:rPr>
      <w:i/>
      <w:iCs/>
      <w:color w:val="404040" w:themeColor="text1" w:themeTint="BF"/>
    </w:rPr>
  </w:style>
  <w:style w:type="character" w:customStyle="1" w:styleId="QuoteChar">
    <w:name w:val="Quote Char"/>
    <w:basedOn w:val="DefaultParagraphFont"/>
    <w:link w:val="Quote"/>
    <w:uiPriority w:val="29"/>
    <w:rsid w:val="007C5536"/>
    <w:rPr>
      <w:i/>
      <w:iCs/>
      <w:color w:val="404040" w:themeColor="text1" w:themeTint="BF"/>
    </w:rPr>
  </w:style>
  <w:style w:type="paragraph" w:styleId="ListParagraph">
    <w:name w:val="List Paragraph"/>
    <w:basedOn w:val="Normal"/>
    <w:uiPriority w:val="34"/>
    <w:qFormat/>
    <w:rsid w:val="007C5536"/>
    <w:pPr>
      <w:ind w:left="720"/>
      <w:contextualSpacing/>
    </w:pPr>
  </w:style>
  <w:style w:type="character" w:styleId="IntenseEmphasis">
    <w:name w:val="Intense Emphasis"/>
    <w:basedOn w:val="DefaultParagraphFont"/>
    <w:uiPriority w:val="21"/>
    <w:qFormat/>
    <w:rsid w:val="007C5536"/>
    <w:rPr>
      <w:i/>
      <w:iCs/>
      <w:color w:val="0F4761" w:themeColor="accent1" w:themeShade="BF"/>
    </w:rPr>
  </w:style>
  <w:style w:type="paragraph" w:styleId="IntenseQuote">
    <w:name w:val="Intense Quote"/>
    <w:basedOn w:val="Normal"/>
    <w:next w:val="Normal"/>
    <w:link w:val="IntenseQuoteChar"/>
    <w:uiPriority w:val="30"/>
    <w:qFormat/>
    <w:rsid w:val="007C55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536"/>
    <w:rPr>
      <w:i/>
      <w:iCs/>
      <w:color w:val="0F4761" w:themeColor="accent1" w:themeShade="BF"/>
    </w:rPr>
  </w:style>
  <w:style w:type="character" w:styleId="IntenseReference">
    <w:name w:val="Intense Reference"/>
    <w:basedOn w:val="DefaultParagraphFont"/>
    <w:uiPriority w:val="32"/>
    <w:qFormat/>
    <w:rsid w:val="007C5536"/>
    <w:rPr>
      <w:b/>
      <w:bCs/>
      <w:smallCaps/>
      <w:color w:val="0F4761" w:themeColor="accent1" w:themeShade="BF"/>
      <w:spacing w:val="5"/>
    </w:rPr>
  </w:style>
  <w:style w:type="paragraph" w:styleId="FootnoteText">
    <w:name w:val="footnote text"/>
    <w:basedOn w:val="Normal"/>
    <w:link w:val="FootnoteTextChar"/>
    <w:uiPriority w:val="99"/>
    <w:semiHidden/>
    <w:unhideWhenUsed/>
    <w:rsid w:val="001575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75FA"/>
    <w:rPr>
      <w:sz w:val="20"/>
      <w:szCs w:val="20"/>
    </w:rPr>
  </w:style>
  <w:style w:type="character" w:styleId="FootnoteReference">
    <w:name w:val="footnote reference"/>
    <w:basedOn w:val="DefaultParagraphFont"/>
    <w:uiPriority w:val="99"/>
    <w:semiHidden/>
    <w:unhideWhenUsed/>
    <w:rsid w:val="001575FA"/>
    <w:rPr>
      <w:vertAlign w:val="superscript"/>
    </w:rPr>
  </w:style>
  <w:style w:type="character" w:styleId="Strong">
    <w:name w:val="Strong"/>
    <w:basedOn w:val="DefaultParagraphFont"/>
    <w:uiPriority w:val="22"/>
    <w:qFormat/>
    <w:rsid w:val="0019413A"/>
    <w:rPr>
      <w:b/>
      <w:bCs/>
    </w:rPr>
  </w:style>
  <w:style w:type="paragraph" w:customStyle="1" w:styleId="ql-align-justify">
    <w:name w:val="ql-align-justify"/>
    <w:basedOn w:val="Normal"/>
    <w:rsid w:val="002C2481"/>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59"/>
    <w:rsid w:val="00605C90"/>
    <w:pPr>
      <w:spacing w:after="0" w:line="240" w:lineRule="auto"/>
    </w:pPr>
    <w:rPr>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408232">
      <w:bodyDiv w:val="1"/>
      <w:marLeft w:val="0"/>
      <w:marRight w:val="0"/>
      <w:marTop w:val="0"/>
      <w:marBottom w:val="0"/>
      <w:divBdr>
        <w:top w:val="none" w:sz="0" w:space="0" w:color="auto"/>
        <w:left w:val="none" w:sz="0" w:space="0" w:color="auto"/>
        <w:bottom w:val="none" w:sz="0" w:space="0" w:color="auto"/>
        <w:right w:val="none" w:sz="0" w:space="0" w:color="auto"/>
      </w:divBdr>
    </w:div>
    <w:div w:id="454907424">
      <w:bodyDiv w:val="1"/>
      <w:marLeft w:val="0"/>
      <w:marRight w:val="0"/>
      <w:marTop w:val="0"/>
      <w:marBottom w:val="0"/>
      <w:divBdr>
        <w:top w:val="none" w:sz="0" w:space="0" w:color="auto"/>
        <w:left w:val="none" w:sz="0" w:space="0" w:color="auto"/>
        <w:bottom w:val="none" w:sz="0" w:space="0" w:color="auto"/>
        <w:right w:val="none" w:sz="0" w:space="0" w:color="auto"/>
      </w:divBdr>
    </w:div>
    <w:div w:id="129101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AB63A-BE23-1B4F-94F2-1B131DA0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4</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19</cp:revision>
  <cp:lastPrinted>2025-05-03T09:03:00Z</cp:lastPrinted>
  <dcterms:created xsi:type="dcterms:W3CDTF">2025-04-30T07:15:00Z</dcterms:created>
  <dcterms:modified xsi:type="dcterms:W3CDTF">2025-05-03T10:09:00Z</dcterms:modified>
</cp:coreProperties>
</file>