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E17C" w14:textId="77777777" w:rsidR="00237565" w:rsidRDefault="00237565" w:rsidP="007F2D64">
      <w:pPr>
        <w:spacing w:after="0" w:line="360" w:lineRule="auto"/>
        <w:rPr>
          <w:rFonts w:ascii="SimSun" w:eastAsia="SimSun" w:hAnsi="SimSun" w:cs="SimSun"/>
          <w:b/>
          <w:bCs/>
          <w:kern w:val="0"/>
          <w14:ligatures w14:val="none"/>
        </w:rPr>
      </w:pPr>
      <w:r>
        <w:rPr>
          <w:rFonts w:ascii="SimSun" w:eastAsia="SimSun" w:hAnsi="SimSun" w:cs="SimSun"/>
          <w:b/>
          <w:bCs/>
          <w:kern w:val="0"/>
          <w14:ligatures w14:val="none"/>
        </w:rPr>
        <w:t xml:space="preserve">AI Gemini 3 </w:t>
      </w:r>
      <w:r>
        <w:rPr>
          <w:rFonts w:ascii="SimSun" w:eastAsia="SimSun" w:hAnsi="SimSun" w:cs="SimSun" w:hint="eastAsia"/>
          <w:b/>
          <w:bCs/>
          <w:kern w:val="0"/>
          <w14:ligatures w14:val="none"/>
        </w:rPr>
        <w:t>翻译</w:t>
      </w:r>
    </w:p>
    <w:p w14:paraId="281E3A59" w14:textId="77777777" w:rsidR="00237565" w:rsidRDefault="00237565" w:rsidP="007F2D64">
      <w:pPr>
        <w:spacing w:after="0" w:line="360" w:lineRule="auto"/>
        <w:rPr>
          <w:rFonts w:ascii="SimSun" w:eastAsia="SimSun" w:hAnsi="SimSun" w:cs="Times New Roman"/>
          <w:b/>
          <w:bCs/>
          <w:kern w:val="0"/>
          <w14:ligatures w14:val="none"/>
        </w:rPr>
      </w:pPr>
      <w:r w:rsidRPr="002C431B">
        <w:rPr>
          <w:rFonts w:ascii="SimSun" w:eastAsia="SimSun" w:hAnsi="SimSun" w:cs="SimSun"/>
          <w:b/>
          <w:bCs/>
          <w:kern w:val="0"/>
          <w14:ligatures w14:val="none"/>
        </w:rPr>
        <w:t>Truths We Confess: A Systematic Exposition of the Westminster Confession of Faith</w:t>
      </w:r>
      <w:r>
        <w:rPr>
          <w:rFonts w:ascii="SimSun" w:eastAsia="SimSun" w:hAnsi="SimSun" w:cs="SimSun"/>
          <w:b/>
          <w:bCs/>
          <w:kern w:val="0"/>
          <w14:ligatures w14:val="none"/>
        </w:rPr>
        <w:t xml:space="preserve"> </w:t>
      </w:r>
      <w:r w:rsidRPr="006E1A0D">
        <w:rPr>
          <w:rFonts w:ascii="SimSun" w:eastAsia="SimSun" w:hAnsi="SimSun" w:cs="Times New Roman"/>
          <w:b/>
          <w:bCs/>
          <w:kern w:val="0"/>
          <w14:ligatures w14:val="none"/>
        </w:rPr>
        <w:t>R.C. Sproul</w:t>
      </w:r>
    </w:p>
    <w:p w14:paraId="2AB13C2E" w14:textId="77777777" w:rsidR="00237565" w:rsidRPr="006E1A0D" w:rsidRDefault="00237565" w:rsidP="007F2D64">
      <w:pPr>
        <w:spacing w:after="0" w:line="360" w:lineRule="auto"/>
        <w:rPr>
          <w:rFonts w:ascii="SimSun" w:eastAsia="SimSun" w:hAnsi="SimSun" w:cs="Times New Roman"/>
          <w:kern w:val="0"/>
          <w14:ligatures w14:val="none"/>
        </w:rPr>
      </w:pPr>
      <w:r w:rsidRPr="006E1A0D">
        <w:rPr>
          <w:rFonts w:ascii="SimSun" w:eastAsia="SimSun" w:hAnsi="SimSun" w:cs="SimSun" w:hint="eastAsia"/>
          <w:b/>
          <w:bCs/>
          <w:kern w:val="0"/>
          <w14:ligatures w14:val="none"/>
        </w:rPr>
        <w:t>我们所信的真理：韦斯敏斯德信条系统释义</w:t>
      </w:r>
      <w:r w:rsidRPr="006E1A0D">
        <w:rPr>
          <w:rFonts w:ascii="SimSun" w:eastAsia="SimSun" w:hAnsi="SimSun" w:cs="Times New Roman"/>
          <w:kern w:val="0"/>
          <w14:ligatures w14:val="none"/>
        </w:rPr>
        <w:t xml:space="preserve"> </w:t>
      </w:r>
      <w:r w:rsidRPr="006E1A0D">
        <w:rPr>
          <w:rFonts w:ascii="SimSun" w:eastAsia="SimSun" w:hAnsi="SimSun" w:cs="SimSun" w:hint="eastAsia"/>
          <w:b/>
          <w:bCs/>
          <w:kern w:val="0"/>
          <w14:ligatures w14:val="none"/>
        </w:rPr>
        <w:t>（修订版</w:t>
      </w:r>
      <w:r w:rsidRPr="006E1A0D">
        <w:rPr>
          <w:rFonts w:ascii="SimSun" w:eastAsia="SimSun" w:hAnsi="SimSun" w:cs="SimSun"/>
          <w:b/>
          <w:bCs/>
          <w:kern w:val="0"/>
          <w14:ligatures w14:val="none"/>
        </w:rPr>
        <w:t>）</w:t>
      </w:r>
      <w:r w:rsidRPr="006E1A0D">
        <w:rPr>
          <w:rFonts w:ascii="SimSun" w:eastAsia="SimSun" w:hAnsi="SimSun" w:cs="Times New Roman"/>
          <w:b/>
          <w:bCs/>
          <w:kern w:val="0"/>
          <w14:ligatures w14:val="none"/>
        </w:rPr>
        <w:t xml:space="preserve">R.C. </w:t>
      </w:r>
      <w:r w:rsidRPr="006E1A0D">
        <w:rPr>
          <w:rFonts w:ascii="SimSun" w:eastAsia="SimSun" w:hAnsi="SimSun" w:cs="SimSun" w:hint="eastAsia"/>
          <w:b/>
          <w:bCs/>
          <w:kern w:val="0"/>
          <w14:ligatures w14:val="none"/>
        </w:rPr>
        <w:t>史普羅</w:t>
      </w:r>
      <w:r w:rsidRPr="006E1A0D">
        <w:rPr>
          <w:rFonts w:ascii="SimSun" w:eastAsia="SimSun" w:hAnsi="SimSun" w:cs="Times New Roman"/>
          <w:b/>
          <w:bCs/>
          <w:kern w:val="0"/>
          <w14:ligatures w14:val="none"/>
        </w:rPr>
        <w:t xml:space="preserve"> (R.C. Sproul) </w:t>
      </w:r>
      <w:r w:rsidRPr="006E1A0D">
        <w:rPr>
          <w:rFonts w:ascii="SimSun" w:eastAsia="SimSun" w:hAnsi="SimSun" w:cs="SimSun"/>
          <w:b/>
          <w:bCs/>
          <w:kern w:val="0"/>
          <w14:ligatures w14:val="none"/>
        </w:rPr>
        <w:t>著</w:t>
      </w:r>
    </w:p>
    <w:p w14:paraId="6C5E6E00" w14:textId="77777777" w:rsidR="00237565" w:rsidRDefault="00237565" w:rsidP="007F2D64">
      <w:pPr>
        <w:spacing w:after="0" w:line="360" w:lineRule="auto"/>
        <w:rPr>
          <w:rFonts w:ascii="SimSun" w:eastAsia="SimSun" w:hAnsi="SimSun" w:cs="SimSun"/>
          <w:b/>
          <w:bCs/>
          <w:kern w:val="0"/>
          <w14:ligatures w14:val="none"/>
        </w:rPr>
      </w:pPr>
    </w:p>
    <w:p w14:paraId="5CC16647" w14:textId="77777777" w:rsidR="00F20667" w:rsidRDefault="00F20667" w:rsidP="007F2D64">
      <w:pPr>
        <w:spacing w:after="0" w:line="360" w:lineRule="auto"/>
        <w:rPr>
          <w:rFonts w:ascii="SimSun" w:eastAsia="SimSun" w:hAnsi="SimSun" w:cs="SimSun"/>
          <w:b/>
          <w:bCs/>
          <w:kern w:val="0"/>
          <w14:ligatures w14:val="none"/>
        </w:rPr>
      </w:pPr>
    </w:p>
    <w:p w14:paraId="50523ED5" w14:textId="1967676E" w:rsidR="00F20667" w:rsidRDefault="00F20667" w:rsidP="007F2D64">
      <w:pPr>
        <w:spacing w:line="360" w:lineRule="auto"/>
        <w:rPr>
          <w:rFonts w:ascii="SimSun" w:eastAsia="SimSun" w:hAnsi="SimSun" w:cs="SimSun"/>
          <w:b/>
          <w:bCs/>
          <w:kern w:val="0"/>
          <w14:ligatures w14:val="none"/>
        </w:rPr>
      </w:pPr>
      <w:r w:rsidRPr="006E1A0D">
        <w:rPr>
          <w:rFonts w:ascii="SimSun" w:eastAsia="SimSun" w:hAnsi="SimSun" w:cs="SimSun" w:hint="eastAsia"/>
          <w:b/>
          <w:bCs/>
          <w:kern w:val="0"/>
          <w14:ligatures w14:val="none"/>
        </w:rPr>
        <w:t>韦斯敏斯德信条</w:t>
      </w:r>
      <w:r>
        <w:rPr>
          <w:rFonts w:ascii="SimSun" w:eastAsia="SimSun" w:hAnsi="SimSun" w:cs="SimSun"/>
          <w:b/>
          <w:bCs/>
          <w:kern w:val="0"/>
          <w14:ligatures w14:val="none"/>
        </w:rPr>
        <w:t>(WCF)</w:t>
      </w:r>
    </w:p>
    <w:p w14:paraId="6CC933AA" w14:textId="309146B4" w:rsidR="001F596B" w:rsidRDefault="00237565" w:rsidP="007F2D64">
      <w:pPr>
        <w:spacing w:line="360" w:lineRule="auto"/>
      </w:pPr>
      <w:r>
        <w:rPr>
          <w:rFonts w:hint="eastAsia"/>
        </w:rPr>
        <w:t>第</w:t>
      </w:r>
      <w:r>
        <w:rPr>
          <w:rFonts w:hint="eastAsia"/>
        </w:rPr>
        <w:t>4</w:t>
      </w:r>
      <w:r>
        <w:rPr>
          <w:rFonts w:hint="eastAsia"/>
        </w:rPr>
        <w:t>章</w:t>
      </w:r>
    </w:p>
    <w:p w14:paraId="4A953144" w14:textId="4E3D24E3" w:rsidR="00237565" w:rsidRDefault="00237565" w:rsidP="007F2D64">
      <w:pPr>
        <w:spacing w:line="360" w:lineRule="auto"/>
      </w:pPr>
      <w:r>
        <w:rPr>
          <w:rFonts w:hint="eastAsia"/>
        </w:rPr>
        <w:t>论创造</w:t>
      </w:r>
    </w:p>
    <w:p w14:paraId="5FEA3203" w14:textId="77777777" w:rsidR="00237565" w:rsidRDefault="00237565" w:rsidP="007F2D64">
      <w:pPr>
        <w:spacing w:line="360" w:lineRule="auto"/>
      </w:pPr>
    </w:p>
    <w:p w14:paraId="7C291185" w14:textId="77777777" w:rsidR="006C0261" w:rsidRDefault="006C0261" w:rsidP="007F2D64">
      <w:pPr>
        <w:pStyle w:val="NormalWeb"/>
        <w:spacing w:line="360" w:lineRule="auto"/>
      </w:pPr>
      <w:r>
        <w:rPr>
          <w:b/>
          <w:bCs/>
        </w:rPr>
        <w:t xml:space="preserve">1. </w:t>
      </w:r>
      <w:r>
        <w:rPr>
          <w:rFonts w:ascii="SimSun" w:eastAsia="SimSun" w:hAnsi="SimSun" w:cs="SimSun" w:hint="eastAsia"/>
          <w:b/>
          <w:bCs/>
        </w:rPr>
        <w:t>为父、子、圣灵的神，为彰显自己的永能、智慧与仁爱的荣耀，就欢喜起初从无中创造原始的世界，并其中一切有形无形的事物，需时六日，并都甚好。</w:t>
      </w:r>
    </w:p>
    <w:p w14:paraId="4E920F02" w14:textId="77777777" w:rsidR="006C0261" w:rsidRDefault="006C0261" w:rsidP="007F2D64">
      <w:pPr>
        <w:pStyle w:val="NormalWeb"/>
        <w:spacing w:line="360" w:lineRule="auto"/>
      </w:pPr>
      <w:r>
        <w:rPr>
          <w:rFonts w:ascii="SimSun" w:eastAsia="SimSun" w:hAnsi="SimSun" w:cs="SimSun" w:hint="eastAsia"/>
        </w:rPr>
        <w:t>有些人拒绝基督教的创造观，反而主张一种自我创造，即自然发生（</w:t>
      </w:r>
      <w:r>
        <w:t>spontaneous generation</w:t>
      </w:r>
      <w:r>
        <w:rPr>
          <w:rFonts w:ascii="SimSun" w:eastAsia="SimSun" w:hAnsi="SimSun" w:cs="SimSun" w:hint="eastAsia"/>
        </w:rPr>
        <w:t>），认为事物只是突然出现。当哈勃望远镜发射时，一位科学家谈到了宇宙起源的大爆炸理论（</w:t>
      </w:r>
      <w:r>
        <w:t>Big Bang theory</w:t>
      </w:r>
      <w:r>
        <w:rPr>
          <w:rFonts w:ascii="SimSun" w:eastAsia="SimSun" w:hAnsi="SimSun" w:cs="SimSun" w:hint="eastAsia"/>
        </w:rPr>
        <w:t>）。他说，一百五十亿到一百八十亿年前，宇宙爆炸而形成。如果他的意思是宇宙是因为某种非宇宙的东西引起的爆炸而形成的，那是一回事；但如果他的意思是宇宙靠自己的力量爆炸而形成，那就是另一回事了。说宇宙爆炸而形成是无稽之谈，因为它只能从</w:t>
      </w:r>
      <w:r>
        <w:t>“</w:t>
      </w:r>
      <w:r>
        <w:rPr>
          <w:rFonts w:ascii="SimSun" w:eastAsia="SimSun" w:hAnsi="SimSun" w:cs="SimSun" w:hint="eastAsia"/>
        </w:rPr>
        <w:t>非存在</w:t>
      </w:r>
      <w:r>
        <w:t>”</w:t>
      </w:r>
      <w:r>
        <w:rPr>
          <w:rFonts w:ascii="SimSun" w:eastAsia="SimSun" w:hAnsi="SimSun" w:cs="SimSun" w:hint="eastAsia"/>
        </w:rPr>
        <w:t>（</w:t>
      </w:r>
      <w:r>
        <w:t>nonbeing</w:t>
      </w:r>
      <w:r>
        <w:rPr>
          <w:rFonts w:ascii="SimSun" w:eastAsia="SimSun" w:hAnsi="SimSun" w:cs="SimSun" w:hint="eastAsia"/>
        </w:rPr>
        <w:t>）进入</w:t>
      </w:r>
      <w:r>
        <w:t>“</w:t>
      </w:r>
      <w:r>
        <w:rPr>
          <w:rFonts w:ascii="SimSun" w:eastAsia="SimSun" w:hAnsi="SimSun" w:cs="SimSun" w:hint="eastAsia"/>
        </w:rPr>
        <w:t>存在</w:t>
      </w:r>
      <w:r>
        <w:t>”</w:t>
      </w:r>
      <w:r>
        <w:rPr>
          <w:rFonts w:ascii="SimSun" w:eastAsia="SimSun" w:hAnsi="SimSun" w:cs="SimSun" w:hint="eastAsia"/>
        </w:rPr>
        <w:t>（</w:t>
      </w:r>
      <w:r>
        <w:t>being</w:t>
      </w:r>
      <w:r>
        <w:rPr>
          <w:rFonts w:ascii="SimSun" w:eastAsia="SimSun" w:hAnsi="SimSun" w:cs="SimSun" w:hint="eastAsia"/>
        </w:rPr>
        <w:t>）。如果它从非存在爆炸进入存在，那就是它创造了自己。加利福尼亚的一位诺贝尔物理学奖得主多年前在一篇文章中写道，现代科学不再相信自然发生论。</w:t>
      </w:r>
      <w:r>
        <w:t>“</w:t>
      </w:r>
      <w:r>
        <w:rPr>
          <w:rFonts w:ascii="SimSun" w:eastAsia="SimSun" w:hAnsi="SimSun" w:cs="SimSun" w:hint="eastAsia"/>
        </w:rPr>
        <w:t>自然发生的概念，即某物突然自己从无中生有，在科学上是站不住脚的，</w:t>
      </w:r>
      <w:r>
        <w:t>”</w:t>
      </w:r>
      <w:r>
        <w:rPr>
          <w:rFonts w:ascii="SimSun" w:eastAsia="SimSun" w:hAnsi="SimSun" w:cs="SimSun" w:hint="eastAsia"/>
        </w:rPr>
        <w:t>他说。</w:t>
      </w:r>
      <w:r>
        <w:t>“</w:t>
      </w:r>
      <w:r>
        <w:rPr>
          <w:rFonts w:ascii="SimSun" w:eastAsia="SimSun" w:hAnsi="SimSun" w:cs="SimSun" w:hint="eastAsia"/>
        </w:rPr>
        <w:t>我们现在必须谈论渐进的自然发生。</w:t>
      </w:r>
      <w:r>
        <w:t>”</w:t>
      </w:r>
      <w:r>
        <w:rPr>
          <w:rFonts w:ascii="SimSun" w:eastAsia="SimSun" w:hAnsi="SimSun" w:cs="SimSun" w:hint="eastAsia"/>
        </w:rPr>
        <w:t>换句话说，某物不能突然从无中生有，但如果给予足够的时间，它就可以。</w:t>
      </w:r>
    </w:p>
    <w:p w14:paraId="54569B83" w14:textId="77777777" w:rsidR="006C0261" w:rsidRDefault="006C0261" w:rsidP="007F2D64">
      <w:pPr>
        <w:pStyle w:val="NormalWeb"/>
        <w:spacing w:line="360" w:lineRule="auto"/>
      </w:pPr>
      <w:r>
        <w:rPr>
          <w:rFonts w:ascii="SimSun" w:eastAsia="SimSun" w:hAnsi="SimSun" w:cs="SimSun" w:hint="eastAsia"/>
        </w:rPr>
        <w:t>在启蒙运动之前，世俗世界中最稳固确立的基督教信仰条款就是创造。它不仅通过启示，也通过理性确立；不仅通过宗教，也通过科学确立。对中世纪哲学家来说，从无中生有的想法是荒谬的、不科学的、不合逻辑的。如果某物存在，它要么自己拥有存在的能力，要</w:t>
      </w:r>
      <w:r>
        <w:rPr>
          <w:rFonts w:ascii="SimSun" w:eastAsia="SimSun" w:hAnsi="SimSun" w:cs="SimSun" w:hint="eastAsia"/>
        </w:rPr>
        <w:lastRenderedPageBreak/>
        <w:t>么必须来自拥有存在能力之物。否则，根本就不会有任何东西存在。这一点很重要，因为近几个世纪的无神论者和世俗主义者都把注意力集中在创造上。如果他们能破坏我们对生活在一个受造宇宙中的确定性，他们就能破坏任何关于神存在的论证。如果你废除了创造，你就废除了造物主。</w:t>
      </w:r>
    </w:p>
    <w:p w14:paraId="1998DDFD" w14:textId="77777777" w:rsidR="006C0261" w:rsidRDefault="006C0261" w:rsidP="007F2D64">
      <w:pPr>
        <w:pStyle w:val="NormalWeb"/>
        <w:spacing w:line="360" w:lineRule="auto"/>
      </w:pPr>
      <w:r>
        <w:rPr>
          <w:rFonts w:ascii="SimSun" w:eastAsia="SimSun" w:hAnsi="SimSun" w:cs="SimSun" w:hint="eastAsia"/>
        </w:rPr>
        <w:t>经典的基督教创造教义是</w:t>
      </w:r>
      <w:r>
        <w:t>“</w:t>
      </w:r>
      <w:r>
        <w:rPr>
          <w:rFonts w:ascii="SimSun" w:eastAsia="SimSun" w:hAnsi="SimSun" w:cs="SimSun" w:hint="eastAsia"/>
        </w:rPr>
        <w:t>从无中创造</w:t>
      </w:r>
      <w:r>
        <w:t>”</w:t>
      </w:r>
      <w:r>
        <w:rPr>
          <w:rFonts w:ascii="SimSun" w:eastAsia="SimSun" w:hAnsi="SimSun" w:cs="SimSun" w:hint="eastAsia"/>
        </w:rPr>
        <w:t>（</w:t>
      </w:r>
      <w:r>
        <w:rPr>
          <w:i/>
          <w:iCs/>
        </w:rPr>
        <w:t>creation ex nihilo</w:t>
      </w:r>
      <w:r>
        <w:rPr>
          <w:rFonts w:ascii="SimSun" w:eastAsia="SimSun" w:hAnsi="SimSun" w:cs="SimSun" w:hint="eastAsia"/>
        </w:rPr>
        <w:t>）。最彻底发展这一概念的作家是奥古斯丁。他说神从无中说出宇宙使之存在。神并没有拿永恒预存的物质或实体来重新塑造或重新配置成现在的世界。祂的创造活动不像人类艺术家那样。</w:t>
      </w:r>
    </w:p>
    <w:p w14:paraId="1888EDE2" w14:textId="77777777" w:rsidR="006C0261" w:rsidRDefault="006C0261" w:rsidP="007F2D64">
      <w:pPr>
        <w:pStyle w:val="NormalWeb"/>
        <w:spacing w:line="360" w:lineRule="auto"/>
      </w:pPr>
      <w:r>
        <w:rPr>
          <w:rFonts w:ascii="SimSun" w:eastAsia="SimSun" w:hAnsi="SimSun" w:cs="SimSun" w:hint="eastAsia"/>
        </w:rPr>
        <w:t>想想米开朗基罗，他从石头中雕刻出宏伟的雕像。米开朗基罗相信他不是创造了一尊雕像，而是把那个人物从石头的监狱中释放了出来。如果他的雕像能不通过雕塑大师的工作而自我创造，那是不可想象的。米开朗基罗的天才在于他有独特的能力将一块石头重新塑造成一个宏伟的人物。但他必须从某种物质或材料开始。同样，伦勃朗必须从他的画布和颜料开始。他的创造性才华在于使用他已有的材料。我们称之为创造力，但这个世界上没有人有能力或才干从无中创造出某物。只有神能做到这一点。</w:t>
      </w:r>
    </w:p>
    <w:p w14:paraId="581AA8B4" w14:textId="77777777" w:rsidR="006C0261" w:rsidRDefault="006C0261" w:rsidP="007F2D64">
      <w:pPr>
        <w:pStyle w:val="NormalWeb"/>
        <w:spacing w:line="360" w:lineRule="auto"/>
      </w:pPr>
      <w:r>
        <w:rPr>
          <w:rFonts w:ascii="SimSun" w:eastAsia="SimSun" w:hAnsi="SimSun" w:cs="SimSun" w:hint="eastAsia"/>
        </w:rPr>
        <w:t>当我们主张从无中创造时，明显的问题是，神怎么可能做这样的事？这听起来几乎像魔术，神是魔术师，从帽子里拉出一只兔子。但在创造行动中，没有魔镜，没有兔子，没有帽子，甚至没有魔杖。每个结果都必须有原因。有不同种类的原因。例如，亚里士多德用雕塑为例区分了几种原因：它的</w:t>
      </w:r>
      <w:r>
        <w:rPr>
          <w:rFonts w:ascii="SimSun" w:eastAsia="SimSun" w:hAnsi="SimSun" w:cs="SimSun" w:hint="eastAsia"/>
          <w:b/>
          <w:bCs/>
        </w:rPr>
        <w:t>质料因</w:t>
      </w:r>
      <w:r>
        <w:rPr>
          <w:rFonts w:ascii="SimSun" w:eastAsia="SimSun" w:hAnsi="SimSun" w:cs="SimSun" w:hint="eastAsia"/>
        </w:rPr>
        <w:t>（从中产生某物的东西）是石块；它的</w:t>
      </w:r>
      <w:r>
        <w:rPr>
          <w:rFonts w:ascii="SimSun" w:eastAsia="SimSun" w:hAnsi="SimSun" w:cs="SimSun" w:hint="eastAsia"/>
          <w:b/>
          <w:bCs/>
        </w:rPr>
        <w:t>动力因</w:t>
      </w:r>
      <w:r>
        <w:rPr>
          <w:rFonts w:ascii="SimSun" w:eastAsia="SimSun" w:hAnsi="SimSun" w:cs="SimSun" w:hint="eastAsia"/>
        </w:rPr>
        <w:t>（实现结果的手段）是凿子和锤子，即雕塑家用来实现结果的工具；它的</w:t>
      </w:r>
      <w:r>
        <w:rPr>
          <w:rFonts w:ascii="SimSun" w:eastAsia="SimSun" w:hAnsi="SimSun" w:cs="SimSun" w:hint="eastAsia"/>
          <w:b/>
          <w:bCs/>
        </w:rPr>
        <w:t>形式因</w:t>
      </w:r>
      <w:r>
        <w:rPr>
          <w:rFonts w:ascii="SimSun" w:eastAsia="SimSun" w:hAnsi="SimSun" w:cs="SimSun" w:hint="eastAsia"/>
        </w:rPr>
        <w:t>（结果必须对应的想法）是随着形象成型而使用的草图；它的</w:t>
      </w:r>
      <w:r>
        <w:rPr>
          <w:rFonts w:ascii="SimSun" w:eastAsia="SimSun" w:hAnsi="SimSun" w:cs="SimSun" w:hint="eastAsia"/>
          <w:b/>
          <w:bCs/>
        </w:rPr>
        <w:t>目的因</w:t>
      </w:r>
      <w:r>
        <w:rPr>
          <w:rFonts w:ascii="SimSun" w:eastAsia="SimSun" w:hAnsi="SimSun" w:cs="SimSun" w:hint="eastAsia"/>
        </w:rPr>
        <w:t>（制作它的目的）是为了美化建筑物，完成委托，或其他原因。亚里士多德还区分了</w:t>
      </w:r>
      <w:r>
        <w:rPr>
          <w:rFonts w:ascii="SimSun" w:eastAsia="SimSun" w:hAnsi="SimSun" w:cs="SimSun" w:hint="eastAsia"/>
          <w:b/>
          <w:bCs/>
        </w:rPr>
        <w:t>施动因</w:t>
      </w:r>
      <w:r>
        <w:rPr>
          <w:rFonts w:ascii="SimSun" w:eastAsia="SimSun" w:hAnsi="SimSun" w:cs="SimSun" w:hint="eastAsia"/>
        </w:rPr>
        <w:t>（</w:t>
      </w:r>
      <w:r>
        <w:t>efficient cause</w:t>
      </w:r>
      <w:r>
        <w:rPr>
          <w:rFonts w:ascii="SimSun" w:eastAsia="SimSun" w:hAnsi="SimSun" w:cs="SimSun" w:hint="eastAsia"/>
        </w:rPr>
        <w:t>）和</w:t>
      </w:r>
      <w:r>
        <w:rPr>
          <w:rFonts w:ascii="SimSun" w:eastAsia="SimSun" w:hAnsi="SimSun" w:cs="SimSun" w:hint="eastAsia"/>
          <w:b/>
          <w:bCs/>
        </w:rPr>
        <w:t>充分因</w:t>
      </w:r>
      <w:r>
        <w:rPr>
          <w:rFonts w:ascii="SimSun" w:eastAsia="SimSun" w:hAnsi="SimSun" w:cs="SimSun" w:hint="eastAsia"/>
        </w:rPr>
        <w:t>（</w:t>
      </w:r>
      <w:r>
        <w:t>sufficient cause</w:t>
      </w:r>
      <w:r>
        <w:rPr>
          <w:rFonts w:ascii="SimSun" w:eastAsia="SimSun" w:hAnsi="SimSun" w:cs="SimSun" w:hint="eastAsia"/>
        </w:rPr>
        <w:t>）：施动因是雕塑家，他实际上完成了雕塑；充分因是将结果带入存在所需的力量。</w:t>
      </w:r>
    </w:p>
    <w:p w14:paraId="11C6E4AC" w14:textId="77777777" w:rsidR="006C0261" w:rsidRDefault="006C0261" w:rsidP="007F2D64">
      <w:pPr>
        <w:pStyle w:val="NormalWeb"/>
        <w:spacing w:line="360" w:lineRule="auto"/>
      </w:pPr>
      <w:r>
        <w:rPr>
          <w:rFonts w:ascii="SimSun" w:eastAsia="SimSun" w:hAnsi="SimSun" w:cs="SimSun" w:hint="eastAsia"/>
        </w:rPr>
        <w:t>创造既没有质料因也没有动力因。有一个形式因、一个目的因、一个施动因和一个充分因。形式因是神创造世界的想法和计划，不是出于必然性或祂自己的需要，而是按照祂自己的目的。目的因是神的目的，这是祂最初通过实际的创造工作执行的计划。目的因是神</w:t>
      </w:r>
      <w:r>
        <w:rPr>
          <w:rFonts w:ascii="SimSun" w:eastAsia="SimSun" w:hAnsi="SimSun" w:cs="SimSun" w:hint="eastAsia"/>
        </w:rPr>
        <w:lastRenderedPageBreak/>
        <w:t>终极的荣耀和我们的福祉（这也归荣耀于祂）。神既是施动因也是充分因，因为唯独祂有能力从无中带出某物。</w:t>
      </w:r>
    </w:p>
    <w:p w14:paraId="163F67D0" w14:textId="77777777" w:rsidR="006C0261" w:rsidRDefault="006C0261" w:rsidP="007F2D64">
      <w:pPr>
        <w:pStyle w:val="NormalWeb"/>
        <w:spacing w:line="360" w:lineRule="auto"/>
      </w:pPr>
      <w:r>
        <w:rPr>
          <w:rFonts w:ascii="SimSun" w:eastAsia="SimSun" w:hAnsi="SimSun" w:cs="SimSun" w:hint="eastAsia"/>
        </w:rPr>
        <w:t>神是通过什么手段完成从无中创造的壮举的？通过祂的话语。奥古斯丁称之为神圣命令或敕令（</w:t>
      </w:r>
      <w:r>
        <w:t>fiat</w:t>
      </w:r>
      <w:r>
        <w:rPr>
          <w:rFonts w:ascii="SimSun" w:eastAsia="SimSun" w:hAnsi="SimSun" w:cs="SimSun" w:hint="eastAsia"/>
        </w:rPr>
        <w:t>）。神说出</w:t>
      </w:r>
      <w:r>
        <w:t>“</w:t>
      </w:r>
      <w:r>
        <w:rPr>
          <w:rFonts w:ascii="SimSun" w:eastAsia="SimSun" w:hAnsi="SimSun" w:cs="SimSun" w:hint="eastAsia"/>
        </w:rPr>
        <w:t>要有</w:t>
      </w:r>
      <w:r>
        <w:t>”</w:t>
      </w:r>
      <w:r>
        <w:rPr>
          <w:rFonts w:ascii="SimSun" w:eastAsia="SimSun" w:hAnsi="SimSun" w:cs="SimSun" w:hint="eastAsia"/>
        </w:rPr>
        <w:t>（创世记</w:t>
      </w:r>
      <w:r>
        <w:t xml:space="preserve"> 1:3, 6, 14</w:t>
      </w:r>
      <w:r>
        <w:rPr>
          <w:rFonts w:ascii="SimSun" w:eastAsia="SimSun" w:hAnsi="SimSun" w:cs="SimSun" w:hint="eastAsia"/>
        </w:rPr>
        <w:t>）</w:t>
      </w:r>
      <w:r>
        <w:t>——</w:t>
      </w:r>
      <w:r>
        <w:rPr>
          <w:rFonts w:ascii="SimSun" w:eastAsia="SimSun" w:hAnsi="SimSun" w:cs="SimSun" w:hint="eastAsia"/>
        </w:rPr>
        <w:t>意思是</w:t>
      </w:r>
      <w:r>
        <w:t>“</w:t>
      </w:r>
      <w:r>
        <w:rPr>
          <w:rFonts w:ascii="SimSun" w:eastAsia="SimSun" w:hAnsi="SimSun" w:cs="SimSun" w:hint="eastAsia"/>
        </w:rPr>
        <w:t>必须有</w:t>
      </w:r>
      <w:r>
        <w:t>”——</w:t>
      </w:r>
      <w:r>
        <w:rPr>
          <w:rFonts w:ascii="SimSun" w:eastAsia="SimSun" w:hAnsi="SimSun" w:cs="SimSun" w:hint="eastAsia"/>
        </w:rPr>
        <w:t>事物就出现了。在电影《安娜与国王》中，国王经常说：</w:t>
      </w:r>
      <w:r>
        <w:t>“</w:t>
      </w:r>
      <w:r>
        <w:rPr>
          <w:rFonts w:ascii="SimSun" w:eastAsia="SimSun" w:hAnsi="SimSun" w:cs="SimSun" w:hint="eastAsia"/>
        </w:rPr>
        <w:t>既已言之，必当行之。</w:t>
      </w:r>
      <w:r>
        <w:t>”</w:t>
      </w:r>
      <w:r>
        <w:rPr>
          <w:rFonts w:ascii="SimSun" w:eastAsia="SimSun" w:hAnsi="SimSun" w:cs="SimSun" w:hint="eastAsia"/>
        </w:rPr>
        <w:t>那是一个不能撤销的帝国命令。在创造中，没有石块或无结构的物质团块，只有神的命令，唯独祂有能力仅仅通过发出命令就使事情发生。正是祂话语的能力进行了创造。</w:t>
      </w:r>
    </w:p>
    <w:p w14:paraId="197E5B6D" w14:textId="77777777" w:rsidR="006C0261" w:rsidRDefault="006C0261" w:rsidP="007F2D64">
      <w:pPr>
        <w:pStyle w:val="NormalWeb"/>
        <w:spacing w:line="360" w:lineRule="auto"/>
      </w:pPr>
      <w:r>
        <w:rPr>
          <w:rFonts w:ascii="SimSun" w:eastAsia="SimSun" w:hAnsi="SimSun" w:cs="SimSun" w:hint="eastAsia"/>
        </w:rPr>
        <w:t>藉着祂话语的能力和祂拥有主权的、有效的旨意，神可以仅仅通过定旨使事情发生。当耶稣命令加利利海停止汹涌，风停止吹动时，我们在某种程度上看到了这一点。耶稣说：</w:t>
      </w:r>
      <w:r>
        <w:t>“</w:t>
      </w:r>
      <w:r>
        <w:rPr>
          <w:rFonts w:ascii="SimSun" w:eastAsia="SimSun" w:hAnsi="SimSun" w:cs="SimSun" w:hint="eastAsia"/>
        </w:rPr>
        <w:t>住了吧！静了吧！</w:t>
      </w:r>
      <w:r>
        <w:t>”</w:t>
      </w:r>
      <w:r>
        <w:rPr>
          <w:rFonts w:ascii="SimSun" w:eastAsia="SimSun" w:hAnsi="SimSun" w:cs="SimSun" w:hint="eastAsia"/>
        </w:rPr>
        <w:t>（马可福音</w:t>
      </w:r>
      <w:r>
        <w:t xml:space="preserve"> 4:39</w:t>
      </w:r>
      <w:r>
        <w:rPr>
          <w:rFonts w:ascii="SimSun" w:eastAsia="SimSun" w:hAnsi="SimSun" w:cs="SimSun" w:hint="eastAsia"/>
        </w:rPr>
        <w:t>），风就止住，大大地平静了。作为回应，门徒的惧怕不减反增。他们惧怕耶稣，彼此说：</w:t>
      </w:r>
      <w:r>
        <w:t>“</w:t>
      </w:r>
      <w:r>
        <w:rPr>
          <w:rFonts w:ascii="SimSun" w:eastAsia="SimSun" w:hAnsi="SimSun" w:cs="SimSun" w:hint="eastAsia"/>
        </w:rPr>
        <w:t>这到底是谁？</w:t>
      </w:r>
      <w:r>
        <w:t>”</w:t>
      </w:r>
      <w:r>
        <w:rPr>
          <w:rFonts w:ascii="SimSun" w:eastAsia="SimSun" w:hAnsi="SimSun" w:cs="SimSun" w:hint="eastAsia"/>
        </w:rPr>
        <w:t>（马可福音</w:t>
      </w:r>
      <w:r>
        <w:t xml:space="preserve"> 4:41</w:t>
      </w:r>
      <w:r>
        <w:rPr>
          <w:rFonts w:ascii="SimSun" w:eastAsia="SimSun" w:hAnsi="SimSun" w:cs="SimSun" w:hint="eastAsia"/>
        </w:rPr>
        <w:t>）。他们从未见过拥有如此超越、神圣和威严权柄的人，连风和海也听从了祂。</w:t>
      </w:r>
    </w:p>
    <w:p w14:paraId="1F86154E" w14:textId="77777777" w:rsidR="006C0261" w:rsidRDefault="006C0261" w:rsidP="007F2D64">
      <w:pPr>
        <w:pStyle w:val="NormalWeb"/>
        <w:spacing w:line="360" w:lineRule="auto"/>
      </w:pPr>
      <w:r>
        <w:rPr>
          <w:rFonts w:ascii="SimSun" w:eastAsia="SimSun" w:hAnsi="SimSun" w:cs="SimSun" w:hint="eastAsia"/>
        </w:rPr>
        <w:t>耶稣在叫拉撒路从死里复活时也展示了这种能力。在死了四天之后，用英王钦定本（</w:t>
      </w:r>
      <w:r>
        <w:t>KJV</w:t>
      </w:r>
      <w:r>
        <w:rPr>
          <w:rFonts w:ascii="SimSun" w:eastAsia="SimSun" w:hAnsi="SimSun" w:cs="SimSun" w:hint="eastAsia"/>
        </w:rPr>
        <w:t>）的语言来说，拉撒路</w:t>
      </w:r>
      <w:r>
        <w:t>“</w:t>
      </w:r>
      <w:r>
        <w:rPr>
          <w:rFonts w:ascii="SimSun" w:eastAsia="SimSun" w:hAnsi="SimSun" w:cs="SimSun" w:hint="eastAsia"/>
        </w:rPr>
        <w:t>已经臭了</w:t>
      </w:r>
      <w:r>
        <w:t>”</w:t>
      </w:r>
      <w:r>
        <w:rPr>
          <w:rFonts w:ascii="SimSun" w:eastAsia="SimSun" w:hAnsi="SimSun" w:cs="SimSun" w:hint="eastAsia"/>
        </w:rPr>
        <w:t>（约翰福音</w:t>
      </w:r>
      <w:r>
        <w:t xml:space="preserve"> 11:39</w:t>
      </w:r>
      <w:r>
        <w:rPr>
          <w:rFonts w:ascii="SimSun" w:eastAsia="SimSun" w:hAnsi="SimSun" w:cs="SimSun" w:hint="eastAsia"/>
        </w:rPr>
        <w:t>）。这种描述强调了一个事实，即拉撒路确实死了，他的尸体已经开始腐烂。当叫拉撒路从死里复活时，耶稣站在坟墓外大声呼叫：</w:t>
      </w:r>
      <w:r>
        <w:t>“</w:t>
      </w:r>
      <w:r>
        <w:rPr>
          <w:rFonts w:ascii="SimSun" w:eastAsia="SimSun" w:hAnsi="SimSun" w:cs="SimSun" w:hint="eastAsia"/>
        </w:rPr>
        <w:t>拉撒路出来！</w:t>
      </w:r>
      <w:r>
        <w:t>”</w:t>
      </w:r>
      <w:r>
        <w:rPr>
          <w:rFonts w:ascii="SimSun" w:eastAsia="SimSun" w:hAnsi="SimSun" w:cs="SimSun" w:hint="eastAsia"/>
        </w:rPr>
        <w:t>（约翰福音</w:t>
      </w:r>
      <w:r>
        <w:t xml:space="preserve"> 11:43</w:t>
      </w:r>
      <w:r>
        <w:rPr>
          <w:rFonts w:ascii="SimSun" w:eastAsia="SimSun" w:hAnsi="SimSun" w:cs="SimSun" w:hint="eastAsia"/>
        </w:rPr>
        <w:t>）。在道成肉身的基督的口头命令下，拉撒路的心脏立即开始跳动，将血液泵送到他的血管中，氧气开始流动，脑电波启动，拉撒路醒来，作为一个活人走出了坟墓。</w:t>
      </w:r>
    </w:p>
    <w:p w14:paraId="75EC075B" w14:textId="77777777" w:rsidR="006C0261" w:rsidRDefault="006C0261" w:rsidP="007F2D64">
      <w:pPr>
        <w:pStyle w:val="NormalWeb"/>
        <w:spacing w:line="360" w:lineRule="auto"/>
      </w:pPr>
      <w:r>
        <w:rPr>
          <w:rFonts w:ascii="SimSun" w:eastAsia="SimSun" w:hAnsi="SimSun" w:cs="SimSun" w:hint="eastAsia"/>
        </w:rPr>
        <w:t>在罗马书中，保罗谈到了神的独特性，唯独祂能使无变为有，使死人复活（罗马书</w:t>
      </w:r>
      <w:r>
        <w:t xml:space="preserve"> 4:17</w:t>
      </w:r>
      <w:r>
        <w:rPr>
          <w:rFonts w:ascii="SimSun" w:eastAsia="SimSun" w:hAnsi="SimSun" w:cs="SimSun" w:hint="eastAsia"/>
        </w:rPr>
        <w:t>）。保罗告诉我们，神话语的赋予生命的能力使我们从灵性死亡中复活，并将我们从黑暗的国度迁到光明的国度。神可以向祂的教会保证，祂的话决不徒然返回，因为它包含祂的能力（以赛亚书</w:t>
      </w:r>
      <w:r>
        <w:t xml:space="preserve"> 55:11</w:t>
      </w:r>
      <w:r>
        <w:rPr>
          <w:rFonts w:ascii="SimSun" w:eastAsia="SimSun" w:hAnsi="SimSun" w:cs="SimSun" w:hint="eastAsia"/>
        </w:rPr>
        <w:t>）。我们对造物主仅仅通过祂声音的命令就从无中创造了整个浩瀚宇宙感到敬畏。</w:t>
      </w:r>
    </w:p>
    <w:p w14:paraId="7AE32CD6" w14:textId="77777777" w:rsidR="006C0261" w:rsidRDefault="006C0261" w:rsidP="007F2D64">
      <w:pPr>
        <w:pStyle w:val="NormalWeb"/>
        <w:spacing w:line="360" w:lineRule="auto"/>
      </w:pPr>
      <w:r>
        <w:rPr>
          <w:rFonts w:ascii="SimSun" w:eastAsia="SimSun" w:hAnsi="SimSun" w:cs="SimSun" w:hint="eastAsia"/>
        </w:rPr>
        <w:t>一些深刻的哲学问题源于从无中创造的概念。虽然神用来安排宇宙的并没有预先存在的材料，但这并不是说绝对的一无所有。</w:t>
      </w:r>
      <w:r>
        <w:rPr>
          <w:i/>
          <w:iCs/>
        </w:rPr>
        <w:t>Ex nihilo</w:t>
      </w:r>
      <w:r>
        <w:t xml:space="preserve"> </w:t>
      </w:r>
      <w:r>
        <w:rPr>
          <w:rFonts w:ascii="SimSun" w:eastAsia="SimSun" w:hAnsi="SimSun" w:cs="SimSun" w:hint="eastAsia"/>
        </w:rPr>
        <w:t>意味着没有实质性或物理性的现实，但显然</w:t>
      </w:r>
      <w:r>
        <w:rPr>
          <w:rFonts w:ascii="SimSun" w:eastAsia="SimSun" w:hAnsi="SimSun" w:cs="SimSun" w:hint="eastAsia"/>
        </w:rPr>
        <w:lastRenderedPageBreak/>
        <w:t>一直有神自己和祂的属灵现实。我们在圣经中学到，永远不要将宇宙或其任何部分等同于神自己。混淆造物主和受造物就是陷入泛神论，这模糊了受造物和造物主之间的清晰区别。然而我们从使徒保罗那里听到，他引用希腊诗人的话说：</w:t>
      </w:r>
      <w:r>
        <w:t>“</w:t>
      </w:r>
      <w:r>
        <w:rPr>
          <w:rFonts w:ascii="SimSun" w:eastAsia="SimSun" w:hAnsi="SimSun" w:cs="SimSun" w:hint="eastAsia"/>
        </w:rPr>
        <w:t>我们生活、动作、存留，都在乎他</w:t>
      </w:r>
      <w:r>
        <w:t>”</w:t>
      </w:r>
      <w:r>
        <w:rPr>
          <w:rFonts w:ascii="SimSun" w:eastAsia="SimSun" w:hAnsi="SimSun" w:cs="SimSun" w:hint="eastAsia"/>
        </w:rPr>
        <w:t>（使徒行传</w:t>
      </w:r>
      <w:r>
        <w:t xml:space="preserve"> 17:28</w:t>
      </w:r>
      <w:r>
        <w:rPr>
          <w:rFonts w:ascii="SimSun" w:eastAsia="SimSun" w:hAnsi="SimSun" w:cs="SimSun" w:hint="eastAsia"/>
        </w:rPr>
        <w:t>）。为了我们的存在，我们完全依赖神维持万有的能力。神使之存在的，祂也保持其存在。我们不仅在最初的创造行动上依赖祂，而且每时每刻的存在都依赖祂。离开祂就没有生命。</w:t>
      </w:r>
    </w:p>
    <w:p w14:paraId="783BF477" w14:textId="77777777" w:rsidR="006C0261" w:rsidRDefault="006C0261" w:rsidP="007F2D64">
      <w:pPr>
        <w:pStyle w:val="NormalWeb"/>
        <w:spacing w:line="360" w:lineRule="auto"/>
      </w:pPr>
      <w:r>
        <w:rPr>
          <w:rFonts w:ascii="SimSun" w:eastAsia="SimSun" w:hAnsi="SimSun" w:cs="SimSun" w:hint="eastAsia"/>
        </w:rPr>
        <w:t>当我们说我们的存在在神里面时，我们提出了一个问题：宇宙的物质是否是神存在的延伸，在某种程度上是祂的一部分？这引起了泛神论的形式。很难理解神，祂的存在是无限的，如何能渗透万物，却又允许完全不同于祂自己存在的某物存在。在某种意义上，我们的存在确实归功于祂的存在，但这并没有以任何方式神化我们。在自存和受造存在之间是有区别的，我们永远不要认为自己是小神或无限的火花。我们不存在于我们自己的能力之上，而是每一秒都依赖神的存在而存在。我们不是神，我们在祂创造力的影响下如何存在，这是没人能解释的事情。对此我们可以肯定：除非那种存在的能力在我们之上并且先于我们，否则任何东西都不可能存在。</w:t>
      </w:r>
    </w:p>
    <w:p w14:paraId="2F1E7AA2" w14:textId="77777777" w:rsidR="006C0261" w:rsidRDefault="006C0261" w:rsidP="007F2D64">
      <w:pPr>
        <w:pStyle w:val="NormalWeb"/>
        <w:spacing w:line="360" w:lineRule="auto"/>
      </w:pPr>
      <w:r>
        <w:rPr>
          <w:rFonts w:ascii="SimSun" w:eastAsia="SimSun" w:hAnsi="SimSun" w:cs="SimSun" w:hint="eastAsia"/>
        </w:rPr>
        <w:t>科学家提出了各种宇宙论（研究宇宙的本质）和天体演化学（研究宇宙的起源）的观点。例如，有</w:t>
      </w:r>
      <w:r>
        <w:rPr>
          <w:rFonts w:ascii="SimSun" w:eastAsia="SimSun" w:hAnsi="SimSun" w:cs="SimSun" w:hint="eastAsia"/>
          <w:b/>
          <w:bCs/>
        </w:rPr>
        <w:t>稳态理论</w:t>
      </w:r>
      <w:r>
        <w:rPr>
          <w:rFonts w:ascii="SimSun" w:eastAsia="SimSun" w:hAnsi="SimSun" w:cs="SimSun" w:hint="eastAsia"/>
        </w:rPr>
        <w:t>（</w:t>
      </w:r>
      <w:r>
        <w:t>steady-state theory</w:t>
      </w:r>
      <w:r>
        <w:rPr>
          <w:rFonts w:ascii="SimSun" w:eastAsia="SimSun" w:hAnsi="SimSun" w:cs="SimSun" w:hint="eastAsia"/>
        </w:rPr>
        <w:t>），根据该理论，宇宙是一个封闭的、机械的、自我维持的系统，永远处于平衡状态。</w:t>
      </w:r>
    </w:p>
    <w:p w14:paraId="3F536701" w14:textId="77777777" w:rsidR="006C0261" w:rsidRDefault="006C0261" w:rsidP="007F2D64">
      <w:pPr>
        <w:pStyle w:val="NormalWeb"/>
        <w:spacing w:line="360" w:lineRule="auto"/>
      </w:pPr>
      <w:r>
        <w:rPr>
          <w:rFonts w:ascii="SimSun" w:eastAsia="SimSun" w:hAnsi="SimSun" w:cs="SimSun" w:hint="eastAsia"/>
        </w:rPr>
        <w:t>曾经被广泛持有的稳态理论已经被</w:t>
      </w:r>
      <w:r>
        <w:rPr>
          <w:rFonts w:ascii="SimSun" w:eastAsia="SimSun" w:hAnsi="SimSun" w:cs="SimSun" w:hint="eastAsia"/>
          <w:b/>
          <w:bCs/>
        </w:rPr>
        <w:t>膨胀宇宙理论</w:t>
      </w:r>
      <w:r>
        <w:rPr>
          <w:rFonts w:ascii="SimSun" w:eastAsia="SimSun" w:hAnsi="SimSun" w:cs="SimSun" w:hint="eastAsia"/>
        </w:rPr>
        <w:t>所取代，该理论与</w:t>
      </w:r>
      <w:r>
        <w:rPr>
          <w:rFonts w:ascii="SimSun" w:eastAsia="SimSun" w:hAnsi="SimSun" w:cs="SimSun" w:hint="eastAsia"/>
          <w:b/>
          <w:bCs/>
        </w:rPr>
        <w:t>大爆炸理论</w:t>
      </w:r>
      <w:r>
        <w:rPr>
          <w:rFonts w:ascii="SimSun" w:eastAsia="SimSun" w:hAnsi="SimSun" w:cs="SimSun" w:hint="eastAsia"/>
        </w:rPr>
        <w:t>密切相关。根据这一观点，宇宙正在不断膨胀。由此推断，很久以前宇宙更小、更紧凑。如果我们回溯得足够远，宇宙中所有的物质和能量都被压缩在一个无限小、高度浓缩的奇点（</w:t>
      </w:r>
      <w:r>
        <w:t>singularity</w:t>
      </w:r>
      <w:r>
        <w:rPr>
          <w:rFonts w:ascii="SimSun" w:eastAsia="SimSun" w:hAnsi="SimSun" w:cs="SimSun" w:hint="eastAsia"/>
        </w:rPr>
        <w:t>）中。</w:t>
      </w:r>
    </w:p>
    <w:p w14:paraId="7DA35625" w14:textId="77777777" w:rsidR="006C0261" w:rsidRDefault="006C0261" w:rsidP="007F2D64">
      <w:pPr>
        <w:pStyle w:val="NormalWeb"/>
        <w:spacing w:line="360" w:lineRule="auto"/>
      </w:pPr>
      <w:r>
        <w:rPr>
          <w:rFonts w:ascii="SimSun" w:eastAsia="SimSun" w:hAnsi="SimSun" w:cs="SimSun" w:hint="eastAsia"/>
        </w:rPr>
        <w:t>当原子被压缩在一个微小的点上直到没有空间剩下，只留下质量和能量时，它被称为奇点。大爆炸理论教导说，几十亿年前，一个紧凑的奇点出于某种未知原因爆炸了。从那次最初的爆炸中，形成了整个宇宙，而且随着飞行的碎片继续向外运行，那次爆炸的影响至今仍被感觉到。作为那次爆炸的结果，一切都在从中心向外扩散。</w:t>
      </w:r>
    </w:p>
    <w:p w14:paraId="7E2CBFE6" w14:textId="77777777" w:rsidR="006C0261" w:rsidRDefault="006C0261" w:rsidP="007F2D64">
      <w:pPr>
        <w:pStyle w:val="NormalWeb"/>
        <w:spacing w:line="360" w:lineRule="auto"/>
      </w:pPr>
      <w:r>
        <w:rPr>
          <w:rFonts w:ascii="SimSun" w:eastAsia="SimSun" w:hAnsi="SimSun" w:cs="SimSun" w:hint="eastAsia"/>
        </w:rPr>
        <w:lastRenderedPageBreak/>
        <w:t>但是那个奇点为什么会爆炸呢？惯性定律教导说，静止的物体保持静止，除非受到外力的作用；运动的物体保持运动，除非受到外力的作用。引发大爆炸的那股极其强大的力量是什么？它必定超越了奇点本身。</w:t>
      </w:r>
    </w:p>
    <w:p w14:paraId="15CAE181" w14:textId="77777777" w:rsidR="006C0261" w:rsidRDefault="006C0261" w:rsidP="007F2D64">
      <w:pPr>
        <w:pStyle w:val="NormalWeb"/>
        <w:spacing w:line="360" w:lineRule="auto"/>
      </w:pPr>
      <w:r>
        <w:rPr>
          <w:rFonts w:ascii="SimSun" w:eastAsia="SimSun" w:hAnsi="SimSun" w:cs="SimSun" w:hint="eastAsia"/>
        </w:rPr>
        <w:t>当前的天体演化学模型迫切需要一位自存的、永恒的存在，正是祂带来了创造的行动。除了创造的</w:t>
      </w:r>
      <w:r>
        <w:rPr>
          <w:rFonts w:ascii="SimSun" w:eastAsia="SimSun" w:hAnsi="SimSun" w:cs="SimSun" w:hint="eastAsia"/>
          <w:b/>
          <w:bCs/>
        </w:rPr>
        <w:t>是否</w:t>
      </w:r>
      <w:r>
        <w:rPr>
          <w:rFonts w:ascii="SimSun" w:eastAsia="SimSun" w:hAnsi="SimSun" w:cs="SimSun" w:hint="eastAsia"/>
        </w:rPr>
        <w:t>和</w:t>
      </w:r>
      <w:r>
        <w:rPr>
          <w:rFonts w:ascii="SimSun" w:eastAsia="SimSun" w:hAnsi="SimSun" w:cs="SimSun" w:hint="eastAsia"/>
          <w:b/>
          <w:bCs/>
        </w:rPr>
        <w:t>如何</w:t>
      </w:r>
      <w:r>
        <w:rPr>
          <w:rFonts w:ascii="SimSun" w:eastAsia="SimSun" w:hAnsi="SimSun" w:cs="SimSun" w:hint="eastAsia"/>
        </w:rPr>
        <w:t>之外，基督教圈子里的一个争议问题是创造的</w:t>
      </w:r>
      <w:r>
        <w:rPr>
          <w:rFonts w:ascii="SimSun" w:eastAsia="SimSun" w:hAnsi="SimSun" w:cs="SimSun" w:hint="eastAsia"/>
          <w:b/>
          <w:bCs/>
        </w:rPr>
        <w:t>何时</w:t>
      </w:r>
      <w:r>
        <w:rPr>
          <w:rFonts w:ascii="SimSun" w:eastAsia="SimSun" w:hAnsi="SimSun" w:cs="SimSun" w:hint="eastAsia"/>
        </w:rPr>
        <w:t>。它是发生在几十亿年前还是几千年前？它是神在几十亿年中完成的，还是在六个二十四小时的日子里完成的？</w:t>
      </w:r>
    </w:p>
    <w:p w14:paraId="2339CA96" w14:textId="77777777" w:rsidR="006C0261" w:rsidRDefault="006C0261" w:rsidP="007F2D64">
      <w:pPr>
        <w:pStyle w:val="NormalWeb"/>
        <w:spacing w:line="360" w:lineRule="auto"/>
      </w:pPr>
      <w:r>
        <w:rPr>
          <w:rFonts w:ascii="SimSun" w:eastAsia="SimSun" w:hAnsi="SimSun" w:cs="SimSun" w:hint="eastAsia"/>
          <w:b/>
          <w:bCs/>
        </w:rPr>
        <w:t>起初从无中创造原始的世界，并其中一切有形无形的事物，需时六日，并都甚好。</w:t>
      </w:r>
      <w:r>
        <w:t xml:space="preserve"> </w:t>
      </w:r>
      <w:r>
        <w:rPr>
          <w:rFonts w:ascii="SimSun" w:eastAsia="SimSun" w:hAnsi="SimSun" w:cs="SimSun" w:hint="eastAsia"/>
        </w:rPr>
        <w:t>在创世记的创造记载中，我们读到：</w:t>
      </w:r>
      <w:r>
        <w:t>“</w:t>
      </w:r>
      <w:r>
        <w:rPr>
          <w:rFonts w:ascii="SimSun" w:eastAsia="SimSun" w:hAnsi="SimSun" w:cs="SimSun" w:hint="eastAsia"/>
        </w:rPr>
        <w:t>有晚上，有早晨，这是头一日</w:t>
      </w:r>
      <w:r>
        <w:t>”</w:t>
      </w:r>
      <w:r>
        <w:rPr>
          <w:rFonts w:ascii="SimSun" w:eastAsia="SimSun" w:hAnsi="SimSun" w:cs="SimSun" w:hint="eastAsia"/>
        </w:rPr>
        <w:t>（创世记</w:t>
      </w:r>
      <w:r>
        <w:t xml:space="preserve"> 1:5</w:t>
      </w:r>
      <w:r>
        <w:rPr>
          <w:rFonts w:ascii="SimSun" w:eastAsia="SimSun" w:hAnsi="SimSun" w:cs="SimSun" w:hint="eastAsia"/>
        </w:rPr>
        <w:t>）。这个叙述从第一日进行到第六日，每次都提到晚上和早晨并给日子编号。在第七日，神歇了祂一切的工（</w:t>
      </w:r>
      <w:r>
        <w:t>2:2</w:t>
      </w:r>
      <w:r>
        <w:rPr>
          <w:rFonts w:ascii="SimSun" w:eastAsia="SimSun" w:hAnsi="SimSun" w:cs="SimSun" w:hint="eastAsia"/>
        </w:rPr>
        <w:t>）。在现代，出现了相当多的理论，否认我们所知的创造发生在六个二十四小时的日子里。这些理论的共同点是接受主流科学观点，即地球及其上的生命非常古老。许多人认为圣经的记载是原始的、神话般的，并且在现代科学知识面前是站不住脚的。这场危机导致了几种重新解释创世记创造记载的尝试。</w:t>
      </w:r>
    </w:p>
    <w:p w14:paraId="7B1DA339" w14:textId="77777777" w:rsidR="006C0261" w:rsidRDefault="006C0261" w:rsidP="007F2D64">
      <w:pPr>
        <w:pStyle w:val="NormalWeb"/>
        <w:spacing w:line="360" w:lineRule="auto"/>
      </w:pPr>
      <w:r>
        <w:rPr>
          <w:rFonts w:ascii="SimSun" w:eastAsia="SimSun" w:hAnsi="SimSun" w:cs="SimSun" w:hint="eastAsia"/>
        </w:rPr>
        <w:t>在十六世纪，哥白尼和他的追随者否定了旧的托勒密天文学观点。他们争辩说，太阳系的中心不是地球（地心说），而是太阳（日心说）。这是教会历史上令人悲伤的一章，教会曾在一千五百多年里相信圣经教导地心说，并在当时谴责伽利略相信和教导日心说。路德和加尔文都反对哥白尼的观点，认为它们破坏了圣经的权威。</w:t>
      </w:r>
    </w:p>
    <w:p w14:paraId="3B0BAD88" w14:textId="77777777" w:rsidR="006C0261" w:rsidRDefault="006C0261" w:rsidP="007F2D64">
      <w:pPr>
        <w:pStyle w:val="NormalWeb"/>
        <w:spacing w:line="360" w:lineRule="auto"/>
      </w:pPr>
      <w:r>
        <w:rPr>
          <w:rFonts w:ascii="SimSun" w:eastAsia="SimSun" w:hAnsi="SimSun" w:cs="SimSun" w:hint="eastAsia"/>
        </w:rPr>
        <w:t>圣经在任何地方都没有明确教导地心说。圣经从站在地球上的人的视角描述天体的运动：太阳划过天空，东升西落。我们今天使用同样的语言。教会认为，因为圣经使用这种描述性语言，所以它教导了关于太阳和地球关系的某种东西。这是科学知识纠正教会对圣经错误解释的一个明显案例。</w:t>
      </w:r>
    </w:p>
    <w:p w14:paraId="4A0CFC91" w14:textId="77777777" w:rsidR="006C0261" w:rsidRDefault="006C0261" w:rsidP="007F2D64">
      <w:pPr>
        <w:pStyle w:val="NormalWeb"/>
        <w:spacing w:line="360" w:lineRule="auto"/>
      </w:pPr>
      <w:r>
        <w:rPr>
          <w:rFonts w:ascii="SimSun" w:eastAsia="SimSun" w:hAnsi="SimSun" w:cs="SimSun" w:hint="eastAsia"/>
        </w:rPr>
        <w:t>有两个启示领域：圣经（特殊启示）和自然（普遍启示）。在后者中，神通过受造秩序显明祂自己。神在自然中启示的永远不会与祂在圣经中启示的相矛盾，祂在圣经中启示的也永远不会与祂在自然中启示的相矛盾。祂是这两种形式启示的作者，神不自相矛盾。</w:t>
      </w:r>
    </w:p>
    <w:p w14:paraId="6F422F6C" w14:textId="77777777" w:rsidR="006C0261" w:rsidRDefault="006C0261" w:rsidP="007F2D64">
      <w:pPr>
        <w:pStyle w:val="NormalWeb"/>
        <w:spacing w:line="360" w:lineRule="auto"/>
      </w:pPr>
      <w:r>
        <w:rPr>
          <w:rFonts w:ascii="SimSun" w:eastAsia="SimSun" w:hAnsi="SimSun" w:cs="SimSun" w:hint="eastAsia"/>
        </w:rPr>
        <w:lastRenderedPageBreak/>
        <w:t>教会一直采取的立场是，所有真理都在顶端汇合，科学永远不应与圣经相矛盾。然而，科学发现可以纠正神学家对圣经的错误理解，正如圣经启示可以纠正从自然秩序中得出的错误推测。当关于某一点的科学共识与圣经明确无误的教导发生冲突时，我相信圣经胜过相信科学家的推测和推论。这与教会和基督教的历史是一致的。我们相信神圣的圣经正是造物主启示的真理。</w:t>
      </w:r>
    </w:p>
    <w:p w14:paraId="59223FE3" w14:textId="77777777" w:rsidR="006C0261" w:rsidRDefault="006C0261" w:rsidP="007F2D64">
      <w:pPr>
        <w:pStyle w:val="NormalWeb"/>
        <w:spacing w:line="360" w:lineRule="auto"/>
      </w:pPr>
      <w:r>
        <w:rPr>
          <w:rFonts w:ascii="SimSun" w:eastAsia="SimSun" w:hAnsi="SimSun" w:cs="SimSun" w:hint="eastAsia"/>
        </w:rPr>
        <w:t>我们不仅在六日创造上面临问题，而且在地球的年龄上也面临问题。地球是几千岁还是几十亿岁（正如今天的科学家所坚持的）？虽然圣经清楚地说世界是在六天内创造的，但它没有给出那项工作开始的日期。卷入关于创造日期的过多争议将是一个错误。</w:t>
      </w:r>
    </w:p>
    <w:p w14:paraId="11F9D8D6" w14:textId="77777777" w:rsidR="006C0261" w:rsidRDefault="006C0261" w:rsidP="007F2D64">
      <w:pPr>
        <w:pStyle w:val="NormalWeb"/>
        <w:spacing w:line="360" w:lineRule="auto"/>
      </w:pPr>
      <w:r>
        <w:rPr>
          <w:rFonts w:ascii="SimSun" w:eastAsia="SimSun" w:hAnsi="SimSun" w:cs="SimSun" w:hint="eastAsia"/>
        </w:rPr>
        <w:t>在十七世纪，一位名叫詹姆斯</w:t>
      </w:r>
      <w:r>
        <w:t>·</w:t>
      </w:r>
      <w:r>
        <w:rPr>
          <w:rFonts w:ascii="SimSun" w:eastAsia="SimSun" w:hAnsi="SimSun" w:cs="SimSun" w:hint="eastAsia"/>
        </w:rPr>
        <w:t>乌舍尔（</w:t>
      </w:r>
      <w:r>
        <w:t>James Ussher</w:t>
      </w:r>
      <w:r>
        <w:rPr>
          <w:rFonts w:ascii="SimSun" w:eastAsia="SimSun" w:hAnsi="SimSun" w:cs="SimSun" w:hint="eastAsia"/>
        </w:rPr>
        <w:t>）的大主教根据创世记</w:t>
      </w:r>
      <w:r>
        <w:t xml:space="preserve"> 5 </w:t>
      </w:r>
      <w:r>
        <w:rPr>
          <w:rFonts w:ascii="SimSun" w:eastAsia="SimSun" w:hAnsi="SimSun" w:cs="SimSun" w:hint="eastAsia"/>
        </w:rPr>
        <w:t>章和</w:t>
      </w:r>
      <w:r>
        <w:t xml:space="preserve"> 11 </w:t>
      </w:r>
      <w:r>
        <w:rPr>
          <w:rFonts w:ascii="SimSun" w:eastAsia="SimSun" w:hAnsi="SimSun" w:cs="SimSun" w:hint="eastAsia"/>
        </w:rPr>
        <w:t>章的家谱以及旧约中的其他年代线索进行了一些计算。他得出结论，世界是在公元前</w:t>
      </w:r>
      <w:r>
        <w:t xml:space="preserve"> 4004 </w:t>
      </w:r>
      <w:r>
        <w:rPr>
          <w:rFonts w:ascii="SimSun" w:eastAsia="SimSun" w:hAnsi="SimSun" w:cs="SimSun" w:hint="eastAsia"/>
        </w:rPr>
        <w:t>年创造的。他甚至确定了创造发生在哪一天的什么时候。但我们必须非常小心地区分圣经文本和对文本的添加。在捍卫圣经权威时，我们没有义务捍卫基于过去一位主教推测的理论。</w:t>
      </w:r>
    </w:p>
    <w:p w14:paraId="39003666" w14:textId="77777777" w:rsidR="006C0261" w:rsidRDefault="006C0261" w:rsidP="007F2D64">
      <w:pPr>
        <w:pStyle w:val="NormalWeb"/>
        <w:spacing w:line="360" w:lineRule="auto"/>
      </w:pPr>
      <w:r>
        <w:rPr>
          <w:rFonts w:ascii="SimSun" w:eastAsia="SimSun" w:hAnsi="SimSun" w:cs="SimSun" w:hint="eastAsia"/>
        </w:rPr>
        <w:t>即便如此，如果我们采用追溯到亚当的家谱，并且即使我们考虑到其中某些空白（这肯定是可能存在的），要从公元前</w:t>
      </w:r>
      <w:r>
        <w:t xml:space="preserve"> 4004 </w:t>
      </w:r>
      <w:r>
        <w:rPr>
          <w:rFonts w:ascii="SimSun" w:eastAsia="SimSun" w:hAnsi="SimSun" w:cs="SimSun" w:hint="eastAsia"/>
        </w:rPr>
        <w:t>年跨越到</w:t>
      </w:r>
      <w:r>
        <w:t xml:space="preserve"> 138 </w:t>
      </w:r>
      <w:r>
        <w:rPr>
          <w:rFonts w:ascii="SimSun" w:eastAsia="SimSun" w:hAnsi="SimSun" w:cs="SimSun" w:hint="eastAsia"/>
        </w:rPr>
        <w:t>亿年前（目前科学对宇宙年龄的估计）也是一个巨大的延伸。我们还有人类古老性的问题。似乎每当发现一具新的骨骼或头骨时，科学家都会将人类起源的日期再推前一百万年。</w:t>
      </w:r>
    </w:p>
    <w:p w14:paraId="5833CAC8" w14:textId="77777777" w:rsidR="006C0261" w:rsidRDefault="006C0261" w:rsidP="007F2D64">
      <w:pPr>
        <w:pStyle w:val="NormalWeb"/>
        <w:spacing w:line="360" w:lineRule="auto"/>
      </w:pPr>
      <w:r>
        <w:rPr>
          <w:rFonts w:ascii="SimSun" w:eastAsia="SimSun" w:hAnsi="SimSun" w:cs="SimSun" w:hint="eastAsia"/>
        </w:rPr>
        <w:t>学者们提出了四种基本理论来解释创世记</w:t>
      </w:r>
      <w:r>
        <w:t xml:space="preserve"> 1-2 </w:t>
      </w:r>
      <w:r>
        <w:rPr>
          <w:rFonts w:ascii="SimSun" w:eastAsia="SimSun" w:hAnsi="SimSun" w:cs="SimSun" w:hint="eastAsia"/>
        </w:rPr>
        <w:t>章的时间框架：（</w:t>
      </w:r>
      <w:r>
        <w:t>1</w:t>
      </w:r>
      <w:r>
        <w:rPr>
          <w:rFonts w:ascii="SimSun" w:eastAsia="SimSun" w:hAnsi="SimSun" w:cs="SimSun" w:hint="eastAsia"/>
        </w:rPr>
        <w:t>）间隔论（</w:t>
      </w:r>
      <w:r>
        <w:t>gap theory</w:t>
      </w:r>
      <w:r>
        <w:rPr>
          <w:rFonts w:ascii="SimSun" w:eastAsia="SimSun" w:hAnsi="SimSun" w:cs="SimSun" w:hint="eastAsia"/>
        </w:rPr>
        <w:t>），（</w:t>
      </w:r>
      <w:r>
        <w:t>2</w:t>
      </w:r>
      <w:r>
        <w:rPr>
          <w:rFonts w:ascii="SimSun" w:eastAsia="SimSun" w:hAnsi="SimSun" w:cs="SimSun" w:hint="eastAsia"/>
        </w:rPr>
        <w:t>）日</w:t>
      </w:r>
      <w:r>
        <w:t>-</w:t>
      </w:r>
      <w:r>
        <w:rPr>
          <w:rFonts w:ascii="SimSun" w:eastAsia="SimSun" w:hAnsi="SimSun" w:cs="SimSun" w:hint="eastAsia"/>
        </w:rPr>
        <w:t>代论（</w:t>
      </w:r>
      <w:r>
        <w:t>day-age theory</w:t>
      </w:r>
      <w:r>
        <w:rPr>
          <w:rFonts w:ascii="SimSun" w:eastAsia="SimSun" w:hAnsi="SimSun" w:cs="SimSun" w:hint="eastAsia"/>
        </w:rPr>
        <w:t>），（</w:t>
      </w:r>
      <w:r>
        <w:t>3</w:t>
      </w:r>
      <w:r>
        <w:rPr>
          <w:rFonts w:ascii="SimSun" w:eastAsia="SimSun" w:hAnsi="SimSun" w:cs="SimSun" w:hint="eastAsia"/>
        </w:rPr>
        <w:t>）框架假说（</w:t>
      </w:r>
      <w:r>
        <w:t>framework hypothesis</w:t>
      </w:r>
      <w:r>
        <w:rPr>
          <w:rFonts w:ascii="SimSun" w:eastAsia="SimSun" w:hAnsi="SimSun" w:cs="SimSun" w:hint="eastAsia"/>
        </w:rPr>
        <w:t>），和（</w:t>
      </w:r>
      <w:r>
        <w:t>4</w:t>
      </w:r>
      <w:r>
        <w:rPr>
          <w:rFonts w:ascii="SimSun" w:eastAsia="SimSun" w:hAnsi="SimSun" w:cs="SimSun" w:hint="eastAsia"/>
        </w:rPr>
        <w:t>）六日创造论。</w:t>
      </w:r>
    </w:p>
    <w:p w14:paraId="55F751CB" w14:textId="77777777" w:rsidR="006C0261" w:rsidRDefault="006C0261" w:rsidP="007F2D64">
      <w:pPr>
        <w:pStyle w:val="NormalWeb"/>
        <w:spacing w:line="360" w:lineRule="auto"/>
      </w:pPr>
      <w:r>
        <w:rPr>
          <w:rFonts w:ascii="SimSun" w:eastAsia="SimSun" w:hAnsi="SimSun" w:cs="SimSun" w:hint="eastAsia"/>
          <w:b/>
          <w:bCs/>
        </w:rPr>
        <w:t>间隔论</w:t>
      </w:r>
      <w:r>
        <w:rPr>
          <w:rFonts w:ascii="SimSun" w:eastAsia="SimSun" w:hAnsi="SimSun" w:cs="SimSun" w:hint="eastAsia"/>
        </w:rPr>
        <w:t>因《司可福串注圣经》（</w:t>
      </w:r>
      <w:r>
        <w:t>Scofield Reference Bible, 1909</w:t>
      </w:r>
      <w:r>
        <w:rPr>
          <w:rFonts w:ascii="SimSun" w:eastAsia="SimSun" w:hAnsi="SimSun" w:cs="SimSun" w:hint="eastAsia"/>
        </w:rPr>
        <w:t>）而流行，该圣经影响了整整一代福音派的神学，并且比任何其他单一版本的圣经都更对在美国传播时代论神学负有责任。在这本圣经中，创世记</w:t>
      </w:r>
      <w:r>
        <w:t xml:space="preserve"> 1:1 </w:t>
      </w:r>
      <w:r>
        <w:rPr>
          <w:rFonts w:ascii="SimSun" w:eastAsia="SimSun" w:hAnsi="SimSun" w:cs="SimSun" w:hint="eastAsia"/>
        </w:rPr>
        <w:t>读作：</w:t>
      </w:r>
      <w:r>
        <w:t>“</w:t>
      </w:r>
      <w:r>
        <w:rPr>
          <w:rFonts w:ascii="SimSun" w:eastAsia="SimSun" w:hAnsi="SimSun" w:cs="SimSun" w:hint="eastAsia"/>
        </w:rPr>
        <w:t>起初，神创造天地</w:t>
      </w:r>
      <w:r>
        <w:t>”</w:t>
      </w:r>
      <w:r>
        <w:rPr>
          <w:rFonts w:ascii="SimSun" w:eastAsia="SimSun" w:hAnsi="SimSun" w:cs="SimSun" w:hint="eastAsia"/>
        </w:rPr>
        <w:t>，第</w:t>
      </w:r>
      <w:r>
        <w:t xml:space="preserve"> 2 </w:t>
      </w:r>
      <w:r>
        <w:rPr>
          <w:rFonts w:ascii="SimSun" w:eastAsia="SimSun" w:hAnsi="SimSun" w:cs="SimSun" w:hint="eastAsia"/>
        </w:rPr>
        <w:t>节读作：</w:t>
      </w:r>
      <w:r>
        <w:t>“</w:t>
      </w:r>
      <w:r>
        <w:rPr>
          <w:rFonts w:ascii="SimSun" w:eastAsia="SimSun" w:hAnsi="SimSun" w:cs="SimSun" w:hint="eastAsia"/>
        </w:rPr>
        <w:t>地</w:t>
      </w:r>
      <w:r>
        <w:rPr>
          <w:rFonts w:ascii="SimSun" w:eastAsia="SimSun" w:hAnsi="SimSun" w:cs="SimSun" w:hint="eastAsia"/>
          <w:b/>
          <w:bCs/>
        </w:rPr>
        <w:t>变成</w:t>
      </w:r>
      <w:r>
        <w:rPr>
          <w:rFonts w:ascii="SimSun" w:eastAsia="SimSun" w:hAnsi="SimSun" w:cs="SimSun" w:hint="eastAsia"/>
        </w:rPr>
        <w:t>（</w:t>
      </w:r>
      <w:r>
        <w:t>became</w:t>
      </w:r>
      <w:r>
        <w:rPr>
          <w:rFonts w:ascii="SimSun" w:eastAsia="SimSun" w:hAnsi="SimSun" w:cs="SimSun" w:hint="eastAsia"/>
        </w:rPr>
        <w:t>）空虚混沌；渊面黑暗。</w:t>
      </w:r>
      <w:r>
        <w:t>”</w:t>
      </w:r>
      <w:r>
        <w:rPr>
          <w:rFonts w:ascii="SimSun" w:eastAsia="SimSun" w:hAnsi="SimSun" w:cs="SimSun" w:hint="eastAsia"/>
        </w:rPr>
        <w:t>其他圣经读作：</w:t>
      </w:r>
      <w:r>
        <w:t>“</w:t>
      </w:r>
      <w:r>
        <w:rPr>
          <w:rFonts w:ascii="SimSun" w:eastAsia="SimSun" w:hAnsi="SimSun" w:cs="SimSun" w:hint="eastAsia"/>
        </w:rPr>
        <w:t>地</w:t>
      </w:r>
      <w:r>
        <w:rPr>
          <w:rFonts w:ascii="SimSun" w:eastAsia="SimSun" w:hAnsi="SimSun" w:cs="SimSun" w:hint="eastAsia"/>
          <w:b/>
          <w:bCs/>
        </w:rPr>
        <w:t>是</w:t>
      </w:r>
      <w:r>
        <w:rPr>
          <w:rFonts w:ascii="SimSun" w:eastAsia="SimSun" w:hAnsi="SimSun" w:cs="SimSun" w:hint="eastAsia"/>
        </w:rPr>
        <w:t>（</w:t>
      </w:r>
      <w:r>
        <w:t>was</w:t>
      </w:r>
      <w:r>
        <w:rPr>
          <w:rFonts w:ascii="SimSun" w:eastAsia="SimSun" w:hAnsi="SimSun" w:cs="SimSun" w:hint="eastAsia"/>
        </w:rPr>
        <w:t>）空虚混沌，渊面黑暗。</w:t>
      </w:r>
      <w:r>
        <w:t>”</w:t>
      </w:r>
      <w:r>
        <w:rPr>
          <w:rFonts w:ascii="SimSun" w:eastAsia="SimSun" w:hAnsi="SimSun" w:cs="SimSun" w:hint="eastAsia"/>
        </w:rPr>
        <w:t>第</w:t>
      </w:r>
      <w:r>
        <w:t xml:space="preserve"> 2 </w:t>
      </w:r>
      <w:r>
        <w:rPr>
          <w:rFonts w:ascii="SimSun" w:eastAsia="SimSun" w:hAnsi="SimSun" w:cs="SimSun" w:hint="eastAsia"/>
        </w:rPr>
        <w:t>节描述了大多数学者认为是尚未有序的、宇宙的基本结构</w:t>
      </w:r>
      <w:r>
        <w:t>——</w:t>
      </w:r>
      <w:r>
        <w:rPr>
          <w:rFonts w:ascii="SimSun" w:eastAsia="SimSun" w:hAnsi="SimSun" w:cs="SimSun" w:hint="eastAsia"/>
        </w:rPr>
        <w:t>黑暗、空虚。然后圣灵</w:t>
      </w:r>
      <w:r>
        <w:rPr>
          <w:rFonts w:ascii="SimSun" w:eastAsia="SimSun" w:hAnsi="SimSun" w:cs="SimSun" w:hint="eastAsia"/>
        </w:rPr>
        <w:lastRenderedPageBreak/>
        <w:t>运行在水面上（</w:t>
      </w:r>
      <w:r>
        <w:t xml:space="preserve">2 </w:t>
      </w:r>
      <w:r>
        <w:rPr>
          <w:rFonts w:ascii="SimSun" w:eastAsia="SimSun" w:hAnsi="SimSun" w:cs="SimSun" w:hint="eastAsia"/>
        </w:rPr>
        <w:t>节），神说：</w:t>
      </w:r>
      <w:r>
        <w:t>“</w:t>
      </w:r>
      <w:r>
        <w:rPr>
          <w:rFonts w:ascii="SimSun" w:eastAsia="SimSun" w:hAnsi="SimSun" w:cs="SimSun" w:hint="eastAsia"/>
        </w:rPr>
        <w:t>要有光</w:t>
      </w:r>
      <w:r>
        <w:t>”</w:t>
      </w:r>
      <w:r>
        <w:rPr>
          <w:rFonts w:ascii="SimSun" w:eastAsia="SimSun" w:hAnsi="SimSun" w:cs="SimSun" w:hint="eastAsia"/>
        </w:rPr>
        <w:t>（</w:t>
      </w:r>
      <w:r>
        <w:t xml:space="preserve">3 </w:t>
      </w:r>
      <w:r>
        <w:rPr>
          <w:rFonts w:ascii="SimSun" w:eastAsia="SimSun" w:hAnsi="SimSun" w:cs="SimSun" w:hint="eastAsia"/>
        </w:rPr>
        <w:t>节）。于是有了光，然后是天、鱼、鸟、动物等的创造。</w:t>
      </w:r>
    </w:p>
    <w:p w14:paraId="0C09AB3F" w14:textId="77777777" w:rsidR="006C0261" w:rsidRDefault="006C0261" w:rsidP="007F2D64">
      <w:pPr>
        <w:pStyle w:val="NormalWeb"/>
        <w:spacing w:line="360" w:lineRule="auto"/>
      </w:pPr>
      <w:r>
        <w:rPr>
          <w:rFonts w:ascii="SimSun" w:eastAsia="SimSun" w:hAnsi="SimSun" w:cs="SimSun" w:hint="eastAsia"/>
        </w:rPr>
        <w:t>第</w:t>
      </w:r>
      <w:r>
        <w:t xml:space="preserve"> 2 </w:t>
      </w:r>
      <w:r>
        <w:rPr>
          <w:rFonts w:ascii="SimSun" w:eastAsia="SimSun" w:hAnsi="SimSun" w:cs="SimSun" w:hint="eastAsia"/>
        </w:rPr>
        <w:t>节中翻译为</w:t>
      </w:r>
      <w:r>
        <w:t>“</w:t>
      </w:r>
      <w:r>
        <w:rPr>
          <w:rFonts w:ascii="SimSun" w:eastAsia="SimSun" w:hAnsi="SimSun" w:cs="SimSun" w:hint="eastAsia"/>
        </w:rPr>
        <w:t>是</w:t>
      </w:r>
      <w:r>
        <w:t>”</w:t>
      </w:r>
      <w:r>
        <w:rPr>
          <w:rFonts w:ascii="SimSun" w:eastAsia="SimSun" w:hAnsi="SimSun" w:cs="SimSun" w:hint="eastAsia"/>
        </w:rPr>
        <w:t>的希伯来词是常用动词</w:t>
      </w:r>
      <w:r>
        <w:t xml:space="preserve"> </w:t>
      </w:r>
      <w:proofErr w:type="spellStart"/>
      <w:r>
        <w:rPr>
          <w:i/>
          <w:iCs/>
        </w:rPr>
        <w:t>hayah</w:t>
      </w:r>
      <w:proofErr w:type="spellEnd"/>
      <w:r>
        <w:rPr>
          <w:rFonts w:ascii="SimSun" w:eastAsia="SimSun" w:hAnsi="SimSun" w:cs="SimSun" w:hint="eastAsia"/>
        </w:rPr>
        <w:t>，通常意为</w:t>
      </w:r>
      <w:r>
        <w:t>“</w:t>
      </w:r>
      <w:r>
        <w:rPr>
          <w:rFonts w:ascii="SimSun" w:eastAsia="SimSun" w:hAnsi="SimSun" w:cs="SimSun" w:hint="eastAsia"/>
        </w:rPr>
        <w:t>是</w:t>
      </w:r>
      <w:r>
        <w:t>”</w:t>
      </w:r>
      <w:r>
        <w:rPr>
          <w:rFonts w:ascii="SimSun" w:eastAsia="SimSun" w:hAnsi="SimSun" w:cs="SimSun" w:hint="eastAsia"/>
        </w:rPr>
        <w:t>（</w:t>
      </w:r>
      <w:r>
        <w:t>to be</w:t>
      </w:r>
      <w:r>
        <w:rPr>
          <w:rFonts w:ascii="SimSun" w:eastAsia="SimSun" w:hAnsi="SimSun" w:cs="SimSun" w:hint="eastAsia"/>
        </w:rPr>
        <w:t>）。</w:t>
      </w:r>
      <w:r>
        <w:rPr>
          <w:i/>
          <w:iCs/>
        </w:rPr>
        <w:t>Hayah</w:t>
      </w:r>
      <w:r>
        <w:t xml:space="preserve"> </w:t>
      </w:r>
      <w:r>
        <w:rPr>
          <w:rFonts w:ascii="SimSun" w:eastAsia="SimSun" w:hAnsi="SimSun" w:cs="SimSun" w:hint="eastAsia"/>
        </w:rPr>
        <w:t>只有在特殊情况下才意为</w:t>
      </w:r>
      <w:r>
        <w:t>“</w:t>
      </w:r>
      <w:r>
        <w:rPr>
          <w:rFonts w:ascii="SimSun" w:eastAsia="SimSun" w:hAnsi="SimSun" w:cs="SimSun" w:hint="eastAsia"/>
        </w:rPr>
        <w:t>变成</w:t>
      </w:r>
      <w:r>
        <w:t>”</w:t>
      </w:r>
      <w:r>
        <w:rPr>
          <w:rFonts w:ascii="SimSun" w:eastAsia="SimSun" w:hAnsi="SimSun" w:cs="SimSun" w:hint="eastAsia"/>
        </w:rPr>
        <w:t>，而这里不存在这种情况。《司可福串注圣经》将第</w:t>
      </w:r>
      <w:r>
        <w:t xml:space="preserve"> 2 </w:t>
      </w:r>
      <w:r>
        <w:rPr>
          <w:rFonts w:ascii="SimSun" w:eastAsia="SimSun" w:hAnsi="SimSun" w:cs="SimSun" w:hint="eastAsia"/>
        </w:rPr>
        <w:t>节翻译为</w:t>
      </w:r>
      <w:r>
        <w:t>“</w:t>
      </w:r>
      <w:r>
        <w:rPr>
          <w:rFonts w:ascii="SimSun" w:eastAsia="SimSun" w:hAnsi="SimSun" w:cs="SimSun" w:hint="eastAsia"/>
        </w:rPr>
        <w:t>变成</w:t>
      </w:r>
      <w:r>
        <w:t>”</w:t>
      </w:r>
      <w:r>
        <w:rPr>
          <w:rFonts w:ascii="SimSun" w:eastAsia="SimSun" w:hAnsi="SimSun" w:cs="SimSun" w:hint="eastAsia"/>
        </w:rPr>
        <w:t>而不是</w:t>
      </w:r>
      <w:r>
        <w:t>“</w:t>
      </w:r>
      <w:r>
        <w:rPr>
          <w:rFonts w:ascii="SimSun" w:eastAsia="SimSun" w:hAnsi="SimSun" w:cs="SimSun" w:hint="eastAsia"/>
        </w:rPr>
        <w:t>是</w:t>
      </w:r>
      <w:r>
        <w:t>”</w:t>
      </w:r>
      <w:r>
        <w:rPr>
          <w:rFonts w:ascii="SimSun" w:eastAsia="SimSun" w:hAnsi="SimSun" w:cs="SimSun" w:hint="eastAsia"/>
        </w:rPr>
        <w:t>，以便于支持间隔论。结果，只有第</w:t>
      </w:r>
      <w:r>
        <w:t xml:space="preserve"> 1 </w:t>
      </w:r>
      <w:r>
        <w:rPr>
          <w:rFonts w:ascii="SimSun" w:eastAsia="SimSun" w:hAnsi="SimSun" w:cs="SimSun" w:hint="eastAsia"/>
        </w:rPr>
        <w:t>节指的是最初的创造。第</w:t>
      </w:r>
      <w:r>
        <w:t xml:space="preserve"> 2 </w:t>
      </w:r>
      <w:r>
        <w:rPr>
          <w:rFonts w:ascii="SimSun" w:eastAsia="SimSun" w:hAnsi="SimSun" w:cs="SimSun" w:hint="eastAsia"/>
        </w:rPr>
        <w:t>节随后指的是一场宇宙灾难，其中原本美好且有序的创造变得混乱、黑暗和堕落。在这段黑暗时期（间隔）之后，神在从第</w:t>
      </w:r>
      <w:r>
        <w:t xml:space="preserve"> 3 </w:t>
      </w:r>
      <w:r>
        <w:rPr>
          <w:rFonts w:ascii="SimSun" w:eastAsia="SimSun" w:hAnsi="SimSun" w:cs="SimSun" w:hint="eastAsia"/>
        </w:rPr>
        <w:t>节开始的六天里重新创造了宇宙。因此，宇宙可能是在几十亿年前创造的，随后是几十亿年的间隔，之后神回到祂扭曲的创造中，并在相对较近的时间里修复或重建了它。间隔论也被称为</w:t>
      </w:r>
      <w:r>
        <w:rPr>
          <w:rFonts w:ascii="SimSun" w:eastAsia="SimSun" w:hAnsi="SimSun" w:cs="SimSun" w:hint="eastAsia"/>
          <w:b/>
          <w:bCs/>
        </w:rPr>
        <w:t>恢复假说</w:t>
      </w:r>
      <w:r>
        <w:rPr>
          <w:rFonts w:ascii="SimSun" w:eastAsia="SimSun" w:hAnsi="SimSun" w:cs="SimSun" w:hint="eastAsia"/>
        </w:rPr>
        <w:t>（</w:t>
      </w:r>
      <w:r>
        <w:t>restitution hypothesis</w:t>
      </w:r>
      <w:r>
        <w:rPr>
          <w:rFonts w:ascii="SimSun" w:eastAsia="SimSun" w:hAnsi="SimSun" w:cs="SimSun" w:hint="eastAsia"/>
        </w:rPr>
        <w:t>），意思是创世记中的创造叙述不是关于最初的创造，而是关于堕落创造的恢复。</w:t>
      </w:r>
    </w:p>
    <w:p w14:paraId="69FB42D6" w14:textId="77777777" w:rsidR="006C0261" w:rsidRDefault="006C0261" w:rsidP="007F2D64">
      <w:pPr>
        <w:pStyle w:val="NormalWeb"/>
        <w:spacing w:line="360" w:lineRule="auto"/>
      </w:pPr>
      <w:r>
        <w:rPr>
          <w:rFonts w:ascii="SimSun" w:eastAsia="SimSun" w:hAnsi="SimSun" w:cs="SimSun" w:hint="eastAsia"/>
        </w:rPr>
        <w:t>整整一代人通过《司可福串注圣经》被教导了这个理论。然而，圣经没有任何地方明确教导最初的创造被破坏，然后在许多年后被重建。整本圣经更广泛的语境反对间隔论。</w:t>
      </w:r>
    </w:p>
    <w:p w14:paraId="673FF95C" w14:textId="77777777" w:rsidR="006C0261" w:rsidRDefault="006C0261" w:rsidP="007F2D64">
      <w:pPr>
        <w:pStyle w:val="NormalWeb"/>
        <w:spacing w:line="360" w:lineRule="auto"/>
      </w:pPr>
      <w:r>
        <w:rPr>
          <w:rFonts w:ascii="SimSun" w:eastAsia="SimSun" w:hAnsi="SimSun" w:cs="SimSun" w:hint="eastAsia"/>
        </w:rPr>
        <w:t>根据第二种方法，即</w:t>
      </w:r>
      <w:r>
        <w:rPr>
          <w:rFonts w:ascii="SimSun" w:eastAsia="SimSun" w:hAnsi="SimSun" w:cs="SimSun" w:hint="eastAsia"/>
          <w:b/>
          <w:bCs/>
        </w:rPr>
        <w:t>日</w:t>
      </w:r>
      <w:r>
        <w:rPr>
          <w:b/>
          <w:bCs/>
        </w:rPr>
        <w:t>-</w:t>
      </w:r>
      <w:r>
        <w:rPr>
          <w:rFonts w:ascii="SimSun" w:eastAsia="SimSun" w:hAnsi="SimSun" w:cs="SimSun" w:hint="eastAsia"/>
          <w:b/>
          <w:bCs/>
        </w:rPr>
        <w:t>代论</w:t>
      </w:r>
      <w:r>
        <w:rPr>
          <w:rFonts w:ascii="SimSun" w:eastAsia="SimSun" w:hAnsi="SimSun" w:cs="SimSun" w:hint="eastAsia"/>
        </w:rPr>
        <w:t>，创世记</w:t>
      </w:r>
      <w:r>
        <w:t xml:space="preserve"> 1 </w:t>
      </w:r>
      <w:r>
        <w:rPr>
          <w:rFonts w:ascii="SimSun" w:eastAsia="SimSun" w:hAnsi="SimSun" w:cs="SimSun" w:hint="eastAsia"/>
        </w:rPr>
        <w:t>章的每一</w:t>
      </w:r>
      <w:r>
        <w:t>“</w:t>
      </w:r>
      <w:r>
        <w:rPr>
          <w:rFonts w:ascii="SimSun" w:eastAsia="SimSun" w:hAnsi="SimSun" w:cs="SimSun" w:hint="eastAsia"/>
        </w:rPr>
        <w:t>日</w:t>
      </w:r>
      <w:r>
        <w:t>”</w:t>
      </w:r>
      <w:r>
        <w:rPr>
          <w:rFonts w:ascii="SimSun" w:eastAsia="SimSun" w:hAnsi="SimSun" w:cs="SimSun" w:hint="eastAsia"/>
        </w:rPr>
        <w:t>可能是一个时代。毕竟，主看一日如千年（彼得后书</w:t>
      </w:r>
      <w:r>
        <w:t xml:space="preserve"> 3:8</w:t>
      </w:r>
      <w:r>
        <w:rPr>
          <w:rFonts w:ascii="SimSun" w:eastAsia="SimSun" w:hAnsi="SimSun" w:cs="SimSun" w:hint="eastAsia"/>
        </w:rPr>
        <w:t>）。此外，像</w:t>
      </w:r>
      <w:r>
        <w:t>“</w:t>
      </w:r>
      <w:r>
        <w:rPr>
          <w:rFonts w:ascii="SimSun" w:eastAsia="SimSun" w:hAnsi="SimSun" w:cs="SimSun" w:hint="eastAsia"/>
        </w:rPr>
        <w:t>在挪亚的日子</w:t>
      </w:r>
      <w:r>
        <w:t>”</w:t>
      </w:r>
      <w:r>
        <w:rPr>
          <w:rFonts w:ascii="SimSun" w:eastAsia="SimSun" w:hAnsi="SimSun" w:cs="SimSun" w:hint="eastAsia"/>
        </w:rPr>
        <w:t>和</w:t>
      </w:r>
      <w:r>
        <w:t>“</w:t>
      </w:r>
      <w:r>
        <w:rPr>
          <w:rFonts w:ascii="SimSun" w:eastAsia="SimSun" w:hAnsi="SimSun" w:cs="SimSun" w:hint="eastAsia"/>
        </w:rPr>
        <w:t>在亚伯拉罕的日子</w:t>
      </w:r>
      <w:r>
        <w:t>”</w:t>
      </w:r>
      <w:r>
        <w:rPr>
          <w:rFonts w:ascii="SimSun" w:eastAsia="SimSun" w:hAnsi="SimSun" w:cs="SimSun" w:hint="eastAsia"/>
        </w:rPr>
        <w:t>这样的表达可以指不确定的时期。创世记</w:t>
      </w:r>
      <w:r>
        <w:t xml:space="preserve"> 1 </w:t>
      </w:r>
      <w:r>
        <w:rPr>
          <w:rFonts w:ascii="SimSun" w:eastAsia="SimSun" w:hAnsi="SimSun" w:cs="SimSun" w:hint="eastAsia"/>
        </w:rPr>
        <w:t>章中翻译为</w:t>
      </w:r>
      <w:r>
        <w:t>“</w:t>
      </w:r>
      <w:r>
        <w:rPr>
          <w:rFonts w:ascii="SimSun" w:eastAsia="SimSun" w:hAnsi="SimSun" w:cs="SimSun" w:hint="eastAsia"/>
        </w:rPr>
        <w:t>日</w:t>
      </w:r>
      <w:r>
        <w:t>”</w:t>
      </w:r>
      <w:r>
        <w:rPr>
          <w:rFonts w:ascii="SimSun" w:eastAsia="SimSun" w:hAnsi="SimSun" w:cs="SimSun" w:hint="eastAsia"/>
        </w:rPr>
        <w:t>的希伯来词</w:t>
      </w:r>
      <w:r>
        <w:t xml:space="preserve"> </w:t>
      </w:r>
      <w:proofErr w:type="spellStart"/>
      <w:r>
        <w:rPr>
          <w:i/>
          <w:iCs/>
        </w:rPr>
        <w:t>yom</w:t>
      </w:r>
      <w:proofErr w:type="spellEnd"/>
      <w:r>
        <w:t xml:space="preserve"> </w:t>
      </w:r>
      <w:r>
        <w:rPr>
          <w:rFonts w:ascii="SimSun" w:eastAsia="SimSun" w:hAnsi="SimSun" w:cs="SimSun" w:hint="eastAsia"/>
        </w:rPr>
        <w:t>可以指二十四小时以外的时间段，正如它在创世记</w:t>
      </w:r>
      <w:r>
        <w:t xml:space="preserve"> 2:4 </w:t>
      </w:r>
      <w:r>
        <w:rPr>
          <w:rFonts w:ascii="SimSun" w:eastAsia="SimSun" w:hAnsi="SimSun" w:cs="SimSun" w:hint="eastAsia"/>
        </w:rPr>
        <w:t>中必须的那样，那里提到</w:t>
      </w:r>
      <w:r>
        <w:t>“</w:t>
      </w:r>
      <w:r>
        <w:rPr>
          <w:rFonts w:ascii="SimSun" w:eastAsia="SimSun" w:hAnsi="SimSun" w:cs="SimSun" w:hint="eastAsia"/>
        </w:rPr>
        <w:t>耶和华神造天地的日子</w:t>
      </w:r>
      <w:r>
        <w:t>”</w:t>
      </w:r>
      <w:r>
        <w:rPr>
          <w:rFonts w:ascii="SimSun" w:eastAsia="SimSun" w:hAnsi="SimSun" w:cs="SimSun" w:hint="eastAsia"/>
        </w:rPr>
        <w:t>。因此，创世记</w:t>
      </w:r>
      <w:r>
        <w:t xml:space="preserve"> 1 </w:t>
      </w:r>
      <w:r>
        <w:rPr>
          <w:rFonts w:ascii="SimSun" w:eastAsia="SimSun" w:hAnsi="SimSun" w:cs="SimSun" w:hint="eastAsia"/>
        </w:rPr>
        <w:t>章中的每一</w:t>
      </w:r>
      <w:r>
        <w:t>“</w:t>
      </w:r>
      <w:r>
        <w:rPr>
          <w:rFonts w:ascii="SimSun" w:eastAsia="SimSun" w:hAnsi="SimSun" w:cs="SimSun" w:hint="eastAsia"/>
        </w:rPr>
        <w:t>日</w:t>
      </w:r>
      <w:r>
        <w:t>”</w:t>
      </w:r>
      <w:r>
        <w:rPr>
          <w:rFonts w:ascii="SimSun" w:eastAsia="SimSun" w:hAnsi="SimSun" w:cs="SimSun" w:hint="eastAsia"/>
        </w:rPr>
        <w:t>可能指一千年，甚至可能指几百万年。这至少可以缓解我们与那些主张地球上生命形式逐渐进化的人之间的一些困难。</w:t>
      </w:r>
    </w:p>
    <w:p w14:paraId="1C4E34A9" w14:textId="77777777" w:rsidR="006C0261" w:rsidRDefault="006C0261" w:rsidP="007F2D64">
      <w:pPr>
        <w:pStyle w:val="NormalWeb"/>
        <w:spacing w:line="360" w:lineRule="auto"/>
      </w:pPr>
      <w:r>
        <w:rPr>
          <w:rFonts w:ascii="SimSun" w:eastAsia="SimSun" w:hAnsi="SimSun" w:cs="SimSun" w:hint="eastAsia"/>
        </w:rPr>
        <w:t>然而，日</w:t>
      </w:r>
      <w:r>
        <w:t>-</w:t>
      </w:r>
      <w:r>
        <w:rPr>
          <w:rFonts w:ascii="SimSun" w:eastAsia="SimSun" w:hAnsi="SimSun" w:cs="SimSun" w:hint="eastAsia"/>
        </w:rPr>
        <w:t>代论像间隔论一样，忽略了直接语境以及更大的圣经语境。它忽略了创造的六日中每一日都由晚上和早晨组成的事实。如果</w:t>
      </w:r>
      <w:r>
        <w:t xml:space="preserve"> </w:t>
      </w:r>
      <w:proofErr w:type="spellStart"/>
      <w:r>
        <w:rPr>
          <w:i/>
          <w:iCs/>
        </w:rPr>
        <w:t>yom</w:t>
      </w:r>
      <w:proofErr w:type="spellEnd"/>
      <w:r>
        <w:t xml:space="preserve"> </w:t>
      </w:r>
      <w:r>
        <w:rPr>
          <w:rFonts w:ascii="SimSun" w:eastAsia="SimSun" w:hAnsi="SimSun" w:cs="SimSun" w:hint="eastAsia"/>
        </w:rPr>
        <w:t>在这里意味着像一千万年这样的时间，那么我们需要给</w:t>
      </w:r>
      <w:r>
        <w:t>“</w:t>
      </w:r>
      <w:r>
        <w:rPr>
          <w:rFonts w:ascii="SimSun" w:eastAsia="SimSun" w:hAnsi="SimSun" w:cs="SimSun" w:hint="eastAsia"/>
        </w:rPr>
        <w:t>晚上</w:t>
      </w:r>
      <w:r>
        <w:t>”</w:t>
      </w:r>
      <w:r>
        <w:rPr>
          <w:rFonts w:ascii="SimSun" w:eastAsia="SimSun" w:hAnsi="SimSun" w:cs="SimSun" w:hint="eastAsia"/>
        </w:rPr>
        <w:t>和</w:t>
      </w:r>
      <w:r>
        <w:t>“</w:t>
      </w:r>
      <w:r>
        <w:rPr>
          <w:rFonts w:ascii="SimSun" w:eastAsia="SimSun" w:hAnsi="SimSun" w:cs="SimSun" w:hint="eastAsia"/>
        </w:rPr>
        <w:t>早晨</w:t>
      </w:r>
      <w:r>
        <w:t>”</w:t>
      </w:r>
      <w:r>
        <w:rPr>
          <w:rFonts w:ascii="SimSun" w:eastAsia="SimSun" w:hAnsi="SimSun" w:cs="SimSun" w:hint="eastAsia"/>
        </w:rPr>
        <w:t>这些词同样的隐喻含义。从文学、解经和语言学的角度来看，日</w:t>
      </w:r>
      <w:r>
        <w:t>-</w:t>
      </w:r>
      <w:r>
        <w:rPr>
          <w:rFonts w:ascii="SimSun" w:eastAsia="SimSun" w:hAnsi="SimSun" w:cs="SimSun" w:hint="eastAsia"/>
        </w:rPr>
        <w:t>代论是站不住脚的。</w:t>
      </w:r>
    </w:p>
    <w:p w14:paraId="7F4702FE" w14:textId="77777777" w:rsidR="006C0261" w:rsidRDefault="006C0261" w:rsidP="007F2D64">
      <w:pPr>
        <w:pStyle w:val="NormalWeb"/>
        <w:spacing w:line="360" w:lineRule="auto"/>
      </w:pPr>
      <w:r>
        <w:rPr>
          <w:rFonts w:ascii="SimSun" w:eastAsia="SimSun" w:hAnsi="SimSun" w:cs="SimSun" w:hint="eastAsia"/>
        </w:rPr>
        <w:t>日</w:t>
      </w:r>
      <w:r>
        <w:t>-</w:t>
      </w:r>
      <w:r>
        <w:rPr>
          <w:rFonts w:ascii="SimSun" w:eastAsia="SimSun" w:hAnsi="SimSun" w:cs="SimSun" w:hint="eastAsia"/>
        </w:rPr>
        <w:t>代论倾向于迁就生物宏观进化论，这与圣经和有目的的创造</w:t>
      </w:r>
      <w:r>
        <w:t>——</w:t>
      </w:r>
      <w:r>
        <w:rPr>
          <w:rFonts w:ascii="SimSun" w:eastAsia="SimSun" w:hAnsi="SimSun" w:cs="SimSun" w:hint="eastAsia"/>
        </w:rPr>
        <w:t>即拥有主权的神直接创造所有生物</w:t>
      </w:r>
      <w:r>
        <w:t>——</w:t>
      </w:r>
      <w:r>
        <w:rPr>
          <w:rFonts w:ascii="SimSun" w:eastAsia="SimSun" w:hAnsi="SimSun" w:cs="SimSun" w:hint="eastAsia"/>
        </w:rPr>
        <w:t>是不相容的。宏观进化论教导说，所有生命都是从一个原始细胞发展而来的，这是通过原子的偶然碰撞发生的，没有智能设计者或造物主精心安排这些物种的出</w:t>
      </w:r>
      <w:r>
        <w:rPr>
          <w:rFonts w:ascii="SimSun" w:eastAsia="SimSun" w:hAnsi="SimSun" w:cs="SimSun" w:hint="eastAsia"/>
        </w:rPr>
        <w:lastRenderedPageBreak/>
        <w:t>现。那些赞成日</w:t>
      </w:r>
      <w:r>
        <w:t>-</w:t>
      </w:r>
      <w:r>
        <w:rPr>
          <w:rFonts w:ascii="SimSun" w:eastAsia="SimSun" w:hAnsi="SimSun" w:cs="SimSun" w:hint="eastAsia"/>
        </w:rPr>
        <w:t>代论的人经常将自己与一种称为</w:t>
      </w:r>
      <w:r>
        <w:rPr>
          <w:rFonts w:ascii="SimSun" w:eastAsia="SimSun" w:hAnsi="SimSun" w:cs="SimSun" w:hint="eastAsia"/>
          <w:b/>
          <w:bCs/>
        </w:rPr>
        <w:t>神导进化论</w:t>
      </w:r>
      <w:r>
        <w:rPr>
          <w:rFonts w:ascii="SimSun" w:eastAsia="SimSun" w:hAnsi="SimSun" w:cs="SimSun" w:hint="eastAsia"/>
        </w:rPr>
        <w:t>（</w:t>
      </w:r>
      <w:r>
        <w:t>theistic evolution</w:t>
      </w:r>
      <w:r>
        <w:rPr>
          <w:rFonts w:ascii="SimSun" w:eastAsia="SimSun" w:hAnsi="SimSun" w:cs="SimSun" w:hint="eastAsia"/>
        </w:rPr>
        <w:t>）的立场联系起来，该立场承认生物进化的基本前提，但说神而不是偶然引导了进化过程。</w:t>
      </w:r>
    </w:p>
    <w:p w14:paraId="624AD50A" w14:textId="77777777" w:rsidR="006C0261" w:rsidRDefault="006C0261" w:rsidP="007F2D64">
      <w:pPr>
        <w:pStyle w:val="NormalWeb"/>
        <w:spacing w:line="360" w:lineRule="auto"/>
      </w:pPr>
      <w:r>
        <w:rPr>
          <w:rFonts w:ascii="SimSun" w:eastAsia="SimSun" w:hAnsi="SimSun" w:cs="SimSun" w:hint="eastAsia"/>
          <w:b/>
          <w:bCs/>
        </w:rPr>
        <w:t>宏观进化</w:t>
      </w:r>
      <w:r>
        <w:rPr>
          <w:rFonts w:ascii="SimSun" w:eastAsia="SimSun" w:hAnsi="SimSun" w:cs="SimSun" w:hint="eastAsia"/>
        </w:rPr>
        <w:t>不同于</w:t>
      </w:r>
      <w:r>
        <w:rPr>
          <w:rFonts w:ascii="SimSun" w:eastAsia="SimSun" w:hAnsi="SimSun" w:cs="SimSun" w:hint="eastAsia"/>
          <w:b/>
          <w:bCs/>
        </w:rPr>
        <w:t>微观进化</w:t>
      </w:r>
      <w:r>
        <w:rPr>
          <w:rFonts w:ascii="SimSun" w:eastAsia="SimSun" w:hAnsi="SimSun" w:cs="SimSun" w:hint="eastAsia"/>
        </w:rPr>
        <w:t>。前者教导所有生物都是从一个原始细胞发展而来的，而后者教导物种在一段时间内会发生微小的变化以适应环境。微观进化在圣经或科学上都没有争议。宏观进化从未被观察或实验证实，它把信心寄托在一连串极其不可能但有益的偶然突变上。</w:t>
      </w:r>
    </w:p>
    <w:p w14:paraId="6BDBC9C1" w14:textId="77777777" w:rsidR="006C0261" w:rsidRDefault="006C0261" w:rsidP="007F2D64">
      <w:pPr>
        <w:pStyle w:val="NormalWeb"/>
        <w:spacing w:line="360" w:lineRule="auto"/>
      </w:pPr>
      <w:r>
        <w:rPr>
          <w:rFonts w:ascii="SimSun" w:eastAsia="SimSun" w:hAnsi="SimSun" w:cs="SimSun" w:hint="eastAsia"/>
        </w:rPr>
        <w:t>支持宏观进化的一个常见论点是</w:t>
      </w:r>
      <w:r>
        <w:rPr>
          <w:rFonts w:ascii="SimSun" w:eastAsia="SimSun" w:hAnsi="SimSun" w:cs="SimSun" w:hint="eastAsia"/>
          <w:b/>
          <w:bCs/>
        </w:rPr>
        <w:t>共同结构</w:t>
      </w:r>
      <w:r>
        <w:rPr>
          <w:rFonts w:ascii="SimSun" w:eastAsia="SimSun" w:hAnsi="SimSun" w:cs="SimSun" w:hint="eastAsia"/>
        </w:rPr>
        <w:t>原则。所有生命形式都由相同的基本物质组成：氨基酸、蛋白质、</w:t>
      </w:r>
      <w:r>
        <w:t xml:space="preserve">DNA </w:t>
      </w:r>
      <w:r>
        <w:rPr>
          <w:rFonts w:ascii="SimSun" w:eastAsia="SimSun" w:hAnsi="SimSun" w:cs="SimSun" w:hint="eastAsia"/>
        </w:rPr>
        <w:t>等等。论点是，因为所有生物都有相似的组成部分，它们必定是从共同的祖先发展而来的。然而，共同的物质或结构并不一定意味着共同的来源。所有生命形式都由相同的基本构件组成这一事实，既不否定进化的可能性，也不证实它。人们会期望一位智能造物主用类似的设计制造所有生命形式</w:t>
      </w:r>
      <w:r>
        <w:t>——</w:t>
      </w:r>
      <w:r>
        <w:rPr>
          <w:rFonts w:ascii="SimSun" w:eastAsia="SimSun" w:hAnsi="SimSun" w:cs="SimSun" w:hint="eastAsia"/>
        </w:rPr>
        <w:t>一种在这个地球上行之有效的设计。</w:t>
      </w:r>
    </w:p>
    <w:p w14:paraId="69D7EB3F" w14:textId="77777777" w:rsidR="006C0261" w:rsidRDefault="006C0261" w:rsidP="007F2D64">
      <w:pPr>
        <w:pStyle w:val="NormalWeb"/>
        <w:spacing w:line="360" w:lineRule="auto"/>
      </w:pPr>
      <w:r>
        <w:rPr>
          <w:rFonts w:ascii="SimSun" w:eastAsia="SimSun" w:hAnsi="SimSun" w:cs="SimSun" w:hint="eastAsia"/>
        </w:rPr>
        <w:t>宏观进化不是一个依赖于实验验证的生物学或自然科学问题，而是一个试图以连贯的方式解释过去遗留证据的历史问题。研究化石记录的古生物学声称将进化论置于科学基础之上，但它没有进行任何实验来证实进化过程。它只是排列类似的化石，并推断一种生物必定通过共同血统与另一种生物相关。</w:t>
      </w:r>
    </w:p>
    <w:p w14:paraId="1B68AC93" w14:textId="77777777" w:rsidR="006C0261" w:rsidRDefault="006C0261" w:rsidP="007F2D64">
      <w:pPr>
        <w:pStyle w:val="NormalWeb"/>
        <w:spacing w:line="360" w:lineRule="auto"/>
      </w:pPr>
      <w:r>
        <w:rPr>
          <w:rFonts w:ascii="SimSun" w:eastAsia="SimSun" w:hAnsi="SimSun" w:cs="SimSun" w:hint="eastAsia"/>
        </w:rPr>
        <w:t>在不久前的俄罗斯，支持宏观进化的国际顶尖学者举行了会议。在比较笔记时，他们发现他们的理论最薄弱的证据是化石记录。我记得当时读过皇家学会的公告，心想：</w:t>
      </w:r>
      <w:r>
        <w:t>“</w:t>
      </w:r>
      <w:r>
        <w:rPr>
          <w:rFonts w:ascii="SimSun" w:eastAsia="SimSun" w:hAnsi="SimSun" w:cs="SimSun" w:hint="eastAsia"/>
        </w:rPr>
        <w:t>还有什么其他来源重要吗？</w:t>
      </w:r>
      <w:r>
        <w:t>”</w:t>
      </w:r>
    </w:p>
    <w:p w14:paraId="19B15155" w14:textId="77777777" w:rsidR="006C0261" w:rsidRDefault="006C0261" w:rsidP="007F2D64">
      <w:pPr>
        <w:pStyle w:val="NormalWeb"/>
        <w:spacing w:line="360" w:lineRule="auto"/>
      </w:pPr>
      <w:r>
        <w:rPr>
          <w:rFonts w:ascii="SimSun" w:eastAsia="SimSun" w:hAnsi="SimSun" w:cs="SimSun" w:hint="eastAsia"/>
        </w:rPr>
        <w:t>化石记录经常被作为宏观进化的证据提出，然而它却反对该理论。科学家根据岩石中的分层包含化石这一理由主张地球古老，这表明产生整个地层需要数百万年的均变过程。然后他们通过确定每个地层中包含的化石种类来确定每个地层的年龄。这是逻辑学家所谓的</w:t>
      </w:r>
      <w:r>
        <w:rPr>
          <w:rFonts w:ascii="SimSun" w:eastAsia="SimSun" w:hAnsi="SimSun" w:cs="SimSun" w:hint="eastAsia"/>
          <w:b/>
          <w:bCs/>
        </w:rPr>
        <w:t>乞题</w:t>
      </w:r>
      <w:r>
        <w:rPr>
          <w:rFonts w:ascii="SimSun" w:eastAsia="SimSun" w:hAnsi="SimSun" w:cs="SimSun" w:hint="eastAsia"/>
        </w:rPr>
        <w:t>（</w:t>
      </w:r>
      <w:r>
        <w:t>begging the question</w:t>
      </w:r>
      <w:r>
        <w:rPr>
          <w:rFonts w:ascii="SimSun" w:eastAsia="SimSun" w:hAnsi="SimSun" w:cs="SimSun" w:hint="eastAsia"/>
        </w:rPr>
        <w:t>）的一个明显例子。通过岩石来确定化石的年代，然后通过化石来确定岩石的年代，这是循环论证。</w:t>
      </w:r>
    </w:p>
    <w:p w14:paraId="4289D9C2" w14:textId="77777777" w:rsidR="006C0261" w:rsidRDefault="006C0261" w:rsidP="007F2D64">
      <w:pPr>
        <w:pStyle w:val="NormalWeb"/>
        <w:spacing w:line="360" w:lineRule="auto"/>
      </w:pPr>
      <w:r>
        <w:rPr>
          <w:rFonts w:ascii="SimSun" w:eastAsia="SimSun" w:hAnsi="SimSun" w:cs="SimSun" w:hint="eastAsia"/>
        </w:rPr>
        <w:lastRenderedPageBreak/>
        <w:t>我们现在有很好的证据表明岩石分层并不能证明任何东西的古老性。在圣海伦火山爆发平息后的几天内，科学家发现那次火山爆发的灾难性剧变铺设了原本被认为需要数百万年才能形成的岩石分层。换句话说，圣海伦火山证明了灾难性剧变可以产生与两千万年逐渐沉积相同的经验数据。</w:t>
      </w:r>
    </w:p>
    <w:p w14:paraId="3D73C3F0" w14:textId="77777777" w:rsidR="006C0261" w:rsidRDefault="006C0261" w:rsidP="007F2D64">
      <w:pPr>
        <w:pStyle w:val="NormalWeb"/>
        <w:spacing w:line="360" w:lineRule="auto"/>
        <w:rPr>
          <w:rFonts w:ascii="SimSun" w:eastAsia="SimSun" w:hAnsi="SimSun" w:cs="SimSun"/>
        </w:rPr>
      </w:pPr>
      <w:r>
        <w:rPr>
          <w:rFonts w:ascii="SimSun" w:eastAsia="SimSun" w:hAnsi="SimSun" w:cs="SimSun" w:hint="eastAsia"/>
        </w:rPr>
        <w:t>第三种方法，称为</w:t>
      </w:r>
      <w:r>
        <w:rPr>
          <w:rFonts w:ascii="SimSun" w:eastAsia="SimSun" w:hAnsi="SimSun" w:cs="SimSun" w:hint="eastAsia"/>
          <w:b/>
          <w:bCs/>
        </w:rPr>
        <w:t>框架假说</w:t>
      </w:r>
      <w:r>
        <w:rPr>
          <w:rFonts w:ascii="SimSun" w:eastAsia="SimSun" w:hAnsi="SimSun" w:cs="SimSun" w:hint="eastAsia"/>
        </w:rPr>
        <w:t>（</w:t>
      </w:r>
      <w:r>
        <w:t>framework hypothesis</w:t>
      </w:r>
      <w:r>
        <w:rPr>
          <w:rFonts w:ascii="SimSun" w:eastAsia="SimSun" w:hAnsi="SimSun" w:cs="SimSun" w:hint="eastAsia"/>
        </w:rPr>
        <w:t>），最初由荷兰学者尼古拉斯</w:t>
      </w:r>
      <w:r>
        <w:t>·</w:t>
      </w:r>
      <w:r>
        <w:rPr>
          <w:rFonts w:ascii="SimSun" w:eastAsia="SimSun" w:hAnsi="SimSun" w:cs="SimSun" w:hint="eastAsia"/>
        </w:rPr>
        <w:t>里德博斯（</w:t>
      </w:r>
      <w:r>
        <w:t xml:space="preserve">Nicolaas </w:t>
      </w:r>
      <w:proofErr w:type="spellStart"/>
      <w:r>
        <w:t>Ridderbos</w:t>
      </w:r>
      <w:proofErr w:type="spellEnd"/>
      <w:r>
        <w:rPr>
          <w:rFonts w:ascii="SimSun" w:eastAsia="SimSun" w:hAnsi="SimSun" w:cs="SimSun" w:hint="eastAsia"/>
        </w:rPr>
        <w:t>）提出。他认为创世记前几章的文学形式不同于后面几章。在诗歌中发现的某些基本特征在历史叙述中缺失，在历史叙述中发现的某些特征在诗歌中缺失。例如，出埃及记及其关于犹太人在埃及被囚的记载，有家谱、家族名称、真实的历史地点，以及无韵律的文学风格（即缺乏特定的节奏），使其显然是散文和历史叙述。在出埃及的记载之后，书的作者插入了米利暗的歌，这首歌有格律节奏，因此显然是诗歌。歌曲之前的文学结构表现出历史叙述的所有特征，诗歌之后的结构也是如此。</w:t>
      </w:r>
    </w:p>
    <w:p w14:paraId="1E627752" w14:textId="77777777" w:rsidR="00230606" w:rsidRDefault="00230606" w:rsidP="007F2D64">
      <w:pPr>
        <w:pStyle w:val="NormalWeb"/>
        <w:spacing w:line="360" w:lineRule="auto"/>
      </w:pPr>
      <w:r>
        <w:rPr>
          <w:rFonts w:ascii="SimSun" w:eastAsia="SimSun" w:hAnsi="SimSun" w:cs="SimSun" w:hint="eastAsia"/>
        </w:rPr>
        <w:t>因此，在旧约中区分诗歌和历史叙述通常并不难。但根据里德博斯的说法，创世记的开篇几章展示了文学形式的奇怪结合。一方面是对创造男人和女人的讨论，他们被赋予了名字，此后出现在家谱记载中。在希伯来文学中，这清楚地表明了历史性。伊甸园据说位于四条河流之间，其中两条我们知道是真正的河流：底格里斯河和幼发拉底河。写作风格不是格律或节奏性的，正如希伯来诗歌通常那样。所有这些都表明创世记的开篇几章是历史叙述。</w:t>
      </w:r>
    </w:p>
    <w:p w14:paraId="42883438" w14:textId="77777777" w:rsidR="00230606" w:rsidRDefault="00230606" w:rsidP="007F2D64">
      <w:pPr>
        <w:pStyle w:val="NormalWeb"/>
        <w:spacing w:line="360" w:lineRule="auto"/>
      </w:pPr>
      <w:r>
        <w:rPr>
          <w:rFonts w:ascii="SimSun" w:eastAsia="SimSun" w:hAnsi="SimSun" w:cs="SimSun" w:hint="eastAsia"/>
        </w:rPr>
        <w:t>然而，有一些反常现象。我们在园中发现了名字奇怪的树：</w:t>
      </w:r>
      <w:r>
        <w:t>“</w:t>
      </w:r>
      <w:r>
        <w:rPr>
          <w:rFonts w:ascii="SimSun" w:eastAsia="SimSun" w:hAnsi="SimSun" w:cs="SimSun" w:hint="eastAsia"/>
        </w:rPr>
        <w:t>分别善恶的树</w:t>
      </w:r>
      <w:r>
        <w:t>”</w:t>
      </w:r>
      <w:r>
        <w:rPr>
          <w:rFonts w:ascii="SimSun" w:eastAsia="SimSun" w:hAnsi="SimSun" w:cs="SimSun" w:hint="eastAsia"/>
        </w:rPr>
        <w:t>和</w:t>
      </w:r>
      <w:r>
        <w:t>“</w:t>
      </w:r>
      <w:r>
        <w:rPr>
          <w:rFonts w:ascii="SimSun" w:eastAsia="SimSun" w:hAnsi="SimSun" w:cs="SimSun" w:hint="eastAsia"/>
        </w:rPr>
        <w:t>生命树</w:t>
      </w:r>
      <w:r>
        <w:t>”</w:t>
      </w:r>
      <w:r>
        <w:rPr>
          <w:rFonts w:ascii="SimSun" w:eastAsia="SimSun" w:hAnsi="SimSun" w:cs="SimSun" w:hint="eastAsia"/>
        </w:rPr>
        <w:t>（创世记</w:t>
      </w:r>
      <w:r>
        <w:t xml:space="preserve"> 2:9</w:t>
      </w:r>
      <w:r>
        <w:rPr>
          <w:rFonts w:ascii="SimSun" w:eastAsia="SimSun" w:hAnsi="SimSun" w:cs="SimSun" w:hint="eastAsia"/>
        </w:rPr>
        <w:t>）。如果它们是苹果树或梨树，那就没有问题了。但是生命树长什么样？创世记的作者是否在告诉我们要远离一棵真实的树，赋予它作为生命树的隐喻意义？我们还被介绍了一条会说话的蛇（</w:t>
      </w:r>
      <w:r>
        <w:t>3:1</w:t>
      </w:r>
      <w:r>
        <w:rPr>
          <w:rFonts w:ascii="SimSun" w:eastAsia="SimSun" w:hAnsi="SimSun" w:cs="SimSun" w:hint="eastAsia"/>
        </w:rPr>
        <w:t>）。由于这两个特征，一些人争辩说，创世记开篇几章的文学结构是有意识地、故意地神话化的，或者至少充满了传说和传奇。</w:t>
      </w:r>
    </w:p>
    <w:p w14:paraId="7E48215B" w14:textId="77777777" w:rsidR="00230606" w:rsidRDefault="00230606" w:rsidP="007F2D64">
      <w:pPr>
        <w:pStyle w:val="NormalWeb"/>
        <w:spacing w:line="360" w:lineRule="auto"/>
      </w:pPr>
      <w:r>
        <w:rPr>
          <w:rFonts w:ascii="SimSun" w:eastAsia="SimSun" w:hAnsi="SimSun" w:cs="SimSun" w:hint="eastAsia"/>
        </w:rPr>
        <w:t>里德博斯认为，创世记的开篇几章是历史叙述和诗歌的混合体，诗歌结构的一部分是重复的副歌：</w:t>
      </w:r>
      <w:r>
        <w:t>“</w:t>
      </w:r>
      <w:r>
        <w:rPr>
          <w:rFonts w:ascii="SimSun" w:eastAsia="SimSun" w:hAnsi="SimSun" w:cs="SimSun" w:hint="eastAsia"/>
        </w:rPr>
        <w:t>有晚上，有早晨</w:t>
      </w:r>
      <w:r>
        <w:t>”</w:t>
      </w:r>
      <w:r>
        <w:rPr>
          <w:rFonts w:ascii="SimSun" w:eastAsia="SimSun" w:hAnsi="SimSun" w:cs="SimSun" w:hint="eastAsia"/>
        </w:rPr>
        <w:t>（创世记</w:t>
      </w:r>
      <w:r>
        <w:t xml:space="preserve"> 1:5</w:t>
      </w:r>
      <w:r>
        <w:rPr>
          <w:rFonts w:ascii="SimSun" w:eastAsia="SimSun" w:hAnsi="SimSun" w:cs="SimSun" w:hint="eastAsia"/>
        </w:rPr>
        <w:t>）。里德博斯得出结论，创世记给我们的不是关于神圣创造的</w:t>
      </w:r>
      <w:r>
        <w:rPr>
          <w:rFonts w:ascii="SimSun" w:eastAsia="SimSun" w:hAnsi="SimSun" w:cs="SimSun" w:hint="eastAsia"/>
          <w:b/>
          <w:bCs/>
        </w:rPr>
        <w:t>何时</w:t>
      </w:r>
      <w:r>
        <w:rPr>
          <w:rFonts w:ascii="SimSun" w:eastAsia="SimSun" w:hAnsi="SimSun" w:cs="SimSun" w:hint="eastAsia"/>
        </w:rPr>
        <w:t>或</w:t>
      </w:r>
      <w:r>
        <w:rPr>
          <w:rFonts w:ascii="SimSun" w:eastAsia="SimSun" w:hAnsi="SimSun" w:cs="SimSun" w:hint="eastAsia"/>
          <w:b/>
          <w:bCs/>
        </w:rPr>
        <w:t>如何</w:t>
      </w:r>
      <w:r>
        <w:rPr>
          <w:rFonts w:ascii="SimSun" w:eastAsia="SimSun" w:hAnsi="SimSun" w:cs="SimSun" w:hint="eastAsia"/>
        </w:rPr>
        <w:t>的历史叙述，而是一部七幕剧。第一幕以</w:t>
      </w:r>
      <w:r>
        <w:t>“</w:t>
      </w:r>
      <w:r>
        <w:rPr>
          <w:rFonts w:ascii="SimSun" w:eastAsia="SimSun" w:hAnsi="SimSun" w:cs="SimSun" w:hint="eastAsia"/>
        </w:rPr>
        <w:t>有晚上，有早晨，这</w:t>
      </w:r>
      <w:r>
        <w:rPr>
          <w:rFonts w:ascii="SimSun" w:eastAsia="SimSun" w:hAnsi="SimSun" w:cs="SimSun" w:hint="eastAsia"/>
        </w:rPr>
        <w:lastRenderedPageBreak/>
        <w:t>是头一日</w:t>
      </w:r>
      <w:r>
        <w:t>”</w:t>
      </w:r>
      <w:r>
        <w:rPr>
          <w:rFonts w:ascii="SimSun" w:eastAsia="SimSun" w:hAnsi="SimSun" w:cs="SimSun" w:hint="eastAsia"/>
        </w:rPr>
        <w:t>的陈述结束。那么，创世记的作者试图表明，神的创造工作分七个不同的阶段进行，顺便说一句，这与现代宇宙进化论确定的阶段非常吻合。</w:t>
      </w:r>
    </w:p>
    <w:p w14:paraId="3034982C" w14:textId="77777777" w:rsidR="00230606" w:rsidRDefault="00230606" w:rsidP="007F2D64">
      <w:pPr>
        <w:pStyle w:val="NormalWeb"/>
        <w:spacing w:line="360" w:lineRule="auto"/>
      </w:pPr>
      <w:r>
        <w:rPr>
          <w:rFonts w:ascii="SimSun" w:eastAsia="SimSun" w:hAnsi="SimSun" w:cs="SimSun" w:hint="eastAsia"/>
        </w:rPr>
        <w:t>因此，框架假说允许人们步入大爆炸宇宙论，同时保持创世记</w:t>
      </w:r>
      <w:r>
        <w:t xml:space="preserve"> 1-2 </w:t>
      </w:r>
      <w:r>
        <w:rPr>
          <w:rFonts w:ascii="SimSun" w:eastAsia="SimSun" w:hAnsi="SimSun" w:cs="SimSun" w:hint="eastAsia"/>
        </w:rPr>
        <w:t>章的可信度和灵感。这不是历史，而是戏剧。这些日子仅仅是艺术文学手段，用来为漫长的发展时期创建一个框架。</w:t>
      </w:r>
    </w:p>
    <w:p w14:paraId="6CBE8A0D" w14:textId="77777777" w:rsidR="00230606" w:rsidRDefault="00230606" w:rsidP="007F2D64">
      <w:pPr>
        <w:pStyle w:val="NormalWeb"/>
        <w:spacing w:line="360" w:lineRule="auto"/>
      </w:pPr>
      <w:r>
        <w:rPr>
          <w:rFonts w:ascii="SimSun" w:eastAsia="SimSun" w:hAnsi="SimSun" w:cs="SimSun" w:hint="eastAsia"/>
        </w:rPr>
        <w:t>在美国，里德博斯的著作由梅雷迪思</w:t>
      </w:r>
      <w:r>
        <w:t>·</w:t>
      </w:r>
      <w:r>
        <w:rPr>
          <w:rFonts w:ascii="SimSun" w:eastAsia="SimSun" w:hAnsi="SimSun" w:cs="SimSun" w:hint="eastAsia"/>
        </w:rPr>
        <w:t>克莱恩（</w:t>
      </w:r>
      <w:r>
        <w:t>Meredith Kline</w:t>
      </w:r>
      <w:r>
        <w:rPr>
          <w:rFonts w:ascii="SimSun" w:eastAsia="SimSun" w:hAnsi="SimSun" w:cs="SimSun" w:hint="eastAsia"/>
        </w:rPr>
        <w:t>）广泛传播，他在威斯敏斯德神学院（</w:t>
      </w:r>
      <w:r>
        <w:t>Westminster Theological Seminary</w:t>
      </w:r>
      <w:r>
        <w:rPr>
          <w:rFonts w:ascii="SimSun" w:eastAsia="SimSun" w:hAnsi="SimSun" w:cs="SimSun" w:hint="eastAsia"/>
        </w:rPr>
        <w:t>）、戈登</w:t>
      </w:r>
      <w:r>
        <w:t>-</w:t>
      </w:r>
      <w:r>
        <w:rPr>
          <w:rFonts w:ascii="SimSun" w:eastAsia="SimSun" w:hAnsi="SimSun" w:cs="SimSun" w:hint="eastAsia"/>
        </w:rPr>
        <w:t>康威尔神学院（</w:t>
      </w:r>
      <w:r>
        <w:t>Gordon-Conwell Theological Seminary</w:t>
      </w:r>
      <w:r>
        <w:rPr>
          <w:rFonts w:ascii="SimSun" w:eastAsia="SimSun" w:hAnsi="SimSun" w:cs="SimSun" w:hint="eastAsia"/>
        </w:rPr>
        <w:t>）和加州威斯敏斯德神学院（</w:t>
      </w:r>
      <w:r>
        <w:t>Westminster Seminary California</w:t>
      </w:r>
      <w:r>
        <w:rPr>
          <w:rFonts w:ascii="SimSun" w:eastAsia="SimSun" w:hAnsi="SimSun" w:cs="SimSun" w:hint="eastAsia"/>
        </w:rPr>
        <w:t>）教授旧约多年。因为克莱恩支持框架假说，许多人，特别是改革宗社区的人，已经接受了它，在某些圈子里引发了严重的危机。今天，一些改革宗牧师坚持字面六日创造，而另一些坚持框架假说，但他们在其他方面都坚持同一正统神学体系。</w:t>
      </w:r>
    </w:p>
    <w:p w14:paraId="64C30C28" w14:textId="77777777" w:rsidR="00230606" w:rsidRDefault="00230606" w:rsidP="007F2D64">
      <w:pPr>
        <w:pStyle w:val="NormalWeb"/>
        <w:spacing w:line="360" w:lineRule="auto"/>
      </w:pPr>
      <w:r>
        <w:rPr>
          <w:rFonts w:ascii="SimSun" w:eastAsia="SimSun" w:hAnsi="SimSun" w:cs="SimSun" w:hint="eastAsia"/>
        </w:rPr>
        <w:t>第四种选择，即</w:t>
      </w:r>
      <w:r>
        <w:rPr>
          <w:rFonts w:ascii="SimSun" w:eastAsia="SimSun" w:hAnsi="SimSun" w:cs="SimSun" w:hint="eastAsia"/>
          <w:b/>
          <w:bCs/>
        </w:rPr>
        <w:t>字面六日创造论</w:t>
      </w:r>
      <w:r>
        <w:rPr>
          <w:rFonts w:ascii="SimSun" w:eastAsia="SimSun" w:hAnsi="SimSun" w:cs="SimSun" w:hint="eastAsia"/>
        </w:rPr>
        <w:t>，是传统观点，也是最能解释圣经数据的观点。创世记说，神在六个二十四小时的时间段内创造了宇宙及其中万物。根据宗教改革的释经学，第一选择是遵循文本的字面意义。一个人必须做大量的释经体操才能逃避创世记</w:t>
      </w:r>
      <w:r>
        <w:t xml:space="preserve"> 1-2 </w:t>
      </w:r>
      <w:r>
        <w:rPr>
          <w:rFonts w:ascii="SimSun" w:eastAsia="SimSun" w:hAnsi="SimSun" w:cs="SimSun" w:hint="eastAsia"/>
        </w:rPr>
        <w:t>章的字面意义。信条将神在六日内创造世界作为信仰的一点。</w:t>
      </w:r>
    </w:p>
    <w:p w14:paraId="29B648E7" w14:textId="77777777" w:rsidR="00230606" w:rsidRDefault="00230606" w:rsidP="007F2D64">
      <w:pPr>
        <w:pStyle w:val="NormalWeb"/>
        <w:spacing w:line="360" w:lineRule="auto"/>
      </w:pPr>
      <w:r>
        <w:rPr>
          <w:rFonts w:ascii="SimSun" w:eastAsia="SimSun" w:hAnsi="SimSun" w:cs="SimSun" w:hint="eastAsia"/>
          <w:b/>
          <w:bCs/>
        </w:rPr>
        <w:t>并都甚好。</w:t>
      </w:r>
      <w:r>
        <w:t xml:space="preserve"> </w:t>
      </w:r>
      <w:r>
        <w:rPr>
          <w:rFonts w:ascii="SimSun" w:eastAsia="SimSun" w:hAnsi="SimSun" w:cs="SimSun" w:hint="eastAsia"/>
        </w:rPr>
        <w:t>在这里，信条呼应了圣经关于神创造之工的情感。在创世记</w:t>
      </w:r>
      <w:r>
        <w:t xml:space="preserve"> 1 </w:t>
      </w:r>
      <w:r>
        <w:rPr>
          <w:rFonts w:ascii="SimSun" w:eastAsia="SimSun" w:hAnsi="SimSun" w:cs="SimSun" w:hint="eastAsia"/>
        </w:rPr>
        <w:t>章的各处，我们读到这样的陈述：</w:t>
      </w:r>
      <w:r>
        <w:t>“</w:t>
      </w:r>
      <w:r>
        <w:rPr>
          <w:rFonts w:ascii="SimSun" w:eastAsia="SimSun" w:hAnsi="SimSun" w:cs="SimSun" w:hint="eastAsia"/>
        </w:rPr>
        <w:t>神看着一切所造的都甚好</w:t>
      </w:r>
      <w:r>
        <w:t>”</w:t>
      </w:r>
      <w:r>
        <w:rPr>
          <w:rFonts w:ascii="SimSun" w:eastAsia="SimSun" w:hAnsi="SimSun" w:cs="SimSun" w:hint="eastAsia"/>
        </w:rPr>
        <w:t>（创世记</w:t>
      </w:r>
      <w:r>
        <w:t xml:space="preserve"> 1:31</w:t>
      </w:r>
      <w:r>
        <w:rPr>
          <w:rFonts w:ascii="SimSun" w:eastAsia="SimSun" w:hAnsi="SimSun" w:cs="SimSun" w:hint="eastAsia"/>
        </w:rPr>
        <w:t>）。也就是说，祂对自己的创造工作做出了积极的评价。事实上，我们第一次听到消极评价是在神宣告</w:t>
      </w:r>
      <w:r>
        <w:t>“</w:t>
      </w:r>
      <w:r>
        <w:rPr>
          <w:rFonts w:ascii="SimSun" w:eastAsia="SimSun" w:hAnsi="SimSun" w:cs="SimSun" w:hint="eastAsia"/>
        </w:rPr>
        <w:t>那人独居不好</w:t>
      </w:r>
      <w:r>
        <w:t>”</w:t>
      </w:r>
      <w:r>
        <w:rPr>
          <w:rFonts w:ascii="SimSun" w:eastAsia="SimSun" w:hAnsi="SimSun" w:cs="SimSun" w:hint="eastAsia"/>
        </w:rPr>
        <w:t>（</w:t>
      </w:r>
      <w:r>
        <w:t>2:18</w:t>
      </w:r>
      <w:r>
        <w:rPr>
          <w:rFonts w:ascii="SimSun" w:eastAsia="SimSun" w:hAnsi="SimSun" w:cs="SimSun" w:hint="eastAsia"/>
        </w:rPr>
        <w:t>）的时候。</w:t>
      </w:r>
    </w:p>
    <w:p w14:paraId="51178EBF" w14:textId="77777777" w:rsidR="00230606" w:rsidRDefault="00230606" w:rsidP="007F2D64">
      <w:pPr>
        <w:pStyle w:val="NormalWeb"/>
        <w:spacing w:line="360" w:lineRule="auto"/>
      </w:pPr>
      <w:r>
        <w:rPr>
          <w:rFonts w:ascii="SimSun" w:eastAsia="SimSun" w:hAnsi="SimSun" w:cs="SimSun" w:hint="eastAsia"/>
        </w:rPr>
        <w:t>这看起来可能很初级和简单，但神对祂创造的宇宙的积极评价与其他哲学和世界观相冲突，其中许多扭曲了过去和现在基督徒的思维。根据这些世界观，任何物理或物质的东西本质上都是坏的。柏拉图的唯心主义哲学区分了理念（或精神实体）和物理领域。他说所有物理对象都是容器，是精神或原型理念的不完美副本。</w:t>
      </w:r>
    </w:p>
    <w:p w14:paraId="0FCC2482" w14:textId="77777777" w:rsidR="00230606" w:rsidRDefault="00230606" w:rsidP="007F2D64">
      <w:pPr>
        <w:pStyle w:val="NormalWeb"/>
        <w:spacing w:line="360" w:lineRule="auto"/>
      </w:pPr>
      <w:r>
        <w:rPr>
          <w:rFonts w:ascii="SimSun" w:eastAsia="SimSun" w:hAnsi="SimSun" w:cs="SimSun" w:hint="eastAsia"/>
        </w:rPr>
        <w:lastRenderedPageBreak/>
        <w:t>我们在这个世界上看到不同种类的物体，并识别它们。以椅子为例。有摇椅、躺椅、靠背椅和办公椅。但钢琴凳不是椅子，即使你坐在上面。柏拉图说，在理念领域，有椅子的完美理念，完美的</w:t>
      </w:r>
      <w:r>
        <w:t>“</w:t>
      </w:r>
      <w:r>
        <w:rPr>
          <w:rFonts w:ascii="SimSun" w:eastAsia="SimSun" w:hAnsi="SimSun" w:cs="SimSun" w:hint="eastAsia"/>
        </w:rPr>
        <w:t>椅子性</w:t>
      </w:r>
      <w:r>
        <w:t>”</w:t>
      </w:r>
      <w:r>
        <w:rPr>
          <w:rFonts w:ascii="SimSun" w:eastAsia="SimSun" w:hAnsi="SimSun" w:cs="SimSun" w:hint="eastAsia"/>
        </w:rPr>
        <w:t>（</w:t>
      </w:r>
      <w:proofErr w:type="spellStart"/>
      <w:r>
        <w:t>chairness</w:t>
      </w:r>
      <w:proofErr w:type="spellEnd"/>
      <w:r>
        <w:rPr>
          <w:rFonts w:ascii="SimSun" w:eastAsia="SimSun" w:hAnsi="SimSun" w:cs="SimSun" w:hint="eastAsia"/>
        </w:rPr>
        <w:t>）。完美椅子性的理念不仅仅是一个心理建构，而是一个现实。根据柏拉图的说法，一把完美的椅子以其纯粹、理想化的形式存在于超时间的理念世界中。他争辩说，我们可以将那边的物体和这边的物体识别为椅子，是因为我们的灵魂是永恒的。它们带着对完美椅子的知识来到这个世界，进入我们的身体，每当我们看到近似那个完美、永恒理念的东西时，我们就通过这种内置的知识来识别它。</w:t>
      </w:r>
    </w:p>
    <w:p w14:paraId="25A15104" w14:textId="77777777" w:rsidR="00230606" w:rsidRDefault="00230606" w:rsidP="007F2D64">
      <w:pPr>
        <w:pStyle w:val="NormalWeb"/>
        <w:spacing w:line="360" w:lineRule="auto"/>
      </w:pPr>
      <w:r>
        <w:rPr>
          <w:rFonts w:ascii="SimSun" w:eastAsia="SimSun" w:hAnsi="SimSun" w:cs="SimSun" w:hint="eastAsia"/>
        </w:rPr>
        <w:t>每把椅子都是一个容器。也就是说，它从永恒理念中接收其模式，但这个世界上没有一把椅子能完美地重现或体现那把绝对、理想的椅子。每把椅子充其量只是原作的不完美副本。对柏拉图来说，物理世界中的一切充其量只是理念的不完美副本，因此本质上是不完美的。柏拉图关于精神领域和物理领域之间的张力或差异的观点对西方文明史产生了巨大影响。东方宗教通常教导说，在物理和精神之间存在永恒的斗争，每件邪恶的事情都与物理有关。</w:t>
      </w:r>
    </w:p>
    <w:p w14:paraId="38ADCC5D" w14:textId="77777777" w:rsidR="00230606" w:rsidRDefault="00230606" w:rsidP="007F2D64">
      <w:pPr>
        <w:pStyle w:val="NormalWeb"/>
        <w:spacing w:line="360" w:lineRule="auto"/>
      </w:pPr>
      <w:r>
        <w:rPr>
          <w:rFonts w:ascii="SimSun" w:eastAsia="SimSun" w:hAnsi="SimSun" w:cs="SimSun" w:hint="eastAsia"/>
        </w:rPr>
        <w:t>在新约中，保罗谈到了基督徒生活中圣灵与肉体之间持续的争战（罗马书</w:t>
      </w:r>
      <w:r>
        <w:t xml:space="preserve"> 7:14–20</w:t>
      </w:r>
      <w:r>
        <w:rPr>
          <w:rFonts w:ascii="SimSun" w:eastAsia="SimSun" w:hAnsi="SimSun" w:cs="SimSun" w:hint="eastAsia"/>
        </w:rPr>
        <w:t>；加拉太书</w:t>
      </w:r>
      <w:r>
        <w:t xml:space="preserve"> 5:17</w:t>
      </w:r>
      <w:r>
        <w:rPr>
          <w:rFonts w:ascii="SimSun" w:eastAsia="SimSun" w:hAnsi="SimSun" w:cs="SimSun" w:hint="eastAsia"/>
        </w:rPr>
        <w:t>）。当阅读这些经文时，由于文化历史的原因，我们倾向于认为保罗是在谈论我们灵魂与身体之间的冲突。相反，他是在谈论神的事情与我们堕落人性事情之间的冲突。</w:t>
      </w:r>
      <w:r>
        <w:t>“</w:t>
      </w:r>
      <w:r>
        <w:rPr>
          <w:rFonts w:ascii="SimSun" w:eastAsia="SimSun" w:hAnsi="SimSun" w:cs="SimSun" w:hint="eastAsia"/>
        </w:rPr>
        <w:t>肉体</w:t>
      </w:r>
      <w:r>
        <w:t>”</w:t>
      </w:r>
      <w:r>
        <w:rPr>
          <w:rFonts w:ascii="SimSun" w:eastAsia="SimSun" w:hAnsi="SimSun" w:cs="SimSun" w:hint="eastAsia"/>
        </w:rPr>
        <w:t>不仅指身体，也指堕落的本性。几个世纪以来，受柏拉图和新柏拉图主义哲学影响的教会，一直沉迷于任何物理事物都是不完美的、是邪恶载体的观念。那是早期基督教会修道运动背后的驱动力。人们试图尽可能地从物理世界中撤退。他们认为吃太多的食物或喝酒是邪恶的，因为这放纵了身体。他们视性关系本质上是邪恶的。就连圣奥古斯丁也教导说，虽然圣经允许婚姻并允许在那结合内的性关系，但这些关系充其量只是为了繁衍物种的必要之恶。</w:t>
      </w:r>
    </w:p>
    <w:p w14:paraId="7E85D151" w14:textId="77777777" w:rsidR="00230606" w:rsidRDefault="00230606" w:rsidP="007F2D64">
      <w:pPr>
        <w:pStyle w:val="NormalWeb"/>
        <w:spacing w:line="360" w:lineRule="auto"/>
      </w:pPr>
      <w:r>
        <w:rPr>
          <w:rFonts w:ascii="SimSun" w:eastAsia="SimSun" w:hAnsi="SimSun" w:cs="SimSun" w:hint="eastAsia"/>
        </w:rPr>
        <w:t>罗马天主教教导的神职人员独身誓言和玛利亚终身童贞的概念，都是基于即使婚姻内的性关系也会玷污灵魂的观念。这一教义要求教会在童贞女生子后仍维持玛利亚的终身童贞，迫使它同时否认圣经清楚教导的内容：耶稣有兄弟姐妹。</w:t>
      </w:r>
    </w:p>
    <w:p w14:paraId="6EBBFFD7" w14:textId="77777777" w:rsidR="00230606" w:rsidRDefault="00230606" w:rsidP="007F2D64">
      <w:pPr>
        <w:pStyle w:val="NormalWeb"/>
        <w:spacing w:line="360" w:lineRule="auto"/>
      </w:pPr>
      <w:r>
        <w:rPr>
          <w:rFonts w:ascii="SimSun" w:eastAsia="SimSun" w:hAnsi="SimSun" w:cs="SimSun" w:hint="eastAsia"/>
        </w:rPr>
        <w:lastRenderedPageBreak/>
        <w:t>另一方面，圣经在许多场合谈到了滥用物理事物的罪。过度饮食是暴食的罪；喝太多的酒会导致醉酒的罪。圣经中限制婚姻内性关系正当性的律法非常清楚。圣经禁止滥用和误用性关系，但它是在谈论误用生活的物理维度，而不是物理事物固有的邪恶。</w:t>
      </w:r>
    </w:p>
    <w:p w14:paraId="3D52DF34" w14:textId="77777777" w:rsidR="00230606" w:rsidRDefault="00230606" w:rsidP="007F2D64">
      <w:pPr>
        <w:pStyle w:val="NormalWeb"/>
        <w:spacing w:line="360" w:lineRule="auto"/>
      </w:pPr>
      <w:r>
        <w:rPr>
          <w:rFonts w:ascii="SimSun" w:eastAsia="SimSun" w:hAnsi="SimSun" w:cs="SimSun" w:hint="eastAsia"/>
        </w:rPr>
        <w:t>柏拉图主义和基督教之间的一个主要区别是，柏拉图将身体描述为灵魂的监狱。他受到毕达哥拉斯灵魂轮回教义的影响，这是一种转世形式。根据这一观点，灵魂从一个身体迁移到另一个身体，直到在这个世界上达到逃脱轮回周期所需的德行水平，并被释放到纯粹精神存在的水平。对于柏拉图来说，当灵魂从其监狱中被解放或释放并不再与肉体接触时，它就被救赎了。</w:t>
      </w:r>
    </w:p>
    <w:p w14:paraId="2F49B0B9" w14:textId="77777777" w:rsidR="00230606" w:rsidRDefault="00230606" w:rsidP="007F2D64">
      <w:pPr>
        <w:pStyle w:val="NormalWeb"/>
        <w:spacing w:line="360" w:lineRule="auto"/>
      </w:pPr>
      <w:r>
        <w:rPr>
          <w:rFonts w:ascii="SimSun" w:eastAsia="SimSun" w:hAnsi="SimSun" w:cs="SimSun" w:hint="eastAsia"/>
        </w:rPr>
        <w:t>这个观念与圣经的观点形成鲜明对比，后者展望身体的复活。当我们随《使徒信经》说我们相信身体复活时，我们不是在谈论基督身体的复活，而是在谈论我们自己身体的复活。基督徒将其视为人类的终极被赎状态。我们将不会是没有身体的灵，而是会有我们的物理身体被荣耀，并以基督复活的身体为模式。基督教不贬低身体或生活的物理维度。神在旧约中给祂子民的许多应许包括他们的身体福祉：他们将拥有土地，流奶与蜜之地；祂将提供食物和葡萄树的果子，以及对人类身体满足和幸福不可或缺的其他一切。圣经救赎的应许意味着这个堕落世界的更新</w:t>
      </w:r>
      <w:r>
        <w:t>——</w:t>
      </w:r>
      <w:r>
        <w:rPr>
          <w:rFonts w:ascii="SimSun" w:eastAsia="SimSun" w:hAnsi="SimSun" w:cs="SimSun" w:hint="eastAsia"/>
        </w:rPr>
        <w:t>新天新地</w:t>
      </w:r>
      <w:r>
        <w:t>——</w:t>
      </w:r>
      <w:r>
        <w:rPr>
          <w:rFonts w:ascii="SimSun" w:eastAsia="SimSun" w:hAnsi="SimSun" w:cs="SimSun" w:hint="eastAsia"/>
        </w:rPr>
        <w:t>而不是它的毁灭。</w:t>
      </w:r>
    </w:p>
    <w:p w14:paraId="390D7316" w14:textId="77777777" w:rsidR="00230606" w:rsidRDefault="00230606" w:rsidP="007F2D64">
      <w:pPr>
        <w:pStyle w:val="NormalWeb"/>
        <w:spacing w:line="360" w:lineRule="auto"/>
      </w:pPr>
      <w:r>
        <w:rPr>
          <w:rFonts w:ascii="SimSun" w:eastAsia="SimSun" w:hAnsi="SimSun" w:cs="SimSun" w:hint="eastAsia"/>
        </w:rPr>
        <w:t>圣经有时确实说这个世界和这个现今的世代是邪恶的。然而，它这样说并不是因为这个世界是物理的，而是因为它堕落了并被罪感染。新约信仰和希望信息中最大的绊脚石是复活的教义。如果我们从自然科学中知道什么，那就是人死后会保持死亡状态。最难接受的故事是耶稣死了，被死亡囚禁，然后从死里复活。这是我们作为基督徒所宣告的惊人真理。</w:t>
      </w:r>
    </w:p>
    <w:p w14:paraId="5404F094" w14:textId="77777777" w:rsidR="00230606" w:rsidRDefault="00230606" w:rsidP="007F2D64">
      <w:pPr>
        <w:pStyle w:val="NormalWeb"/>
        <w:spacing w:line="360" w:lineRule="auto"/>
      </w:pPr>
      <w:r>
        <w:rPr>
          <w:rFonts w:ascii="SimSun" w:eastAsia="SimSun" w:hAnsi="SimSun" w:cs="SimSun" w:hint="eastAsia"/>
        </w:rPr>
        <w:t>在第一世纪的希腊文化中，当早期教会宣讲福音时，最大的绊脚石不是复活，而是道成肉身。道可以成为肉身并住在我们中间，这超出了有思想的希腊人所能处理的范围。对于希腊人的思想来说，神取了身体就是神变得不完美和邪恶。教会遇到的最早异端之一是幻影说（</w:t>
      </w:r>
      <w:r>
        <w:t>Docetism</w:t>
      </w:r>
      <w:r>
        <w:rPr>
          <w:rFonts w:ascii="SimSun" w:eastAsia="SimSun" w:hAnsi="SimSun" w:cs="SimSun" w:hint="eastAsia"/>
        </w:rPr>
        <w:t>），这是诺斯替异端的一个分支。幻影说</w:t>
      </w:r>
      <w:r>
        <w:t>——</w:t>
      </w:r>
      <w:r>
        <w:rPr>
          <w:rFonts w:ascii="SimSun" w:eastAsia="SimSun" w:hAnsi="SimSun" w:cs="SimSun" w:hint="eastAsia"/>
        </w:rPr>
        <w:t>源自希腊词</w:t>
      </w:r>
      <w:r>
        <w:t xml:space="preserve"> </w:t>
      </w:r>
      <w:proofErr w:type="spellStart"/>
      <w:r>
        <w:rPr>
          <w:i/>
          <w:iCs/>
        </w:rPr>
        <w:t>dokeō</w:t>
      </w:r>
      <w:proofErr w:type="spellEnd"/>
      <w:r>
        <w:rPr>
          <w:rFonts w:ascii="SimSun" w:eastAsia="SimSun" w:hAnsi="SimSun" w:cs="SimSun" w:hint="eastAsia"/>
        </w:rPr>
        <w:t>，意为</w:t>
      </w:r>
      <w:r>
        <w:t>“</w:t>
      </w:r>
      <w:r>
        <w:rPr>
          <w:rFonts w:ascii="SimSun" w:eastAsia="SimSun" w:hAnsi="SimSun" w:cs="SimSun" w:hint="eastAsia"/>
        </w:rPr>
        <w:t>似乎、显现、认为</w:t>
      </w:r>
      <w:r>
        <w:t>”——</w:t>
      </w:r>
      <w:r>
        <w:rPr>
          <w:rFonts w:ascii="SimSun" w:eastAsia="SimSun" w:hAnsi="SimSun" w:cs="SimSun" w:hint="eastAsia"/>
        </w:rPr>
        <w:t>教导说耶稣只是</w:t>
      </w:r>
      <w:r>
        <w:rPr>
          <w:rFonts w:ascii="SimSun" w:eastAsia="SimSun" w:hAnsi="SimSun" w:cs="SimSun" w:hint="eastAsia"/>
          <w:b/>
          <w:bCs/>
        </w:rPr>
        <w:t>似乎</w:t>
      </w:r>
      <w:r>
        <w:rPr>
          <w:rFonts w:ascii="SimSun" w:eastAsia="SimSun" w:hAnsi="SimSun" w:cs="SimSun" w:hint="eastAsia"/>
        </w:rPr>
        <w:t>有物理身体，而实际上祂是一种幻影，一个像是有物理身体一样显现自己的幽灵人物。</w:t>
      </w:r>
    </w:p>
    <w:p w14:paraId="5C8E3295" w14:textId="77777777" w:rsidR="00230606" w:rsidRDefault="00230606" w:rsidP="007F2D64">
      <w:pPr>
        <w:pStyle w:val="NormalWeb"/>
        <w:spacing w:line="360" w:lineRule="auto"/>
      </w:pPr>
      <w:r>
        <w:rPr>
          <w:rFonts w:ascii="SimSun" w:eastAsia="SimSun" w:hAnsi="SimSun" w:cs="SimSun" w:hint="eastAsia"/>
        </w:rPr>
        <w:lastRenderedPageBreak/>
        <w:t>使徒约翰在他的书信中教导说，凡不认耶稣基督是成了肉身来的灵，就不是出于神，乃是敌基督者的灵（约翰一书</w:t>
      </w:r>
      <w:r>
        <w:t xml:space="preserve"> 4:3</w:t>
      </w:r>
      <w:r>
        <w:rPr>
          <w:rFonts w:ascii="SimSun" w:eastAsia="SimSun" w:hAnsi="SimSun" w:cs="SimSun" w:hint="eastAsia"/>
        </w:rPr>
        <w:t>）。幻影说植根并建立在物理世界是邪恶的观念之上。幻影派说，如果耶稣是我们完美的救赎主，祂就不可能有物理身体。这表明这种思想在古代世界渗透得有多深。</w:t>
      </w:r>
    </w:p>
    <w:p w14:paraId="56376FA5" w14:textId="77777777" w:rsidR="00230606" w:rsidRDefault="00230606" w:rsidP="007F2D64">
      <w:pPr>
        <w:pStyle w:val="NormalWeb"/>
        <w:spacing w:line="360" w:lineRule="auto"/>
      </w:pPr>
      <w:r>
        <w:rPr>
          <w:rFonts w:ascii="SimSun" w:eastAsia="SimSun" w:hAnsi="SimSun" w:cs="SimSun" w:hint="eastAsia"/>
        </w:rPr>
        <w:t>许多基督徒仍然遭受一种贬低物理世界的心态之苦。我们认为真正的罪是物理的，而不是属灵的。确实有物理的罪，但物理性本身并不是邪恶的。物质世界是完美良善公义之神的创造，祂宣布赞同祂手的工作，即物理世界，并说它是好的。</w:t>
      </w:r>
    </w:p>
    <w:p w14:paraId="27C2EDE7" w14:textId="77777777" w:rsidR="00230606" w:rsidRDefault="00230606" w:rsidP="007F2D64">
      <w:pPr>
        <w:pStyle w:val="NormalWeb"/>
        <w:spacing w:line="360" w:lineRule="auto"/>
      </w:pPr>
      <w:r>
        <w:rPr>
          <w:rFonts w:ascii="SimSun" w:eastAsia="SimSun" w:hAnsi="SimSun" w:cs="SimSun" w:hint="eastAsia"/>
        </w:rPr>
        <w:t>今天的基督徒仍然受到奥古斯丁观念的影响，即性关系，即使在婚姻中，充其量也是一种必要之恶，而不是神赐给男人和女人的祝福。由于婚姻的神圣性，神仔细规定了性表达的界限。这应该发生在信任的背景下</w:t>
      </w:r>
      <w:r>
        <w:t>——</w:t>
      </w:r>
      <w:r>
        <w:rPr>
          <w:rFonts w:ascii="SimSun" w:eastAsia="SimSun" w:hAnsi="SimSun" w:cs="SimSun" w:hint="eastAsia"/>
        </w:rPr>
        <w:t>基于在朋友、家人、教会权威、国家权威，最重要的是在神自己面前公开做出的庄严、神圣誓言的信任。婚姻应该是一个在永久承诺的背景下，在灵性、心理和身体上赤露敞开的安全场所。阻碍这种福乐的是肉体的堕落和文化扭曲，这些扭曲仍然对人类在神眼中的喜乐和满足产生惊人的影响。</w:t>
      </w:r>
    </w:p>
    <w:p w14:paraId="7C2D6C0A" w14:textId="77777777" w:rsidR="00230606" w:rsidRDefault="00230606" w:rsidP="007F2D64">
      <w:pPr>
        <w:pStyle w:val="NormalWeb"/>
        <w:spacing w:line="360" w:lineRule="auto"/>
      </w:pPr>
      <w:r>
        <w:rPr>
          <w:rFonts w:ascii="SimSun" w:eastAsia="SimSun" w:hAnsi="SimSun" w:cs="SimSun" w:hint="eastAsia"/>
        </w:rPr>
        <w:t>这回到了如果它是物理的，它必定是坏的观念。神创造了物理世界并宣布它是好的。祂给受造物的第一个命令是生养众多（创世记</w:t>
      </w:r>
      <w:r>
        <w:t xml:space="preserve"> 1:22</w:t>
      </w:r>
      <w:r>
        <w:rPr>
          <w:rFonts w:ascii="SimSun" w:eastAsia="SimSun" w:hAnsi="SimSun" w:cs="SimSun" w:hint="eastAsia"/>
        </w:rPr>
        <w:t>）。正是神创造了身体、婚姻和性，作为繁衍世界和增强两个人结合的手段。婚姻只是圣经对物理世界理解的扭曲成为我们要整个生活和经历的瘟疫的一个领域。</w:t>
      </w:r>
    </w:p>
    <w:p w14:paraId="7596B384" w14:textId="77777777" w:rsidR="00230606" w:rsidRDefault="00230606" w:rsidP="007F2D64">
      <w:pPr>
        <w:pStyle w:val="NormalWeb"/>
        <w:spacing w:line="360" w:lineRule="auto"/>
      </w:pPr>
      <w:r>
        <w:rPr>
          <w:b/>
          <w:bCs/>
        </w:rPr>
        <w:t xml:space="preserve">2. </w:t>
      </w:r>
      <w:r>
        <w:rPr>
          <w:rFonts w:ascii="SimSun" w:eastAsia="SimSun" w:hAnsi="SimSun" w:cs="SimSun" w:hint="eastAsia"/>
          <w:b/>
          <w:bCs/>
        </w:rPr>
        <w:t>在神造了一切其他的被造物之后，就造了人，男人女人，他们拥有理性的与不朽的灵魂，又本着自己的形像赋与他们知识、仁义和真圣洁，虽有神的律法写在他们的心里，且有履行律法的能力，然而在干犯（律法）的可能性之下，即被任凭自己的意志，所以这意志是可以改变的。除了这在他们心中所写下的律法以外，他们受到不可吃分别善恶树上的果子的命令；他们遵守这命令时，就能得到与神相交的幸福，又能统治被造之物。</w:t>
      </w:r>
    </w:p>
    <w:p w14:paraId="3171C0C5" w14:textId="77777777" w:rsidR="00230606" w:rsidRDefault="00230606" w:rsidP="007F2D64">
      <w:pPr>
        <w:pStyle w:val="NormalWeb"/>
        <w:spacing w:line="360" w:lineRule="auto"/>
      </w:pPr>
      <w:r>
        <w:rPr>
          <w:rFonts w:ascii="SimSun" w:eastAsia="SimSun" w:hAnsi="SimSun" w:cs="SimSun" w:hint="eastAsia"/>
          <w:b/>
          <w:bCs/>
        </w:rPr>
        <w:t>在神造了一切其他的被造物之后，就造了人，男人女人。</w:t>
      </w:r>
      <w:r>
        <w:t xml:space="preserve"> </w:t>
      </w:r>
      <w:r>
        <w:rPr>
          <w:rFonts w:ascii="SimSun" w:eastAsia="SimSun" w:hAnsi="SimSun" w:cs="SimSun" w:hint="eastAsia"/>
        </w:rPr>
        <w:t>这里我们有针对人类的通用语言，这种语言在我们这个时代受到了广泛攻击。当神创造人类时，祂称人类为</w:t>
      </w:r>
      <w:r>
        <w:t>“</w:t>
      </w:r>
      <w:r>
        <w:rPr>
          <w:rFonts w:ascii="SimSun" w:eastAsia="SimSun" w:hAnsi="SimSun" w:cs="SimSun" w:hint="eastAsia"/>
        </w:rPr>
        <w:t>人</w:t>
      </w:r>
      <w:r>
        <w:t>”</w:t>
      </w:r>
      <w:r>
        <w:rPr>
          <w:rFonts w:ascii="SimSun" w:eastAsia="SimSun" w:hAnsi="SimSun" w:cs="SimSun" w:hint="eastAsia"/>
        </w:rPr>
        <w:lastRenderedPageBreak/>
        <w:t>（</w:t>
      </w:r>
      <w:r>
        <w:t>man</w:t>
      </w:r>
      <w:r>
        <w:rPr>
          <w:rFonts w:ascii="SimSun" w:eastAsia="SimSun" w:hAnsi="SimSun" w:cs="SimSun" w:hint="eastAsia"/>
        </w:rPr>
        <w:t>）。神造人是造男造女。在创造了植物、鸟类、鱼类和动物之后，神创造了人，这是祂创造的最高峰。我们在圣经中读到，神用地上的尘土，塑造并将其形成人的形状，并将生命的气息吹进这团尘土中。人成了有灵的活人，这是人类物种的起源。神给这个受造物起名叫亚当，意思是</w:t>
      </w:r>
      <w:r>
        <w:t>“</w:t>
      </w:r>
      <w:r>
        <w:rPr>
          <w:rFonts w:ascii="SimSun" w:eastAsia="SimSun" w:hAnsi="SimSun" w:cs="SimSun" w:hint="eastAsia"/>
        </w:rPr>
        <w:t>人类</w:t>
      </w:r>
      <w:r>
        <w:t>”</w:t>
      </w:r>
      <w:r>
        <w:rPr>
          <w:rFonts w:ascii="SimSun" w:eastAsia="SimSun" w:hAnsi="SimSun" w:cs="SimSun" w:hint="eastAsia"/>
        </w:rPr>
        <w:t>，然后宣告：</w:t>
      </w:r>
      <w:r>
        <w:t>“</w:t>
      </w:r>
      <w:r>
        <w:rPr>
          <w:rFonts w:ascii="SimSun" w:eastAsia="SimSun" w:hAnsi="SimSun" w:cs="SimSun" w:hint="eastAsia"/>
        </w:rPr>
        <w:t>那人独居不好</w:t>
      </w:r>
      <w:r>
        <w:t>”</w:t>
      </w:r>
      <w:r>
        <w:rPr>
          <w:rFonts w:ascii="SimSun" w:eastAsia="SimSun" w:hAnsi="SimSun" w:cs="SimSun" w:hint="eastAsia"/>
        </w:rPr>
        <w:t>（创世记</w:t>
      </w:r>
      <w:r>
        <w:t xml:space="preserve"> 2:18</w:t>
      </w:r>
      <w:r>
        <w:rPr>
          <w:rFonts w:ascii="SimSun" w:eastAsia="SimSun" w:hAnsi="SimSun" w:cs="SimSun" w:hint="eastAsia"/>
        </w:rPr>
        <w:t>）。神把动物带到亚当面前，但没有一个能与他相比。所以神创造了女人，亚当的完美伴侣。当亚当看着她时，他说：</w:t>
      </w:r>
      <w:r>
        <w:t>“</w:t>
      </w:r>
      <w:r>
        <w:rPr>
          <w:rFonts w:ascii="SimSun" w:eastAsia="SimSun" w:hAnsi="SimSun" w:cs="SimSun" w:hint="eastAsia"/>
        </w:rPr>
        <w:t>这是我骨中的骨，肉中的肉</w:t>
      </w:r>
      <w:r>
        <w:t>”</w:t>
      </w:r>
      <w:r>
        <w:rPr>
          <w:rFonts w:ascii="SimSun" w:eastAsia="SimSun" w:hAnsi="SimSun" w:cs="SimSun" w:hint="eastAsia"/>
        </w:rPr>
        <w:t>（</w:t>
      </w:r>
      <w:r>
        <w:t xml:space="preserve">23 </w:t>
      </w:r>
      <w:r>
        <w:rPr>
          <w:rFonts w:ascii="SimSun" w:eastAsia="SimSun" w:hAnsi="SimSun" w:cs="SimSun" w:hint="eastAsia"/>
        </w:rPr>
        <w:t>节），二人成为一体。</w:t>
      </w:r>
    </w:p>
    <w:p w14:paraId="73FD1C1B" w14:textId="77777777" w:rsidR="00230606" w:rsidRDefault="00230606" w:rsidP="007F2D64">
      <w:pPr>
        <w:pStyle w:val="NormalWeb"/>
        <w:spacing w:line="360" w:lineRule="auto"/>
      </w:pPr>
      <w:r>
        <w:rPr>
          <w:rFonts w:ascii="SimSun" w:eastAsia="SimSun" w:hAnsi="SimSun" w:cs="SimSun" w:hint="eastAsia"/>
        </w:rPr>
        <w:t>我们生活在一个性别之间空前敌对的时代，这是对创造的悲剧性扭曲。诚然，神造夏娃是为了做亚当的帮助者（正如保罗和彼得在新约中重申的那样），而不是亚当做夏娃的帮助者。这是一种安排，一种分工，其中妻子顺服她的丈夫。根据使徒的说法，那是创造的秩序，这一秩序在我们这个时代受到了猛烈攻击，这对男人和女人都有害。助长这场争议的是许多男人的错误假设</w:t>
      </w:r>
      <w:r>
        <w:t>——</w:t>
      </w:r>
      <w:r>
        <w:rPr>
          <w:rFonts w:ascii="SimSun" w:eastAsia="SimSun" w:hAnsi="SimSun" w:cs="SimSun" w:hint="eastAsia"/>
        </w:rPr>
        <w:t>很容易传达给女人</w:t>
      </w:r>
      <w:r>
        <w:t>——</w:t>
      </w:r>
      <w:r>
        <w:rPr>
          <w:rFonts w:ascii="SimSun" w:eastAsia="SimSun" w:hAnsi="SimSun" w:cs="SimSun" w:hint="eastAsia"/>
        </w:rPr>
        <w:t>即女人的顺服意味着她们是低等人。</w:t>
      </w:r>
    </w:p>
    <w:p w14:paraId="502C3025" w14:textId="77777777" w:rsidR="00230606" w:rsidRDefault="00230606" w:rsidP="007F2D64">
      <w:pPr>
        <w:pStyle w:val="NormalWeb"/>
        <w:spacing w:line="360" w:lineRule="auto"/>
      </w:pPr>
      <w:r>
        <w:rPr>
          <w:rFonts w:ascii="SimSun" w:eastAsia="SimSun" w:hAnsi="SimSun" w:cs="SimSun" w:hint="eastAsia"/>
        </w:rPr>
        <w:t>神造人是造男造女。男人和女人都完全有神的形象，拥有同等的价值和尊严。丈夫被呼召在关系中领导并不意味着他更有价值。军队中的二等兵接受中士的命令并不意味着中士是更好的士兵，更不用说是更好的人了。这仅仅是关系的性质。</w:t>
      </w:r>
    </w:p>
    <w:p w14:paraId="4A3FCA57" w14:textId="77777777" w:rsidR="00230606" w:rsidRDefault="00230606" w:rsidP="007F2D64">
      <w:pPr>
        <w:pStyle w:val="NormalWeb"/>
        <w:spacing w:line="360" w:lineRule="auto"/>
      </w:pPr>
      <w:r>
        <w:rPr>
          <w:rFonts w:ascii="SimSun" w:eastAsia="SimSun" w:hAnsi="SimSun" w:cs="SimSun" w:hint="eastAsia"/>
        </w:rPr>
        <w:t>对创造记载的另一种扭曲暗示神创造夏娃是为了做亚当的奴隶。情况并非如此。神指派男人和女人共同统治自然（创世记</w:t>
      </w:r>
      <w:r>
        <w:t xml:space="preserve"> 1:28</w:t>
      </w:r>
      <w:r>
        <w:rPr>
          <w:rFonts w:ascii="SimSun" w:eastAsia="SimSun" w:hAnsi="SimSun" w:cs="SimSun" w:hint="eastAsia"/>
        </w:rPr>
        <w:t>）。神使亚当成为王，其领地是地球，夏娃成为王后，国王和王后都完全彰显和展示神的形象。</w:t>
      </w:r>
    </w:p>
    <w:p w14:paraId="0C424FB7" w14:textId="77777777" w:rsidR="00230606" w:rsidRDefault="00230606" w:rsidP="007F2D64">
      <w:pPr>
        <w:pStyle w:val="NormalWeb"/>
        <w:spacing w:line="360" w:lineRule="auto"/>
      </w:pPr>
      <w:r>
        <w:rPr>
          <w:rFonts w:ascii="SimSun" w:eastAsia="SimSun" w:hAnsi="SimSun" w:cs="SimSun" w:hint="eastAsia"/>
          <w:b/>
          <w:bCs/>
        </w:rPr>
        <w:t>他们拥有理性的与不朽的灵魂，又本着自己的形像赋与他们知识、仁义和真圣洁。</w:t>
      </w:r>
      <w:r>
        <w:t xml:space="preserve"> </w:t>
      </w:r>
      <w:r>
        <w:rPr>
          <w:rFonts w:ascii="SimSun" w:eastAsia="SimSun" w:hAnsi="SimSun" w:cs="SimSun" w:hint="eastAsia"/>
        </w:rPr>
        <w:t>《韦斯敏斯德信条》是有史以来最精确的改革宗神学总结，但它不是无谬的。这是信仰伟人跌倒的罕见时刻之一，因为本节中有一个词是有问题的。这个词是</w:t>
      </w:r>
      <w:r>
        <w:rPr>
          <w:rFonts w:ascii="SimSun" w:eastAsia="SimSun" w:hAnsi="SimSun" w:cs="SimSun" w:hint="eastAsia"/>
          <w:b/>
          <w:bCs/>
        </w:rPr>
        <w:t>不朽的</w:t>
      </w:r>
      <w:r>
        <w:rPr>
          <w:rFonts w:ascii="SimSun" w:eastAsia="SimSun" w:hAnsi="SimSun" w:cs="SimSun" w:hint="eastAsia"/>
        </w:rPr>
        <w:t>。</w:t>
      </w:r>
    </w:p>
    <w:p w14:paraId="66F8C65E" w14:textId="77777777" w:rsidR="00230606" w:rsidRDefault="00230606" w:rsidP="007F2D64">
      <w:pPr>
        <w:pStyle w:val="NormalWeb"/>
        <w:spacing w:line="360" w:lineRule="auto"/>
      </w:pPr>
      <w:r>
        <w:rPr>
          <w:rFonts w:ascii="SimSun" w:eastAsia="SimSun" w:hAnsi="SimSun" w:cs="SimSun" w:hint="eastAsia"/>
        </w:rPr>
        <w:t>我们是被创造为拥有不朽灵魂的吗？</w:t>
      </w:r>
      <w:r>
        <w:t xml:space="preserve"> </w:t>
      </w:r>
      <w:r>
        <w:rPr>
          <w:rFonts w:ascii="SimSun" w:eastAsia="SimSun" w:hAnsi="SimSun" w:cs="SimSun" w:hint="eastAsia"/>
        </w:rPr>
        <w:t>不朽的东西不能死。不朽灵魂的概念植根于希腊哲学。希腊人相信灵魂既是永恒的（没有开始）也是不朽的（没有结束）。基督教神学否认灵魂的永恒性，说每个人类的灵魂都是神圣创造的工作，曾有一个时候我们的灵魂不存在。正统基督教教导说，虽然曾有一个时候每个灵魂都不存在，但在其被创造之后，永远不会有一个时候它不再存在。基督教否认任何关于灵魂在死亡时或之后湮灭的教义。神创</w:t>
      </w:r>
      <w:r>
        <w:rPr>
          <w:rFonts w:ascii="SimSun" w:eastAsia="SimSun" w:hAnsi="SimSun" w:cs="SimSun" w:hint="eastAsia"/>
        </w:rPr>
        <w:lastRenderedPageBreak/>
        <w:t>造了我们，使我们有能力永远活着。事实上，我们在灵魂中都将永远活着</w:t>
      </w:r>
      <w:r>
        <w:t>——</w:t>
      </w:r>
      <w:r>
        <w:rPr>
          <w:rFonts w:ascii="SimSun" w:eastAsia="SimSun" w:hAnsi="SimSun" w:cs="SimSun" w:hint="eastAsia"/>
        </w:rPr>
        <w:t>包括被定罪的人。也许这就是韦斯敏斯德神学家在使用不朽一词描述人类被造灵魂时的想法。虽然所有人的灵魂在被创造后都将继续永远活着，但它们将继续存在只是因为神维持灵魂中的生命，而不是因为灵魂本身不能死。如果神停止维持它们，我们的灵魂瞬间就会灭亡。</w:t>
      </w:r>
    </w:p>
    <w:p w14:paraId="70DEE866" w14:textId="77777777" w:rsidR="00230606" w:rsidRDefault="00230606" w:rsidP="007F2D64">
      <w:pPr>
        <w:pStyle w:val="NormalWeb"/>
        <w:spacing w:line="360" w:lineRule="auto"/>
      </w:pPr>
      <w:r>
        <w:rPr>
          <w:rFonts w:ascii="SimSun" w:eastAsia="SimSun" w:hAnsi="SimSun" w:cs="SimSun" w:hint="eastAsia"/>
        </w:rPr>
        <w:t>信条的制定者可能会同意这一点。如果我们问他们，他们可能会从不朽这个词撤退，因为它的意思是</w:t>
      </w:r>
      <w:r>
        <w:t>“</w:t>
      </w:r>
      <w:r>
        <w:rPr>
          <w:rFonts w:ascii="SimSun" w:eastAsia="SimSun" w:hAnsi="SimSun" w:cs="SimSun" w:hint="eastAsia"/>
        </w:rPr>
        <w:t>不能死</w:t>
      </w:r>
      <w:r>
        <w:t>”</w:t>
      </w:r>
      <w:r>
        <w:rPr>
          <w:rFonts w:ascii="SimSun" w:eastAsia="SimSun" w:hAnsi="SimSun" w:cs="SimSun" w:hint="eastAsia"/>
        </w:rPr>
        <w:t>。或者他们可能会说，灵魂不能死是因为神已经主权地定旨永远保存我们的灵魂，不会允许那种情况发生。</w:t>
      </w:r>
    </w:p>
    <w:p w14:paraId="3286929B" w14:textId="77777777" w:rsidR="00230606" w:rsidRDefault="00230606" w:rsidP="007F2D64">
      <w:pPr>
        <w:pStyle w:val="NormalWeb"/>
        <w:spacing w:line="360" w:lineRule="auto"/>
      </w:pPr>
      <w:r>
        <w:rPr>
          <w:rFonts w:ascii="SimSun" w:eastAsia="SimSun" w:hAnsi="SimSun" w:cs="SimSun" w:hint="eastAsia"/>
          <w:b/>
          <w:bCs/>
        </w:rPr>
        <w:t>本着自己的形像</w:t>
      </w:r>
      <w:r>
        <w:rPr>
          <w:b/>
          <w:bCs/>
        </w:rPr>
        <w:t>……</w:t>
      </w:r>
      <w:r>
        <w:rPr>
          <w:rFonts w:ascii="SimSun" w:eastAsia="SimSun" w:hAnsi="SimSun" w:cs="SimSun" w:hint="eastAsia"/>
          <w:b/>
          <w:bCs/>
        </w:rPr>
        <w:t>造了人。</w:t>
      </w:r>
      <w:r>
        <w:t xml:space="preserve"> </w:t>
      </w:r>
      <w:r>
        <w:rPr>
          <w:rFonts w:ascii="SimSun" w:eastAsia="SimSun" w:hAnsi="SimSun" w:cs="SimSun" w:hint="eastAsia"/>
        </w:rPr>
        <w:t>这里</w:t>
      </w:r>
      <w:r>
        <w:t>“</w:t>
      </w:r>
      <w:r>
        <w:rPr>
          <w:rFonts w:ascii="SimSun" w:eastAsia="SimSun" w:hAnsi="SimSun" w:cs="SimSun" w:hint="eastAsia"/>
        </w:rPr>
        <w:t>人</w:t>
      </w:r>
      <w:r>
        <w:t>”</w:t>
      </w:r>
      <w:r>
        <w:rPr>
          <w:rFonts w:ascii="SimSun" w:eastAsia="SimSun" w:hAnsi="SimSun" w:cs="SimSun" w:hint="eastAsia"/>
        </w:rPr>
        <w:t>是通用的，指人类。在创世记中我们读到：</w:t>
      </w:r>
      <w:r>
        <w:t>“</w:t>
      </w:r>
      <w:r>
        <w:rPr>
          <w:rFonts w:ascii="SimSun" w:eastAsia="SimSun" w:hAnsi="SimSun" w:cs="SimSun" w:hint="eastAsia"/>
        </w:rPr>
        <w:t>神说：</w:t>
      </w:r>
      <w:r>
        <w:t>‘</w:t>
      </w:r>
      <w:r>
        <w:rPr>
          <w:rFonts w:ascii="SimSun" w:eastAsia="SimSun" w:hAnsi="SimSun" w:cs="SimSun" w:hint="eastAsia"/>
        </w:rPr>
        <w:t>我们要照着我们的形像、按着我们的样式造人，使他们管理海里的鱼、空中的鸟、地上的牲畜，和全地，并地上所爬的一切昆虫。</w:t>
      </w:r>
      <w:r>
        <w:t>’</w:t>
      </w:r>
      <w:r>
        <w:rPr>
          <w:rFonts w:ascii="SimSun" w:eastAsia="SimSun" w:hAnsi="SimSun" w:cs="SimSun" w:hint="eastAsia"/>
        </w:rPr>
        <w:t>神就照着自己的形像造人，乃是照着他的形像造男造女</w:t>
      </w:r>
      <w:r>
        <w:t>”</w:t>
      </w:r>
      <w:r>
        <w:rPr>
          <w:rFonts w:ascii="SimSun" w:eastAsia="SimSun" w:hAnsi="SimSun" w:cs="SimSun" w:hint="eastAsia"/>
        </w:rPr>
        <w:t>（创世记</w:t>
      </w:r>
      <w:r>
        <w:t xml:space="preserve"> 1:26–27</w:t>
      </w:r>
      <w:r>
        <w:rPr>
          <w:rFonts w:ascii="SimSun" w:eastAsia="SimSun" w:hAnsi="SimSun" w:cs="SimSun" w:hint="eastAsia"/>
        </w:rPr>
        <w:t>）。</w:t>
      </w:r>
    </w:p>
    <w:p w14:paraId="6FB32065" w14:textId="77777777" w:rsidR="00230606" w:rsidRDefault="00230606" w:rsidP="007F2D64">
      <w:pPr>
        <w:pStyle w:val="NormalWeb"/>
        <w:spacing w:line="360" w:lineRule="auto"/>
      </w:pPr>
      <w:r>
        <w:rPr>
          <w:rFonts w:ascii="SimSun" w:eastAsia="SimSun" w:hAnsi="SimSun" w:cs="SimSun" w:hint="eastAsia"/>
        </w:rPr>
        <w:t>在这里我们遇到了</w:t>
      </w:r>
      <w:r>
        <w:t xml:space="preserve"> </w:t>
      </w:r>
      <w:r>
        <w:rPr>
          <w:i/>
          <w:iCs/>
        </w:rPr>
        <w:t>imago Dei</w:t>
      </w:r>
      <w:r>
        <w:rPr>
          <w:rFonts w:ascii="SimSun" w:eastAsia="SimSun" w:hAnsi="SimSun" w:cs="SimSun" w:hint="eastAsia"/>
        </w:rPr>
        <w:t>（神的形象）的概念。这是神圣经卷第一章中一个惊人的断言：在祂所造的所有受造物中，神只赋予（或印上）一种受造物祂自己的形象。这节经文引发了两个问题：我们要照着神的形象被造意味着什么？</w:t>
      </w:r>
      <w:r>
        <w:t xml:space="preserve"> </w:t>
      </w:r>
      <w:r>
        <w:rPr>
          <w:rFonts w:ascii="SimSun" w:eastAsia="SimSun" w:hAnsi="SimSun" w:cs="SimSun" w:hint="eastAsia"/>
        </w:rPr>
        <w:t>堕落后我们还有神的形象吗？</w:t>
      </w:r>
      <w:r>
        <w:t xml:space="preserve"> </w:t>
      </w:r>
      <w:r>
        <w:rPr>
          <w:rFonts w:ascii="SimSun" w:eastAsia="SimSun" w:hAnsi="SimSun" w:cs="SimSun" w:hint="eastAsia"/>
        </w:rPr>
        <w:t>这些答案对我们理解整个救赎工作很重要。</w:t>
      </w:r>
    </w:p>
    <w:p w14:paraId="45EEA599" w14:textId="77777777" w:rsidR="00230606" w:rsidRDefault="00230606" w:rsidP="007F2D64">
      <w:pPr>
        <w:pStyle w:val="NormalWeb"/>
        <w:spacing w:line="360" w:lineRule="auto"/>
      </w:pPr>
      <w:r>
        <w:rPr>
          <w:rFonts w:ascii="SimSun" w:eastAsia="SimSun" w:hAnsi="SimSun" w:cs="SimSun" w:hint="eastAsia"/>
        </w:rPr>
        <w:t>当分析照着神的形象被造意味着什么时，我们立即遇到了一个问题。圣经文本，</w:t>
      </w:r>
      <w:r>
        <w:t>“</w:t>
      </w:r>
      <w:r>
        <w:rPr>
          <w:rFonts w:ascii="SimSun" w:eastAsia="SimSun" w:hAnsi="SimSun" w:cs="SimSun" w:hint="eastAsia"/>
        </w:rPr>
        <w:t>神说：</w:t>
      </w:r>
      <w:r>
        <w:t>‘</w:t>
      </w:r>
      <w:r>
        <w:rPr>
          <w:rFonts w:ascii="SimSun" w:eastAsia="SimSun" w:hAnsi="SimSun" w:cs="SimSun" w:hint="eastAsia"/>
        </w:rPr>
        <w:t>我们要照着我们的形像、按着我们的样式造人</w:t>
      </w:r>
      <w:r>
        <w:t>’”</w:t>
      </w:r>
      <w:r>
        <w:rPr>
          <w:rFonts w:ascii="SimSun" w:eastAsia="SimSun" w:hAnsi="SimSun" w:cs="SimSun" w:hint="eastAsia"/>
        </w:rPr>
        <w:t>（创世记</w:t>
      </w:r>
      <w:r>
        <w:t xml:space="preserve"> 1:26</w:t>
      </w:r>
      <w:r>
        <w:rPr>
          <w:rFonts w:ascii="SimSun" w:eastAsia="SimSun" w:hAnsi="SimSun" w:cs="SimSun" w:hint="eastAsia"/>
        </w:rPr>
        <w:t>），使用了</w:t>
      </w:r>
      <w:r>
        <w:rPr>
          <w:rFonts w:ascii="SimSun" w:eastAsia="SimSun" w:hAnsi="SimSun" w:cs="SimSun" w:hint="eastAsia"/>
          <w:b/>
          <w:bCs/>
        </w:rPr>
        <w:t>形象</w:t>
      </w:r>
      <w:r>
        <w:rPr>
          <w:rFonts w:ascii="SimSun" w:eastAsia="SimSun" w:hAnsi="SimSun" w:cs="SimSun" w:hint="eastAsia"/>
        </w:rPr>
        <w:t>和</w:t>
      </w:r>
      <w:r>
        <w:rPr>
          <w:rFonts w:ascii="SimSun" w:eastAsia="SimSun" w:hAnsi="SimSun" w:cs="SimSun" w:hint="eastAsia"/>
          <w:b/>
          <w:bCs/>
        </w:rPr>
        <w:t>样式</w:t>
      </w:r>
      <w:r>
        <w:rPr>
          <w:rFonts w:ascii="SimSun" w:eastAsia="SimSun" w:hAnsi="SimSun" w:cs="SimSun" w:hint="eastAsia"/>
        </w:rPr>
        <w:t>这两个词。神的形象和祂的样式是两个截然不同的东西吗？</w:t>
      </w:r>
    </w:p>
    <w:p w14:paraId="6F53AF6D" w14:textId="77777777" w:rsidR="00230606" w:rsidRDefault="00230606" w:rsidP="007F2D64">
      <w:pPr>
        <w:pStyle w:val="NormalWeb"/>
        <w:spacing w:line="360" w:lineRule="auto"/>
      </w:pPr>
      <w:r>
        <w:rPr>
          <w:rFonts w:ascii="SimSun" w:eastAsia="SimSun" w:hAnsi="SimSun" w:cs="SimSun" w:hint="eastAsia"/>
        </w:rPr>
        <w:t>几个世纪以来，罗马天主教会说是的，我们不仅是照着神的形象造的，也是按着祂的样式造的。罗马采取的立场是，这些词指的是我们人性的不同方面：形象指我们作为理性受造物的理性能力，样式指一种特定的美德，这是一种特殊的、添加的原初圣洁的礼物。神将这种额外的义的礼物，称为</w:t>
      </w:r>
      <w:r>
        <w:t xml:space="preserve"> </w:t>
      </w:r>
      <w:r>
        <w:rPr>
          <w:i/>
          <w:iCs/>
        </w:rPr>
        <w:t xml:space="preserve">donum </w:t>
      </w:r>
      <w:proofErr w:type="spellStart"/>
      <w:r>
        <w:rPr>
          <w:i/>
          <w:iCs/>
        </w:rPr>
        <w:t>superadditum</w:t>
      </w:r>
      <w:proofErr w:type="spellEnd"/>
      <w:r>
        <w:t xml:space="preserve"> </w:t>
      </w:r>
      <w:r>
        <w:rPr>
          <w:rFonts w:ascii="SimSun" w:eastAsia="SimSun" w:hAnsi="SimSun" w:cs="SimSun" w:hint="eastAsia"/>
        </w:rPr>
        <w:t>或</w:t>
      </w:r>
      <w:r>
        <w:rPr>
          <w:rFonts w:ascii="SimSun" w:eastAsia="SimSun" w:hAnsi="SimSun" w:cs="SimSun" w:hint="eastAsia"/>
          <w:b/>
          <w:bCs/>
        </w:rPr>
        <w:t>附加恩赐</w:t>
      </w:r>
      <w:r>
        <w:rPr>
          <w:rFonts w:ascii="SimSun" w:eastAsia="SimSun" w:hAnsi="SimSun" w:cs="SimSun" w:hint="eastAsia"/>
        </w:rPr>
        <w:t>，植入亚当和夏娃里面，所以这不是他们取得的成就。</w:t>
      </w:r>
    </w:p>
    <w:p w14:paraId="787DE86C" w14:textId="77777777" w:rsidR="00230606" w:rsidRDefault="00230606" w:rsidP="007F2D64">
      <w:pPr>
        <w:pStyle w:val="NormalWeb"/>
        <w:spacing w:line="360" w:lineRule="auto"/>
      </w:pPr>
      <w:r>
        <w:rPr>
          <w:rFonts w:ascii="SimSun" w:eastAsia="SimSun" w:hAnsi="SimSun" w:cs="SimSun" w:hint="eastAsia"/>
        </w:rPr>
        <w:lastRenderedPageBreak/>
        <w:t>创世记</w:t>
      </w:r>
      <w:r>
        <w:t xml:space="preserve"> 1:26 </w:t>
      </w:r>
      <w:r>
        <w:rPr>
          <w:rFonts w:ascii="SimSun" w:eastAsia="SimSun" w:hAnsi="SimSun" w:cs="SimSun" w:hint="eastAsia"/>
        </w:rPr>
        <w:t>的经典新教解释将形象和样式视为同义词，都指同一件事。这两个同义词相互加强，强调情况的不同方面。这种文学技巧的一个类似例子见于罗马书</w:t>
      </w:r>
      <w:r>
        <w:t xml:space="preserve"> 1:18</w:t>
      </w:r>
      <w:r>
        <w:rPr>
          <w:rFonts w:ascii="SimSun" w:eastAsia="SimSun" w:hAnsi="SimSun" w:cs="SimSun" w:hint="eastAsia"/>
        </w:rPr>
        <w:t>，保罗说神的忿怒显明在</w:t>
      </w:r>
      <w:r>
        <w:t>“</w:t>
      </w:r>
      <w:r>
        <w:rPr>
          <w:rFonts w:ascii="SimSun" w:eastAsia="SimSun" w:hAnsi="SimSun" w:cs="SimSun" w:hint="eastAsia"/>
        </w:rPr>
        <w:t>一切不虔不义的人身上</w:t>
      </w:r>
      <w:r>
        <w:t>”</w:t>
      </w:r>
      <w:r>
        <w:rPr>
          <w:rFonts w:ascii="SimSun" w:eastAsia="SimSun" w:hAnsi="SimSun" w:cs="SimSun" w:hint="eastAsia"/>
        </w:rPr>
        <w:t>。不虔和不义指的不是两类单独的行为，而是同一件事。它们以两种略微不同的方式描述人的邪恶。传统新教主张形象和样式指同一件事；它们不是两个截然不同的概念，而是多余的修辞。但是这两个词指的是哪一件事呢？</w:t>
      </w:r>
    </w:p>
    <w:p w14:paraId="114A72CB" w14:textId="77777777" w:rsidR="00230606" w:rsidRDefault="00230606" w:rsidP="007F2D64">
      <w:pPr>
        <w:pStyle w:val="NormalWeb"/>
        <w:spacing w:line="360" w:lineRule="auto"/>
      </w:pPr>
      <w:r>
        <w:rPr>
          <w:i/>
          <w:iCs/>
        </w:rPr>
        <w:t>Analogia</w:t>
      </w:r>
      <w:r>
        <w:t xml:space="preserve"> </w:t>
      </w:r>
      <w:r>
        <w:rPr>
          <w:rFonts w:ascii="SimSun" w:eastAsia="SimSun" w:hAnsi="SimSun" w:cs="SimSun" w:hint="eastAsia"/>
        </w:rPr>
        <w:t>是拉丁词，英语单词</w:t>
      </w:r>
      <w:r>
        <w:t xml:space="preserve"> </w:t>
      </w:r>
      <w:r>
        <w:rPr>
          <w:i/>
          <w:iCs/>
        </w:rPr>
        <w:t>analogy</w:t>
      </w:r>
      <w:r>
        <w:rPr>
          <w:rFonts w:ascii="SimSun" w:eastAsia="SimSun" w:hAnsi="SimSun" w:cs="SimSun" w:hint="eastAsia"/>
        </w:rPr>
        <w:t>（类比）由此而来；</w:t>
      </w:r>
      <w:proofErr w:type="spellStart"/>
      <w:r>
        <w:rPr>
          <w:i/>
          <w:iCs/>
        </w:rPr>
        <w:t>entis</w:t>
      </w:r>
      <w:proofErr w:type="spellEnd"/>
      <w:r>
        <w:t xml:space="preserve"> </w:t>
      </w:r>
      <w:r>
        <w:rPr>
          <w:rFonts w:ascii="SimSun" w:eastAsia="SimSun" w:hAnsi="SimSun" w:cs="SimSun" w:hint="eastAsia"/>
        </w:rPr>
        <w:t>是拉丁语的</w:t>
      </w:r>
      <w:r>
        <w:t>“</w:t>
      </w:r>
      <w:r>
        <w:rPr>
          <w:rFonts w:ascii="SimSun" w:eastAsia="SimSun" w:hAnsi="SimSun" w:cs="SimSun" w:hint="eastAsia"/>
        </w:rPr>
        <w:t>存在</w:t>
      </w:r>
      <w:r>
        <w:t>”</w:t>
      </w:r>
      <w:r>
        <w:rPr>
          <w:rFonts w:ascii="SimSun" w:eastAsia="SimSun" w:hAnsi="SimSun" w:cs="SimSun" w:hint="eastAsia"/>
        </w:rPr>
        <w:t>。</w:t>
      </w:r>
      <w:r>
        <w:rPr>
          <w:i/>
          <w:iCs/>
        </w:rPr>
        <w:t xml:space="preserve">Analogia </w:t>
      </w:r>
      <w:proofErr w:type="spellStart"/>
      <w:r>
        <w:rPr>
          <w:i/>
          <w:iCs/>
        </w:rPr>
        <w:t>entis</w:t>
      </w:r>
      <w:proofErr w:type="spellEnd"/>
      <w:r>
        <w:t xml:space="preserve"> </w:t>
      </w:r>
      <w:r>
        <w:rPr>
          <w:rFonts w:ascii="SimSun" w:eastAsia="SimSun" w:hAnsi="SimSun" w:cs="SimSun" w:hint="eastAsia"/>
        </w:rPr>
        <w:t>意味着神和祂的人类受造物之间存在某种相似性，我们在某种程度上像神。我们必须小心我们如何说这一点，因为这并不意味着我们是神。人类受造物和神之间没有同一性，但他们之间有一个相似点。</w:t>
      </w:r>
    </w:p>
    <w:p w14:paraId="70229D73" w14:textId="77777777" w:rsidR="00230606" w:rsidRDefault="00230606" w:rsidP="007F2D64">
      <w:pPr>
        <w:pStyle w:val="NormalWeb"/>
        <w:spacing w:line="360" w:lineRule="auto"/>
      </w:pPr>
      <w:r>
        <w:rPr>
          <w:rFonts w:ascii="SimSun" w:eastAsia="SimSun" w:hAnsi="SimSun" w:cs="SimSun" w:hint="eastAsia"/>
        </w:rPr>
        <w:t>我们这个时代的一些神学家将神描述为</w:t>
      </w:r>
      <w:r>
        <w:t>“</w:t>
      </w:r>
      <w:r>
        <w:rPr>
          <w:rFonts w:ascii="SimSun" w:eastAsia="SimSun" w:hAnsi="SimSun" w:cs="SimSun" w:hint="eastAsia"/>
        </w:rPr>
        <w:t>完全的他者</w:t>
      </w:r>
      <w:r>
        <w:t>”</w:t>
      </w:r>
      <w:r>
        <w:rPr>
          <w:rFonts w:ascii="SimSun" w:eastAsia="SimSun" w:hAnsi="SimSun" w:cs="SimSun" w:hint="eastAsia"/>
        </w:rPr>
        <w:t>（</w:t>
      </w:r>
      <w:r>
        <w:t>wholly other</w:t>
      </w:r>
      <w:r>
        <w:rPr>
          <w:rFonts w:ascii="SimSun" w:eastAsia="SimSun" w:hAnsi="SimSun" w:cs="SimSun" w:hint="eastAsia"/>
        </w:rPr>
        <w:t>），意思是祂与我们完全不同。但是如果神在各个方面都绝对、断然地与我们不同，我们就无法了解关于祂的任何事情；就没有共同基础。祂对我们说的关于祂自己的任何事情都将毫无意义，因为没有类比或参照点。如果祂与我们完全不同，祂就无法给我们有意义的启示。我们之间因为差异而在交流上遇到问题。为了让我们接受和理解神的话语，我们在某种意义上必须像祂。当祂与我们交流时，祂使用我们的语言，而不是祂的。可以说，祂俯就，牙牙学语以便与我们交流。祂用人类的术语描述自己，却警告我们祂不是人。当然，当我们用类比说话时，我们也做同样的事情。我们试图通过与另一件事物的接触点来解释一件事物。因为我们所说的两件事物并不相同，所以所有类比最终都会失效，这是真的。然而，存在一个接触点，一个重叠的领域，既不是绝对等同也不是绝对差异。</w:t>
      </w:r>
    </w:p>
    <w:p w14:paraId="7AFF3E75" w14:textId="77777777" w:rsidR="00230606" w:rsidRDefault="00230606" w:rsidP="007F2D64">
      <w:pPr>
        <w:pStyle w:val="NormalWeb"/>
        <w:spacing w:line="360" w:lineRule="auto"/>
      </w:pPr>
      <w:r>
        <w:rPr>
          <w:rFonts w:ascii="SimSun" w:eastAsia="SimSun" w:hAnsi="SimSun" w:cs="SimSun" w:hint="eastAsia"/>
        </w:rPr>
        <w:t>我们在什么意义上像神？一方面，我们有</w:t>
      </w:r>
      <w:r>
        <w:rPr>
          <w:rFonts w:ascii="SimSun" w:eastAsia="SimSun" w:hAnsi="SimSun" w:cs="SimSun" w:hint="eastAsia"/>
          <w:b/>
          <w:bCs/>
        </w:rPr>
        <w:t>理性的</w:t>
      </w:r>
      <w:r>
        <w:rPr>
          <w:b/>
          <w:bCs/>
        </w:rPr>
        <w:t>……</w:t>
      </w:r>
      <w:r>
        <w:rPr>
          <w:rFonts w:ascii="SimSun" w:eastAsia="SimSun" w:hAnsi="SimSun" w:cs="SimSun" w:hint="eastAsia"/>
          <w:b/>
          <w:bCs/>
        </w:rPr>
        <w:t>灵魂</w:t>
      </w:r>
      <w:r>
        <w:rPr>
          <w:rFonts w:ascii="SimSun" w:eastAsia="SimSun" w:hAnsi="SimSun" w:cs="SimSun" w:hint="eastAsia"/>
        </w:rPr>
        <w:t>。也就是说，我们有理性思考、进行推演的能力。我们要不局限于对外部刺激做出反应，还可以通过三段论进行推理，并以认知、逻辑的方式思考。神有思想；我们有思想。神是一个有意志的存在，有意志并做出决定；我们是有意志的存在并做出决定。我们也能够在受我们思想支配的程度上拥有情感。因此，我们作为人类的组成结构指向了我们人性的这些方面，它们在某种程度上类似于神的本性。</w:t>
      </w:r>
    </w:p>
    <w:p w14:paraId="2D0C0E1C" w14:textId="77777777" w:rsidR="00230606" w:rsidRDefault="00230606" w:rsidP="007F2D64">
      <w:pPr>
        <w:pStyle w:val="NormalWeb"/>
        <w:spacing w:line="360" w:lineRule="auto"/>
      </w:pPr>
      <w:r>
        <w:rPr>
          <w:rFonts w:ascii="SimSun" w:eastAsia="SimSun" w:hAnsi="SimSun" w:cs="SimSun" w:hint="eastAsia"/>
        </w:rPr>
        <w:lastRenderedPageBreak/>
        <w:t>形象代表或反映别的东西。我们人类被赋予了一种独特的能力和责任来反映和反射神的性格。祂说：</w:t>
      </w:r>
      <w:r>
        <w:t>“</w:t>
      </w:r>
      <w:r>
        <w:rPr>
          <w:rFonts w:ascii="SimSun" w:eastAsia="SimSun" w:hAnsi="SimSun" w:cs="SimSun" w:hint="eastAsia"/>
        </w:rPr>
        <w:t>你们要圣洁，因为我是圣洁的</w:t>
      </w:r>
      <w:r>
        <w:t>”</w:t>
      </w:r>
      <w:r>
        <w:rPr>
          <w:rFonts w:ascii="SimSun" w:eastAsia="SimSun" w:hAnsi="SimSun" w:cs="SimSun" w:hint="eastAsia"/>
        </w:rPr>
        <w:t>（利未记</w:t>
      </w:r>
      <w:r>
        <w:t xml:space="preserve"> 11:44</w:t>
      </w:r>
      <w:r>
        <w:rPr>
          <w:rFonts w:ascii="SimSun" w:eastAsia="SimSun" w:hAnsi="SimSun" w:cs="SimSun" w:hint="eastAsia"/>
        </w:rPr>
        <w:t>）。神创造了亚当和夏娃，赋予了所有必要的装备和能力，向其余的受造界反映神的义和真圣洁。凭借那种能力和责任，男人和女人被授予了统治全地的权柄，作为祂的副摄政王。</w:t>
      </w:r>
    </w:p>
    <w:p w14:paraId="42860889" w14:textId="77777777" w:rsidR="00230606" w:rsidRDefault="00230606" w:rsidP="007F2D64">
      <w:pPr>
        <w:pStyle w:val="NormalWeb"/>
        <w:spacing w:line="360" w:lineRule="auto"/>
      </w:pPr>
      <w:r>
        <w:rPr>
          <w:rFonts w:ascii="SimSun" w:eastAsia="SimSun" w:hAnsi="SimSun" w:cs="SimSun" w:hint="eastAsia"/>
        </w:rPr>
        <w:t>我们应该关心我们的环境，因为神把人安置在祂的园子里，让他负责修理、充满、看守和补充它。亚当和夏娃没有被赋予剥削或滥用受造世界的权利。然而，他们被置于动物之上，而不是之下。动物在这里是为了我们的福祉。我们不是为了服务它们而存在的；它们是为了服务我们而存在的，我们要仁慈地统治它们。今天，自然主义已经用</w:t>
      </w:r>
      <w:r>
        <w:t>“</w:t>
      </w:r>
      <w:r>
        <w:rPr>
          <w:rFonts w:ascii="SimSun" w:eastAsia="SimSun" w:hAnsi="SimSun" w:cs="SimSun" w:hint="eastAsia"/>
        </w:rPr>
        <w:t>地球母亲</w:t>
      </w:r>
      <w:r>
        <w:t>”</w:t>
      </w:r>
      <w:r>
        <w:rPr>
          <w:rFonts w:ascii="SimSun" w:eastAsia="SimSun" w:hAnsi="SimSun" w:cs="SimSun" w:hint="eastAsia"/>
        </w:rPr>
        <w:t>取代了神，我们在保护鱼卵方面做得比保护人类胎儿还要多。我们的优先顺序乱了。</w:t>
      </w:r>
    </w:p>
    <w:p w14:paraId="2B024ABC" w14:textId="77777777" w:rsidR="00230606" w:rsidRDefault="00230606" w:rsidP="007F2D64">
      <w:pPr>
        <w:pStyle w:val="NormalWeb"/>
        <w:spacing w:line="360" w:lineRule="auto"/>
      </w:pPr>
      <w:r>
        <w:rPr>
          <w:rFonts w:ascii="SimSun" w:eastAsia="SimSun" w:hAnsi="SimSun" w:cs="SimSun" w:hint="eastAsia"/>
        </w:rPr>
        <w:t>堕落之后，我们仍然有神的形象，但它破碎了或损毁了。在我们堕落的状态中，我们未能忠实地向世界反映和反射祂的性格。实际上，堕落的人类是对受造界的一个行走的、说话的、呼吸的谎言，因为我们歪曲和扭曲了神的性格。保罗谈到了信徒的羞耻，并说外邦人因我们的缘故亵渎神（罗马书</w:t>
      </w:r>
      <w:r>
        <w:t xml:space="preserve"> 2:23–24</w:t>
      </w:r>
      <w:r>
        <w:rPr>
          <w:rFonts w:ascii="SimSun" w:eastAsia="SimSun" w:hAnsi="SimSun" w:cs="SimSun" w:hint="eastAsia"/>
        </w:rPr>
        <w:t>）。可以说鹿和羚羊因我们的缘故亵渎神。动物对我们有一种自然的恐惧，如果我们对它们的统治真实地反映了造物主，情况就不会是这样。</w:t>
      </w:r>
    </w:p>
    <w:p w14:paraId="11F9D568" w14:textId="77777777" w:rsidR="00230606" w:rsidRDefault="00230606" w:rsidP="007F2D64">
      <w:pPr>
        <w:pStyle w:val="NormalWeb"/>
        <w:spacing w:line="360" w:lineRule="auto"/>
      </w:pPr>
      <w:r>
        <w:rPr>
          <w:rFonts w:ascii="SimSun" w:eastAsia="SimSun" w:hAnsi="SimSun" w:cs="SimSun" w:hint="eastAsia"/>
        </w:rPr>
        <w:t>先知们特别将人类与动物进行负面比较。牛认识主人的槽，但我们甚至不认识我们的造物主。老鹰顺服神的律法，燕子在神告诉它们的时候飞向卡皮斯特拉诺（</w:t>
      </w:r>
      <w:r>
        <w:t>Capistrano</w:t>
      </w:r>
      <w:r>
        <w:rPr>
          <w:rFonts w:ascii="SimSun" w:eastAsia="SimSun" w:hAnsi="SimSun" w:cs="SimSun" w:hint="eastAsia"/>
        </w:rPr>
        <w:t>）。但是当祂告诉约拿去尼尼微时，约拿却前往他施。我们本能地违背神，而哑巴动物本能地顺服祂。悖逆是我们堕落本性的一部分。</w:t>
      </w:r>
    </w:p>
    <w:p w14:paraId="387CB8B8" w14:textId="77777777" w:rsidR="00230606" w:rsidRDefault="00230606" w:rsidP="007F2D64">
      <w:pPr>
        <w:pStyle w:val="NormalWeb"/>
        <w:spacing w:line="360" w:lineRule="auto"/>
      </w:pPr>
      <w:r>
        <w:rPr>
          <w:rFonts w:ascii="SimSun" w:eastAsia="SimSun" w:hAnsi="SimSun" w:cs="SimSun" w:hint="eastAsia"/>
        </w:rPr>
        <w:t>创世记</w:t>
      </w:r>
      <w:r>
        <w:t xml:space="preserve"> 9 </w:t>
      </w:r>
      <w:r>
        <w:rPr>
          <w:rFonts w:ascii="SimSun" w:eastAsia="SimSun" w:hAnsi="SimSun" w:cs="SimSun" w:hint="eastAsia"/>
        </w:rPr>
        <w:t>章谈到了人里面残留的神的形象。在这里我们读到死刑的设立：</w:t>
      </w:r>
      <w:r>
        <w:t>“</w:t>
      </w:r>
      <w:r>
        <w:rPr>
          <w:rFonts w:ascii="SimSun" w:eastAsia="SimSun" w:hAnsi="SimSun" w:cs="SimSun" w:hint="eastAsia"/>
        </w:rPr>
        <w:t>凡活着的动物都可以作你们的食物。这一切我都赐给你们，如同菜蔬一样。惟独肉带着生命，就是带着血，你们不可吃。流你们血、害你们命的，无论是兽是人，我必讨他的罪，就是向各人的弟兄也是如此</w:t>
      </w:r>
      <w:r>
        <w:t>”</w:t>
      </w:r>
      <w:r>
        <w:rPr>
          <w:rFonts w:ascii="SimSun" w:eastAsia="SimSun" w:hAnsi="SimSun" w:cs="SimSun" w:hint="eastAsia"/>
        </w:rPr>
        <w:t>（创世记</w:t>
      </w:r>
      <w:r>
        <w:t xml:space="preserve"> 9:3–5</w:t>
      </w:r>
      <w:r>
        <w:rPr>
          <w:rFonts w:ascii="SimSun" w:eastAsia="SimSun" w:hAnsi="SimSun" w:cs="SimSun" w:hint="eastAsia"/>
        </w:rPr>
        <w:t>）。然后神补充说：</w:t>
      </w:r>
      <w:r>
        <w:t>“</w:t>
      </w:r>
      <w:r>
        <w:rPr>
          <w:rFonts w:ascii="SimSun" w:eastAsia="SimSun" w:hAnsi="SimSun" w:cs="SimSun" w:hint="eastAsia"/>
        </w:rPr>
        <w:t>凡流人血的，他的血也必被人所流，因为神造人是照自己的形像造的</w:t>
      </w:r>
      <w:r>
        <w:t>”</w:t>
      </w:r>
      <w:r>
        <w:rPr>
          <w:rFonts w:ascii="SimSun" w:eastAsia="SimSun" w:hAnsi="SimSun" w:cs="SimSun" w:hint="eastAsia"/>
        </w:rPr>
        <w:t>（</w:t>
      </w:r>
      <w:r>
        <w:t xml:space="preserve">6 </w:t>
      </w:r>
      <w:r>
        <w:rPr>
          <w:rFonts w:ascii="SimSun" w:eastAsia="SimSun" w:hAnsi="SimSun" w:cs="SimSun" w:hint="eastAsia"/>
        </w:rPr>
        <w:t>节）。这节经文不是预言凡动刀的必死在刀下。相</w:t>
      </w:r>
      <w:r>
        <w:rPr>
          <w:rFonts w:ascii="SimSun" w:eastAsia="SimSun" w:hAnsi="SimSun" w:cs="SimSun" w:hint="eastAsia"/>
        </w:rPr>
        <w:lastRenderedPageBreak/>
        <w:t>反，它是一个命令，一个吩咐：凡流人血的，他的血也必被人所流。死刑的原因是人类生命的神圣性：</w:t>
      </w:r>
      <w:r>
        <w:t>“</w:t>
      </w:r>
      <w:r>
        <w:rPr>
          <w:rFonts w:ascii="SimSun" w:eastAsia="SimSun" w:hAnsi="SimSun" w:cs="SimSun" w:hint="eastAsia"/>
        </w:rPr>
        <w:t>因为神造人是照自己的形像造的。</w:t>
      </w:r>
      <w:r>
        <w:t>”</w:t>
      </w:r>
    </w:p>
    <w:p w14:paraId="23C73EB1" w14:textId="77777777" w:rsidR="00230606" w:rsidRDefault="00230606" w:rsidP="007F2D64">
      <w:pPr>
        <w:pStyle w:val="NormalWeb"/>
        <w:spacing w:line="360" w:lineRule="auto"/>
      </w:pPr>
      <w:r>
        <w:rPr>
          <w:rFonts w:ascii="SimSun" w:eastAsia="SimSun" w:hAnsi="SimSun" w:cs="SimSun" w:hint="eastAsia"/>
        </w:rPr>
        <w:t>有些人拒绝死刑并引用圣经理由这样做。</w:t>
      </w:r>
      <w:r>
        <w:t>“</w:t>
      </w:r>
      <w:r>
        <w:rPr>
          <w:rFonts w:ascii="SimSun" w:eastAsia="SimSun" w:hAnsi="SimSun" w:cs="SimSun" w:hint="eastAsia"/>
        </w:rPr>
        <w:t>不可杀人，</w:t>
      </w:r>
      <w:r>
        <w:t>”</w:t>
      </w:r>
      <w:r>
        <w:rPr>
          <w:rFonts w:ascii="SimSun" w:eastAsia="SimSun" w:hAnsi="SimSun" w:cs="SimSun" w:hint="eastAsia"/>
        </w:rPr>
        <w:t>圣经说（出埃及记</w:t>
      </w:r>
      <w:r>
        <w:t xml:space="preserve"> 20:13</w:t>
      </w:r>
      <w:r>
        <w:rPr>
          <w:rFonts w:ascii="SimSun" w:eastAsia="SimSun" w:hAnsi="SimSun" w:cs="SimSun" w:hint="eastAsia"/>
        </w:rPr>
        <w:t>）。同样，有些人说反对堕胎但支持死刑是不一致的。这样的人不明白支持死刑的原因和反对堕胎的原因是一样的：人类生命的神圣性。</w:t>
      </w:r>
    </w:p>
    <w:p w14:paraId="2DBCC998" w14:textId="77777777" w:rsidR="00230606" w:rsidRDefault="00230606" w:rsidP="007F2D64">
      <w:pPr>
        <w:pStyle w:val="NormalWeb"/>
        <w:spacing w:line="360" w:lineRule="auto"/>
      </w:pPr>
      <w:r>
        <w:rPr>
          <w:rFonts w:ascii="SimSun" w:eastAsia="SimSun" w:hAnsi="SimSun" w:cs="SimSun" w:hint="eastAsia"/>
        </w:rPr>
        <w:t>神说人的生命是如此神圣，以至于如果有任何人故意、蓄意谋杀夺取一个人的生命，那个人将被处决。不公正地攻击或侵犯一个人实际上就是攻击神自己。受害者，无论他多么有罪，都代表他的造物主。然而，神确实指派国家执行死刑。当祂说</w:t>
      </w:r>
      <w:r>
        <w:t>“</w:t>
      </w:r>
      <w:r>
        <w:rPr>
          <w:rFonts w:ascii="SimSun" w:eastAsia="SimSun" w:hAnsi="SimSun" w:cs="SimSun" w:hint="eastAsia"/>
        </w:rPr>
        <w:t>他的血也必被人所流</w:t>
      </w:r>
      <w:r>
        <w:t>”</w:t>
      </w:r>
      <w:r>
        <w:rPr>
          <w:rFonts w:ascii="SimSun" w:eastAsia="SimSun" w:hAnsi="SimSun" w:cs="SimSun" w:hint="eastAsia"/>
        </w:rPr>
        <w:t>时，祂的意思是</w:t>
      </w:r>
      <w:r>
        <w:t>“</w:t>
      </w:r>
      <w:r>
        <w:rPr>
          <w:rFonts w:ascii="SimSun" w:eastAsia="SimSun" w:hAnsi="SimSun" w:cs="SimSun" w:hint="eastAsia"/>
        </w:rPr>
        <w:t>他的血也必被民事长官所流</w:t>
      </w:r>
      <w:r>
        <w:t>”</w:t>
      </w:r>
      <w:r>
        <w:rPr>
          <w:rFonts w:ascii="SimSun" w:eastAsia="SimSun" w:hAnsi="SimSun" w:cs="SimSun" w:hint="eastAsia"/>
        </w:rPr>
        <w:t>，正如保罗在罗马书</w:t>
      </w:r>
      <w:r>
        <w:t xml:space="preserve"> 13:1–5 </w:t>
      </w:r>
      <w:r>
        <w:rPr>
          <w:rFonts w:ascii="SimSun" w:eastAsia="SimSun" w:hAnsi="SimSun" w:cs="SimSun" w:hint="eastAsia"/>
        </w:rPr>
        <w:t>中阐明的那样。</w:t>
      </w:r>
    </w:p>
    <w:p w14:paraId="3E8E9606" w14:textId="77777777" w:rsidR="00230606" w:rsidRDefault="00230606" w:rsidP="007F2D64">
      <w:pPr>
        <w:pStyle w:val="NormalWeb"/>
        <w:spacing w:line="360" w:lineRule="auto"/>
      </w:pPr>
      <w:r>
        <w:rPr>
          <w:rFonts w:ascii="SimSun" w:eastAsia="SimSun" w:hAnsi="SimSun" w:cs="SimSun" w:hint="eastAsia"/>
        </w:rPr>
        <w:t>纵观圣经，我们看到使人类如此神圣的不是人类受造物固有的尊严，而是神赋予他们的价值和尊严。这就是为什么我们不被允许谋杀人。在创世记</w:t>
      </w:r>
      <w:r>
        <w:t xml:space="preserve"> 9 </w:t>
      </w:r>
      <w:r>
        <w:rPr>
          <w:rFonts w:ascii="SimSun" w:eastAsia="SimSun" w:hAnsi="SimSun" w:cs="SimSun" w:hint="eastAsia"/>
        </w:rPr>
        <w:t>章，文本预设了尽管堕落，受造物在某种程度上仍然有神的形象。我们被呼召给予邻舍的所有尊严、爱、正义和公义并没有在堕落时废除；我们被呼召爱所有人，因为人在某种意义上仍然有神的形象。</w:t>
      </w:r>
    </w:p>
    <w:p w14:paraId="7F1E3ACB" w14:textId="77777777" w:rsidR="00230606" w:rsidRDefault="00230606" w:rsidP="007F2D64">
      <w:pPr>
        <w:pStyle w:val="NormalWeb"/>
        <w:spacing w:line="360" w:lineRule="auto"/>
      </w:pPr>
      <w:r>
        <w:rPr>
          <w:rFonts w:ascii="SimSun" w:eastAsia="SimSun" w:hAnsi="SimSun" w:cs="SimSun" w:hint="eastAsia"/>
        </w:rPr>
        <w:t>为了与圣经保持一致，我们必须理解，在某种意义上，即使在我们堕落败坏之后，神的形象仍然在我们里面，而在另一种意义上，神的形象不再那里了</w:t>
      </w:r>
      <w:r>
        <w:t>——</w:t>
      </w:r>
      <w:r>
        <w:rPr>
          <w:rFonts w:ascii="SimSun" w:eastAsia="SimSun" w:hAnsi="SimSun" w:cs="SimSun" w:hint="eastAsia"/>
        </w:rPr>
        <w:t>直到且除非我们被圣灵更新，照着基督的形象，祂是神完美的形象。因此，我们区分</w:t>
      </w:r>
      <w:r>
        <w:rPr>
          <w:rFonts w:ascii="SimSun" w:eastAsia="SimSun" w:hAnsi="SimSun" w:cs="SimSun" w:hint="eastAsia"/>
          <w:b/>
          <w:bCs/>
        </w:rPr>
        <w:t>实质形象</w:t>
      </w:r>
      <w:r>
        <w:rPr>
          <w:rFonts w:ascii="SimSun" w:eastAsia="SimSun" w:hAnsi="SimSun" w:cs="SimSun" w:hint="eastAsia"/>
        </w:rPr>
        <w:t>（</w:t>
      </w:r>
      <w:r>
        <w:t>image in the wider sense</w:t>
      </w:r>
      <w:r>
        <w:rPr>
          <w:rFonts w:ascii="SimSun" w:eastAsia="SimSun" w:hAnsi="SimSun" w:cs="SimSun" w:hint="eastAsia"/>
        </w:rPr>
        <w:t>，广义的神的形象）和</w:t>
      </w:r>
      <w:r>
        <w:rPr>
          <w:rFonts w:ascii="SimSun" w:eastAsia="SimSun" w:hAnsi="SimSun" w:cs="SimSun" w:hint="eastAsia"/>
          <w:b/>
          <w:bCs/>
        </w:rPr>
        <w:t>形式形象</w:t>
      </w:r>
      <w:r>
        <w:rPr>
          <w:rFonts w:ascii="SimSun" w:eastAsia="SimSun" w:hAnsi="SimSun" w:cs="SimSun" w:hint="eastAsia"/>
        </w:rPr>
        <w:t>（</w:t>
      </w:r>
      <w:r>
        <w:t>image in the narrower sense</w:t>
      </w:r>
      <w:r>
        <w:rPr>
          <w:rFonts w:ascii="SimSun" w:eastAsia="SimSun" w:hAnsi="SimSun" w:cs="SimSun" w:hint="eastAsia"/>
        </w:rPr>
        <w:t>，狭义的神的形象）。</w:t>
      </w:r>
    </w:p>
    <w:p w14:paraId="45C27D0D" w14:textId="77777777" w:rsidR="00230606" w:rsidRDefault="00230606" w:rsidP="007F2D64">
      <w:pPr>
        <w:pStyle w:val="NormalWeb"/>
        <w:spacing w:line="360" w:lineRule="auto"/>
      </w:pPr>
      <w:r>
        <w:rPr>
          <w:rFonts w:ascii="SimSun" w:eastAsia="SimSun" w:hAnsi="SimSun" w:cs="SimSun" w:hint="eastAsia"/>
        </w:rPr>
        <w:t>当谈到实质意义或广义上的神的形象时，我们的意思是即使在堕落之后我们仍然是人。堕落并没有摧毁我们的人性。我们仍然有思考的能力，尽管我们的思考被腐蚀了；我们仍然是有意志的受造物，尽管我们的选择被罪囚禁。但在形式意义或狭义上，我们失去了顺服神从而反映祂形象的能力。随着圣灵的重生，我们已经被改变，我们里面这种形式意义或狭义的神的形象被更新，以至于现在我们确实有能力，在某种程度上，反映和反射神的性格。</w:t>
      </w:r>
    </w:p>
    <w:p w14:paraId="51442693" w14:textId="77777777" w:rsidR="00230606" w:rsidRDefault="00230606" w:rsidP="007F2D64">
      <w:pPr>
        <w:pStyle w:val="NormalWeb"/>
        <w:spacing w:line="360" w:lineRule="auto"/>
      </w:pPr>
      <w:r>
        <w:rPr>
          <w:rFonts w:ascii="SimSun" w:eastAsia="SimSun" w:hAnsi="SimSun" w:cs="SimSun" w:hint="eastAsia"/>
        </w:rPr>
        <w:lastRenderedPageBreak/>
        <w:t>在创造记载中一件令人着迷的事情是每一天发生的事。工作从简单开始，进展到第六天创造人作为男人和女人，这是创造的最高峰。这对我们应该是一个警告。我们按本性是人本主义者，以人为中心而不是以神为中心，我们喜欢认为人是神创造宇宙的原因。但第六天不是终极的一天，而只是倒数第二天。终极的一天是第七天，神安息了。祂没有分别为圣第六天；祂分别为圣了第七天。</w:t>
      </w:r>
    </w:p>
    <w:p w14:paraId="3E88C0DA" w14:textId="77777777" w:rsidR="00230606" w:rsidRDefault="00230606" w:rsidP="007F2D64">
      <w:pPr>
        <w:pStyle w:val="NormalWeb"/>
        <w:spacing w:line="360" w:lineRule="auto"/>
      </w:pPr>
      <w:r>
        <w:rPr>
          <w:rFonts w:ascii="SimSun" w:eastAsia="SimSun" w:hAnsi="SimSun" w:cs="SimSun" w:hint="eastAsia"/>
        </w:rPr>
        <w:t>纵观圣经，安息日不仅作为一个从我们的劳苦中安息并聚集敬拜的时间而起作用。它是神对祂国度未来实现和完成的应许、象征和保证。必另有一安息日的安息为神的子民存留，那时我们进入天堂并享受神的荣耀。在某种意义上，安息日指向我们的命运和目的。我们的目的是安息日的圣洁；我们被造是为了成为圣洁。我们被造是为了反映和反射神自己的性格，这一使命在基督的生命中得以实现，祂是新亚当，完美的人性。祂向我们启示了成为祂荣耀的光辉和祂本体的真像意味着什么。</w:t>
      </w:r>
    </w:p>
    <w:p w14:paraId="2C56D4B8" w14:textId="77777777" w:rsidR="00230606" w:rsidRDefault="00230606" w:rsidP="007F2D64">
      <w:pPr>
        <w:pStyle w:val="NormalWeb"/>
        <w:spacing w:line="360" w:lineRule="auto"/>
      </w:pPr>
    </w:p>
    <w:p w14:paraId="6E5FDFE1" w14:textId="77777777" w:rsidR="00237565" w:rsidRDefault="00237565" w:rsidP="007F2D64">
      <w:pPr>
        <w:spacing w:line="360" w:lineRule="auto"/>
      </w:pPr>
    </w:p>
    <w:p w14:paraId="7F79ADEA" w14:textId="77777777" w:rsidR="00237565" w:rsidRDefault="00237565" w:rsidP="007F2D64">
      <w:pPr>
        <w:spacing w:line="360" w:lineRule="auto"/>
        <w:rPr>
          <w:rFonts w:hint="eastAsia"/>
        </w:rPr>
      </w:pPr>
    </w:p>
    <w:sectPr w:rsidR="00237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65"/>
    <w:rsid w:val="001854FD"/>
    <w:rsid w:val="001F596B"/>
    <w:rsid w:val="00230606"/>
    <w:rsid w:val="00237565"/>
    <w:rsid w:val="003C3D80"/>
    <w:rsid w:val="00670B35"/>
    <w:rsid w:val="006C0261"/>
    <w:rsid w:val="007F2D64"/>
    <w:rsid w:val="009879B1"/>
    <w:rsid w:val="00B229E4"/>
    <w:rsid w:val="00B64162"/>
    <w:rsid w:val="00BB0DAC"/>
    <w:rsid w:val="00C76669"/>
    <w:rsid w:val="00CA5A7E"/>
    <w:rsid w:val="00DB5FF3"/>
    <w:rsid w:val="00F20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CEA3A53"/>
  <w15:chartTrackingRefBased/>
  <w15:docId w15:val="{249033CE-D5B0-6546-9007-BFA8EB14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565"/>
  </w:style>
  <w:style w:type="paragraph" w:styleId="Heading1">
    <w:name w:val="heading 1"/>
    <w:basedOn w:val="Normal"/>
    <w:next w:val="Normal"/>
    <w:link w:val="Heading1Char"/>
    <w:uiPriority w:val="9"/>
    <w:qFormat/>
    <w:rsid w:val="00237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5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5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5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5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5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565"/>
    <w:rPr>
      <w:rFonts w:eastAsiaTheme="majorEastAsia" w:cstheme="majorBidi"/>
      <w:color w:val="272727" w:themeColor="text1" w:themeTint="D8"/>
    </w:rPr>
  </w:style>
  <w:style w:type="paragraph" w:styleId="Title">
    <w:name w:val="Title"/>
    <w:basedOn w:val="Normal"/>
    <w:next w:val="Normal"/>
    <w:link w:val="TitleChar"/>
    <w:uiPriority w:val="10"/>
    <w:qFormat/>
    <w:rsid w:val="00237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565"/>
    <w:pPr>
      <w:spacing w:before="160"/>
      <w:jc w:val="center"/>
    </w:pPr>
    <w:rPr>
      <w:i/>
      <w:iCs/>
      <w:color w:val="404040" w:themeColor="text1" w:themeTint="BF"/>
    </w:rPr>
  </w:style>
  <w:style w:type="character" w:customStyle="1" w:styleId="QuoteChar">
    <w:name w:val="Quote Char"/>
    <w:basedOn w:val="DefaultParagraphFont"/>
    <w:link w:val="Quote"/>
    <w:uiPriority w:val="29"/>
    <w:rsid w:val="00237565"/>
    <w:rPr>
      <w:i/>
      <w:iCs/>
      <w:color w:val="404040" w:themeColor="text1" w:themeTint="BF"/>
    </w:rPr>
  </w:style>
  <w:style w:type="paragraph" w:styleId="ListParagraph">
    <w:name w:val="List Paragraph"/>
    <w:basedOn w:val="Normal"/>
    <w:uiPriority w:val="34"/>
    <w:qFormat/>
    <w:rsid w:val="00237565"/>
    <w:pPr>
      <w:ind w:left="720"/>
      <w:contextualSpacing/>
    </w:pPr>
  </w:style>
  <w:style w:type="character" w:styleId="IntenseEmphasis">
    <w:name w:val="Intense Emphasis"/>
    <w:basedOn w:val="DefaultParagraphFont"/>
    <w:uiPriority w:val="21"/>
    <w:qFormat/>
    <w:rsid w:val="00237565"/>
    <w:rPr>
      <w:i/>
      <w:iCs/>
      <w:color w:val="0F4761" w:themeColor="accent1" w:themeShade="BF"/>
    </w:rPr>
  </w:style>
  <w:style w:type="paragraph" w:styleId="IntenseQuote">
    <w:name w:val="Intense Quote"/>
    <w:basedOn w:val="Normal"/>
    <w:next w:val="Normal"/>
    <w:link w:val="IntenseQuoteChar"/>
    <w:uiPriority w:val="30"/>
    <w:qFormat/>
    <w:rsid w:val="00237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565"/>
    <w:rPr>
      <w:i/>
      <w:iCs/>
      <w:color w:val="0F4761" w:themeColor="accent1" w:themeShade="BF"/>
    </w:rPr>
  </w:style>
  <w:style w:type="character" w:styleId="IntenseReference">
    <w:name w:val="Intense Reference"/>
    <w:basedOn w:val="DefaultParagraphFont"/>
    <w:uiPriority w:val="32"/>
    <w:qFormat/>
    <w:rsid w:val="00237565"/>
    <w:rPr>
      <w:b/>
      <w:bCs/>
      <w:smallCaps/>
      <w:color w:val="0F4761" w:themeColor="accent1" w:themeShade="BF"/>
      <w:spacing w:val="5"/>
    </w:rPr>
  </w:style>
  <w:style w:type="paragraph" w:styleId="NormalWeb">
    <w:name w:val="Normal (Web)"/>
    <w:basedOn w:val="Normal"/>
    <w:uiPriority w:val="99"/>
    <w:semiHidden/>
    <w:unhideWhenUsed/>
    <w:rsid w:val="006C026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4427</Words>
  <Characters>11956</Characters>
  <Application>Microsoft Office Word</Application>
  <DocSecurity>0</DocSecurity>
  <Lines>442</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3</cp:revision>
  <dcterms:created xsi:type="dcterms:W3CDTF">2026-02-05T03:03:00Z</dcterms:created>
  <dcterms:modified xsi:type="dcterms:W3CDTF">2026-02-05T03:11:00Z</dcterms:modified>
</cp:coreProperties>
</file>