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E382B" w14:textId="77F741C1" w:rsidR="00F57A71" w:rsidRDefault="00413949" w:rsidP="005A0460">
      <w:pPr>
        <w:jc w:val="center"/>
        <w:rPr>
          <w:b/>
          <w:bCs w:val="0"/>
          <w:lang w:val="en-SG"/>
        </w:rPr>
      </w:pPr>
      <w:r>
        <w:rPr>
          <w:rFonts w:hint="eastAsia"/>
          <w:b/>
          <w:bCs w:val="0"/>
          <w:lang w:val="en-SG"/>
        </w:rPr>
        <w:t xml:space="preserve">051 </w:t>
      </w:r>
      <w:r w:rsidR="008B074D">
        <w:rPr>
          <w:rFonts w:hint="eastAsia"/>
          <w:b/>
          <w:bCs w:val="0"/>
          <w:lang w:val="en-SG"/>
        </w:rPr>
        <w:t>罗马书 10章1至4</w:t>
      </w:r>
      <w:r w:rsidR="008B074D">
        <w:rPr>
          <w:b/>
          <w:bCs w:val="0"/>
          <w:lang w:val="en-SG"/>
        </w:rPr>
        <w:t xml:space="preserve"> </w:t>
      </w:r>
    </w:p>
    <w:p w14:paraId="6DB08832" w14:textId="77777777" w:rsidR="002F5137" w:rsidRDefault="002F5137" w:rsidP="005A0460">
      <w:pPr>
        <w:jc w:val="center"/>
        <w:rPr>
          <w:lang w:val="en-SG"/>
        </w:rPr>
      </w:pPr>
    </w:p>
    <w:p w14:paraId="24DEB65D" w14:textId="66F70FC3" w:rsidR="00F57A71" w:rsidRPr="008933D5" w:rsidRDefault="004A1BEB" w:rsidP="004C6BE5">
      <w:pPr>
        <w:pStyle w:val="ListParagraph"/>
        <w:numPr>
          <w:ilvl w:val="0"/>
          <w:numId w:val="43"/>
        </w:numPr>
        <w:spacing w:line="360" w:lineRule="auto"/>
        <w:ind w:left="360"/>
        <w:rPr>
          <w:lang w:val="en-SG"/>
        </w:rPr>
      </w:pPr>
      <w:r w:rsidRPr="00C506A5">
        <w:rPr>
          <w:b/>
          <w:bCs w:val="0"/>
          <w:lang w:val="en-SG"/>
        </w:rPr>
        <w:t>上文</w:t>
      </w:r>
      <w:r w:rsidRPr="00C506A5">
        <w:rPr>
          <w:rFonts w:hint="eastAsia"/>
          <w:b/>
          <w:bCs w:val="0"/>
          <w:lang w:val="en-SG"/>
        </w:rPr>
        <w:t>：</w:t>
      </w:r>
      <w:r w:rsidR="00905E00">
        <w:rPr>
          <w:rFonts w:hint="eastAsia"/>
          <w:lang w:val="en-SG"/>
        </w:rPr>
        <w:t>以色列人跌倒</w:t>
      </w:r>
      <w:r w:rsidR="00822429">
        <w:rPr>
          <w:rFonts w:hint="eastAsia"/>
          <w:lang w:val="en-SG"/>
        </w:rPr>
        <w:t>是</w:t>
      </w:r>
      <w:r w:rsidR="00905E00">
        <w:rPr>
          <w:rFonts w:hint="eastAsia"/>
          <w:lang w:val="en-SG"/>
        </w:rPr>
        <w:t>因为他们</w:t>
      </w:r>
      <w:r w:rsidR="008933D5">
        <w:rPr>
          <w:lang w:val="en-SG"/>
        </w:rPr>
        <w:t>不凭信心</w:t>
      </w:r>
      <w:r w:rsidR="00822429">
        <w:rPr>
          <w:rFonts w:hint="eastAsia"/>
          <w:lang w:val="en-SG"/>
        </w:rPr>
        <w:t>，</w:t>
      </w:r>
      <w:r w:rsidR="00822429" w:rsidRPr="00822429">
        <w:rPr>
          <w:lang w:val="en-SG"/>
        </w:rPr>
        <w:t>只凭着行为追求律法</w:t>
      </w:r>
      <w:r w:rsidR="00822429">
        <w:rPr>
          <w:rFonts w:hint="eastAsia"/>
          <w:lang w:val="en-SG"/>
        </w:rPr>
        <w:t>上</w:t>
      </w:r>
      <w:r w:rsidR="00822429" w:rsidRPr="00822429">
        <w:rPr>
          <w:lang w:val="en-SG"/>
        </w:rPr>
        <w:t>的义</w:t>
      </w:r>
    </w:p>
    <w:p w14:paraId="1372BF05" w14:textId="068CC16A" w:rsidR="003D223A" w:rsidRPr="00C506A5" w:rsidRDefault="003D223A" w:rsidP="004C6BE5">
      <w:pPr>
        <w:pStyle w:val="ListParagraph"/>
        <w:numPr>
          <w:ilvl w:val="0"/>
          <w:numId w:val="43"/>
        </w:numPr>
        <w:spacing w:line="360" w:lineRule="auto"/>
        <w:ind w:left="360"/>
        <w:rPr>
          <w:lang w:val="en-SG"/>
        </w:rPr>
      </w:pPr>
      <w:r w:rsidRPr="00C506A5">
        <w:rPr>
          <w:rFonts w:hint="eastAsia"/>
          <w:lang w:val="en-SG"/>
        </w:rPr>
        <w:t>9:</w:t>
      </w:r>
      <w:r w:rsidRPr="00C506A5">
        <w:rPr>
          <w:lang w:val="en-SG"/>
        </w:rPr>
        <w:t xml:space="preserve">32-33 </w:t>
      </w:r>
      <w:r w:rsidRPr="00C506A5">
        <w:rPr>
          <w:rFonts w:hint="eastAsia"/>
          <w:lang w:val="en-SG"/>
        </w:rPr>
        <w:t>他们拒绝相信主耶稣</w:t>
      </w:r>
      <w:r w:rsidR="00F57A71" w:rsidRPr="00C506A5">
        <w:rPr>
          <w:rFonts w:hint="eastAsia"/>
          <w:lang w:val="en-SG"/>
        </w:rPr>
        <w:t>，</w:t>
      </w:r>
      <w:r w:rsidR="00E31F80" w:rsidRPr="00C506A5">
        <w:rPr>
          <w:rFonts w:hint="eastAsia"/>
          <w:lang w:val="en-SG"/>
        </w:rPr>
        <w:t>所以</w:t>
      </w:r>
      <w:r w:rsidRPr="00C506A5">
        <w:rPr>
          <w:rFonts w:hint="eastAsia"/>
          <w:lang w:val="en-SG"/>
        </w:rPr>
        <w:t>跌在</w:t>
      </w:r>
      <w:r w:rsidR="00F57A71" w:rsidRPr="00C506A5">
        <w:rPr>
          <w:rFonts w:hint="eastAsia"/>
          <w:lang w:val="en-SG"/>
        </w:rPr>
        <w:t>这</w:t>
      </w:r>
      <w:r w:rsidR="00E31F80" w:rsidRPr="00C506A5">
        <w:rPr>
          <w:rFonts w:hint="eastAsia"/>
          <w:lang w:val="en-SG"/>
        </w:rPr>
        <w:t>磐石</w:t>
      </w:r>
      <w:r w:rsidRPr="00C506A5">
        <w:rPr>
          <w:rFonts w:hint="eastAsia"/>
          <w:lang w:val="en-SG"/>
        </w:rPr>
        <w:t>上。</w:t>
      </w:r>
    </w:p>
    <w:p w14:paraId="3416E581" w14:textId="77777777" w:rsidR="00F57A71" w:rsidRDefault="00F57A71" w:rsidP="004C6BE5">
      <w:pPr>
        <w:spacing w:line="360" w:lineRule="auto"/>
        <w:rPr>
          <w:lang w:val="en-SG"/>
        </w:rPr>
      </w:pPr>
    </w:p>
    <w:p w14:paraId="6D6F52AA" w14:textId="77777777" w:rsidR="00212630" w:rsidRPr="00EA0057" w:rsidRDefault="00212630" w:rsidP="004C6BE5">
      <w:pPr>
        <w:pStyle w:val="ListParagraph"/>
        <w:numPr>
          <w:ilvl w:val="0"/>
          <w:numId w:val="43"/>
        </w:numPr>
        <w:spacing w:line="360" w:lineRule="auto"/>
        <w:ind w:left="360"/>
        <w:rPr>
          <w:b/>
          <w:bCs w:val="0"/>
          <w:lang w:val="en-SG"/>
        </w:rPr>
      </w:pPr>
      <w:r w:rsidRPr="00EA0057">
        <w:rPr>
          <w:rFonts w:hint="eastAsia"/>
          <w:b/>
          <w:bCs w:val="0"/>
          <w:lang w:val="en-SG"/>
        </w:rPr>
        <w:t>V</w:t>
      </w:r>
      <w:r w:rsidRPr="00EA0057">
        <w:rPr>
          <w:b/>
          <w:bCs w:val="0"/>
          <w:lang w:val="en-SG"/>
        </w:rPr>
        <w:t>1 弟兄们，我心里切切盼望的，并且为以色列人向上帝祈求的，是要他们得救。</w:t>
      </w:r>
    </w:p>
    <w:p w14:paraId="62C32490" w14:textId="77777777" w:rsidR="00212630" w:rsidRPr="00EA0057" w:rsidRDefault="00212630" w:rsidP="004C6BE5">
      <w:pPr>
        <w:pStyle w:val="ListParagraph"/>
        <w:numPr>
          <w:ilvl w:val="0"/>
          <w:numId w:val="43"/>
        </w:numPr>
        <w:spacing w:line="360" w:lineRule="auto"/>
        <w:ind w:left="360"/>
        <w:rPr>
          <w:lang w:val="en-SG"/>
        </w:rPr>
      </w:pPr>
      <w:r w:rsidRPr="00EA0057">
        <w:rPr>
          <w:rFonts w:hint="eastAsia"/>
          <w:lang w:val="en-SG"/>
        </w:rPr>
        <w:t>保罗讲述自己族人跌倒时（9</w:t>
      </w:r>
      <w:r w:rsidRPr="00EA0057">
        <w:rPr>
          <w:lang w:val="en-SG"/>
        </w:rPr>
        <w:t>:2</w:t>
      </w:r>
      <w:r w:rsidRPr="00EA0057">
        <w:rPr>
          <w:rFonts w:hint="eastAsia"/>
          <w:lang w:val="en-SG"/>
        </w:rPr>
        <w:t>）是</w:t>
      </w:r>
      <w:r w:rsidRPr="00EA0057">
        <w:rPr>
          <w:lang w:val="en-SG"/>
        </w:rPr>
        <w:t>大大忧愁，心里常常伤痛</w:t>
      </w:r>
    </w:p>
    <w:p w14:paraId="58759448" w14:textId="7D48CC81" w:rsidR="00822429" w:rsidRDefault="00E31F80" w:rsidP="00822429">
      <w:pPr>
        <w:pStyle w:val="ListParagraph"/>
        <w:numPr>
          <w:ilvl w:val="0"/>
          <w:numId w:val="43"/>
        </w:numPr>
        <w:spacing w:line="360" w:lineRule="auto"/>
        <w:ind w:left="360"/>
        <w:rPr>
          <w:lang w:val="en-SG"/>
        </w:rPr>
      </w:pPr>
      <w:r>
        <w:rPr>
          <w:rFonts w:hint="eastAsia"/>
          <w:lang w:val="en-SG"/>
        </w:rPr>
        <w:t>保罗</w:t>
      </w:r>
      <w:r w:rsidR="00822429">
        <w:rPr>
          <w:rFonts w:hint="eastAsia"/>
          <w:lang w:val="en-SG"/>
        </w:rPr>
        <w:t>虽然相信神的主权</w:t>
      </w:r>
      <w:r w:rsidR="00822429">
        <w:rPr>
          <w:rFonts w:hint="eastAsia"/>
          <w:lang w:val="en-SG"/>
        </w:rPr>
        <w:t>预定拣选</w:t>
      </w:r>
      <w:r w:rsidR="00822429">
        <w:rPr>
          <w:rFonts w:hint="eastAsia"/>
          <w:lang w:val="en-SG"/>
        </w:rPr>
        <w:t>，但他同时也相信他需要尽责</w:t>
      </w:r>
      <w:r w:rsidR="00822429">
        <w:rPr>
          <w:rFonts w:hint="eastAsia"/>
          <w:lang w:val="en-SG"/>
        </w:rPr>
        <w:t>为</w:t>
      </w:r>
      <w:r w:rsidR="00822429" w:rsidRPr="00EA0057">
        <w:rPr>
          <w:rFonts w:hint="eastAsia"/>
          <w:lang w:val="en-SG"/>
        </w:rPr>
        <w:t>族人</w:t>
      </w:r>
      <w:r w:rsidR="00822429">
        <w:rPr>
          <w:rFonts w:hint="eastAsia"/>
          <w:lang w:val="en-SG"/>
        </w:rPr>
        <w:t>不断</w:t>
      </w:r>
      <w:r w:rsidR="00822429" w:rsidRPr="00EA0057">
        <w:rPr>
          <w:lang w:val="en-SG"/>
        </w:rPr>
        <w:t>向上帝祈求</w:t>
      </w:r>
    </w:p>
    <w:p w14:paraId="2D534E75" w14:textId="50DE1BD4" w:rsidR="00E31F80" w:rsidRPr="00E31F80" w:rsidRDefault="002F5137" w:rsidP="004C6BE5">
      <w:pPr>
        <w:pStyle w:val="ListParagraph"/>
        <w:numPr>
          <w:ilvl w:val="0"/>
          <w:numId w:val="43"/>
        </w:numPr>
        <w:spacing w:line="360" w:lineRule="auto"/>
        <w:ind w:left="360"/>
        <w:rPr>
          <w:lang w:val="en-SG"/>
        </w:rPr>
      </w:pPr>
      <w:r>
        <w:rPr>
          <w:rFonts w:hint="eastAsia"/>
          <w:lang w:val="en-SG"/>
        </w:rPr>
        <w:t>极端</w:t>
      </w:r>
      <w:r w:rsidR="00E31F80" w:rsidRPr="00EA0057">
        <w:rPr>
          <w:rFonts w:hint="eastAsia"/>
          <w:lang w:val="en-SG"/>
        </w:rPr>
        <w:t>e.</w:t>
      </w:r>
      <w:r w:rsidR="00E31F80" w:rsidRPr="00EA0057">
        <w:rPr>
          <w:lang w:val="en-SG"/>
        </w:rPr>
        <w:t>g.</w:t>
      </w:r>
      <w:r>
        <w:rPr>
          <w:rFonts w:hint="eastAsia"/>
          <w:lang w:val="en-SG"/>
        </w:rPr>
        <w:t>一些接受预定拣选</w:t>
      </w:r>
      <w:r w:rsidR="00E31F80">
        <w:rPr>
          <w:rFonts w:hint="eastAsia"/>
          <w:lang w:val="en-SG"/>
        </w:rPr>
        <w:t>，认为</w:t>
      </w:r>
      <w:r>
        <w:rPr>
          <w:rFonts w:hint="eastAsia"/>
          <w:lang w:val="en-SG"/>
        </w:rPr>
        <w:t>祷告了也没有用。</w:t>
      </w:r>
    </w:p>
    <w:p w14:paraId="12FF1414" w14:textId="0A98C292" w:rsidR="002F03E9" w:rsidRPr="002F5137" w:rsidRDefault="002F5137" w:rsidP="004C6BE5">
      <w:pPr>
        <w:pStyle w:val="ListParagraph"/>
        <w:numPr>
          <w:ilvl w:val="0"/>
          <w:numId w:val="43"/>
        </w:numPr>
        <w:spacing w:line="360" w:lineRule="auto"/>
        <w:ind w:left="360"/>
        <w:rPr>
          <w:lang w:val="en-SG"/>
        </w:rPr>
      </w:pPr>
      <w:r>
        <w:rPr>
          <w:rFonts w:hint="eastAsia"/>
          <w:lang w:val="en-SG"/>
        </w:rPr>
        <w:t>极端</w:t>
      </w:r>
      <w:r w:rsidR="00857F6E" w:rsidRPr="00EA0057">
        <w:rPr>
          <w:lang w:val="en-SG"/>
        </w:rPr>
        <w:t>e.g.</w:t>
      </w:r>
      <w:r>
        <w:rPr>
          <w:rFonts w:hint="eastAsia"/>
          <w:lang w:val="en-SG"/>
        </w:rPr>
        <w:t>一些迫切</w:t>
      </w:r>
      <w:r w:rsidR="00E31F80" w:rsidRPr="00EA0057">
        <w:rPr>
          <w:rFonts w:hint="eastAsia"/>
          <w:lang w:val="en-SG"/>
        </w:rPr>
        <w:t>代祷</w:t>
      </w:r>
      <w:r>
        <w:rPr>
          <w:rFonts w:hint="eastAsia"/>
          <w:lang w:val="en-SG"/>
        </w:rPr>
        <w:t>为人</w:t>
      </w:r>
      <w:r w:rsidR="00E31F80">
        <w:rPr>
          <w:rFonts w:hint="eastAsia"/>
          <w:lang w:val="en-SG"/>
        </w:rPr>
        <w:t>求救恩，但却不</w:t>
      </w:r>
      <w:r w:rsidR="00E31F80" w:rsidRPr="00EA0057">
        <w:rPr>
          <w:rFonts w:hint="eastAsia"/>
          <w:lang w:val="en-SG"/>
        </w:rPr>
        <w:t>接受</w:t>
      </w:r>
      <w:r w:rsidR="00E31F80">
        <w:rPr>
          <w:rFonts w:hint="eastAsia"/>
          <w:lang w:val="en-SG"/>
        </w:rPr>
        <w:t>上帝</w:t>
      </w:r>
      <w:r w:rsidR="00E31F80" w:rsidRPr="00EA0057">
        <w:rPr>
          <w:rFonts w:hint="eastAsia"/>
          <w:lang w:val="en-SG"/>
        </w:rPr>
        <w:t>预定拣选</w:t>
      </w:r>
      <w:r>
        <w:rPr>
          <w:rFonts w:hint="eastAsia"/>
          <w:lang w:val="en-SG"/>
        </w:rPr>
        <w:t>。</w:t>
      </w:r>
    </w:p>
    <w:p w14:paraId="5C737A37" w14:textId="77777777" w:rsidR="00F2304F" w:rsidRPr="00857F6E" w:rsidRDefault="00F2304F" w:rsidP="004C6BE5">
      <w:pPr>
        <w:spacing w:line="360" w:lineRule="auto"/>
        <w:rPr>
          <w:lang w:val="en-SG"/>
        </w:rPr>
      </w:pPr>
    </w:p>
    <w:p w14:paraId="55247462" w14:textId="77777777" w:rsidR="00212630" w:rsidRPr="00C53917" w:rsidRDefault="00EF59F8" w:rsidP="004C6BE5">
      <w:pPr>
        <w:pStyle w:val="ListParagraph"/>
        <w:numPr>
          <w:ilvl w:val="0"/>
          <w:numId w:val="43"/>
        </w:numPr>
        <w:spacing w:line="360" w:lineRule="auto"/>
        <w:ind w:left="360"/>
        <w:rPr>
          <w:b/>
          <w:bCs w:val="0"/>
          <w:lang w:val="en-SG"/>
        </w:rPr>
      </w:pPr>
      <w:r w:rsidRPr="00C53917">
        <w:rPr>
          <w:b/>
          <w:bCs w:val="0"/>
          <w:lang w:val="en-SG"/>
        </w:rPr>
        <w:t>V</w:t>
      </w:r>
      <w:r w:rsidR="00EA0057" w:rsidRPr="00C53917">
        <w:rPr>
          <w:b/>
          <w:bCs w:val="0"/>
          <w:lang w:val="en-SG"/>
        </w:rPr>
        <w:t>2 我可以为他们作证，他们对上帝有热心，但不是按着真见识；</w:t>
      </w:r>
    </w:p>
    <w:p w14:paraId="075D3967" w14:textId="29CAE4A7" w:rsidR="002972A4" w:rsidRPr="002972A4" w:rsidRDefault="00E2731D" w:rsidP="002972A4">
      <w:pPr>
        <w:pStyle w:val="ListParagraph"/>
        <w:numPr>
          <w:ilvl w:val="0"/>
          <w:numId w:val="43"/>
        </w:numPr>
        <w:spacing w:line="360" w:lineRule="auto"/>
        <w:ind w:left="360"/>
        <w:rPr>
          <w:lang w:val="en-SG"/>
        </w:rPr>
      </w:pPr>
      <w:r>
        <w:rPr>
          <w:rFonts w:hint="eastAsia"/>
          <w:lang w:val="en-US"/>
        </w:rPr>
        <w:t>有一种宗教上的</w:t>
      </w:r>
      <w:r w:rsidR="002972A4" w:rsidRPr="00807297">
        <w:rPr>
          <w:rFonts w:hint="eastAsia"/>
          <w:lang w:val="en-SG"/>
        </w:rPr>
        <w:t>热心</w:t>
      </w:r>
      <w:r w:rsidR="002972A4">
        <w:rPr>
          <w:rFonts w:hint="eastAsia"/>
          <w:lang w:val="en-SG"/>
        </w:rPr>
        <w:t>，</w:t>
      </w:r>
      <w:r>
        <w:rPr>
          <w:rFonts w:hint="eastAsia"/>
          <w:lang w:val="en-SG"/>
        </w:rPr>
        <w:t>但</w:t>
      </w:r>
      <w:r w:rsidR="002972A4" w:rsidRPr="002972A4">
        <w:rPr>
          <w:lang w:val="en-SG"/>
        </w:rPr>
        <w:t>不是按着真见识</w:t>
      </w:r>
      <w:r w:rsidR="002972A4" w:rsidRPr="002972A4">
        <w:rPr>
          <w:rFonts w:hint="eastAsia"/>
          <w:lang w:val="en-SG"/>
        </w:rPr>
        <w:t>。热心</w:t>
      </w:r>
      <w:r>
        <w:rPr>
          <w:rFonts w:hint="eastAsia"/>
          <w:lang w:val="en-SG"/>
        </w:rPr>
        <w:t>与敬</w:t>
      </w:r>
      <w:r w:rsidR="00563074">
        <w:rPr>
          <w:rFonts w:hint="eastAsia"/>
          <w:lang w:val="en-SG"/>
        </w:rPr>
        <w:t>虔</w:t>
      </w:r>
      <w:r w:rsidR="002972A4" w:rsidRPr="002972A4">
        <w:rPr>
          <w:rFonts w:hint="eastAsia"/>
          <w:lang w:val="en-SG"/>
        </w:rPr>
        <w:t>是须被真理引导的</w:t>
      </w:r>
    </w:p>
    <w:p w14:paraId="5ADEE138" w14:textId="2AC8F99C" w:rsidR="001C513E" w:rsidRPr="002972A4" w:rsidRDefault="00EF59F8" w:rsidP="002972A4">
      <w:pPr>
        <w:pStyle w:val="ListParagraph"/>
        <w:numPr>
          <w:ilvl w:val="0"/>
          <w:numId w:val="43"/>
        </w:numPr>
        <w:spacing w:line="360" w:lineRule="auto"/>
        <w:ind w:left="360"/>
        <w:rPr>
          <w:lang w:val="en-SG"/>
        </w:rPr>
      </w:pPr>
      <w:r w:rsidRPr="00EF59F8">
        <w:rPr>
          <w:rFonts w:hint="eastAsia"/>
          <w:lang w:val="en-SG"/>
        </w:rPr>
        <w:t>保罗知道犹太人对上帝有热心</w:t>
      </w:r>
      <w:r w:rsidR="001C513E">
        <w:rPr>
          <w:rFonts w:hint="eastAsia"/>
          <w:lang w:val="en-SG"/>
        </w:rPr>
        <w:t>，</w:t>
      </w:r>
      <w:r w:rsidR="0010167A">
        <w:rPr>
          <w:rFonts w:hint="eastAsia"/>
          <w:lang w:val="en-SG"/>
        </w:rPr>
        <w:t>因</w:t>
      </w:r>
      <w:r w:rsidR="001C513E">
        <w:rPr>
          <w:rFonts w:hint="eastAsia"/>
          <w:lang w:val="en-SG"/>
        </w:rPr>
        <w:t>他以前与他们一样</w:t>
      </w:r>
      <w:r w:rsidR="001C513E">
        <w:rPr>
          <w:rStyle w:val="FootnoteReference"/>
          <w:lang w:val="en-SG"/>
        </w:rPr>
        <w:footnoteReference w:id="1"/>
      </w:r>
      <w:r w:rsidR="002972A4">
        <w:rPr>
          <w:lang w:val="en-SG"/>
        </w:rPr>
        <w:t xml:space="preserve"> </w:t>
      </w:r>
      <w:r w:rsidR="0010167A" w:rsidRPr="002972A4">
        <w:rPr>
          <w:rFonts w:hint="eastAsia"/>
          <w:lang w:val="en-SG"/>
        </w:rPr>
        <w:t>认为信</w:t>
      </w:r>
      <w:r w:rsidR="00563074">
        <w:rPr>
          <w:rFonts w:hint="eastAsia"/>
          <w:lang w:val="en-SG"/>
        </w:rPr>
        <w:t>信</w:t>
      </w:r>
      <w:r w:rsidR="0010167A" w:rsidRPr="002972A4">
        <w:rPr>
          <w:rFonts w:hint="eastAsia"/>
          <w:lang w:val="en-SG"/>
        </w:rPr>
        <w:t>基督</w:t>
      </w:r>
      <w:r w:rsidR="00563074">
        <w:rPr>
          <w:rFonts w:hint="eastAsia"/>
          <w:lang w:val="en-SG"/>
        </w:rPr>
        <w:t>就</w:t>
      </w:r>
      <w:r w:rsidR="0010167A" w:rsidRPr="002972A4">
        <w:rPr>
          <w:rFonts w:hint="eastAsia"/>
          <w:lang w:val="en-SG"/>
        </w:rPr>
        <w:t>是异端，他</w:t>
      </w:r>
      <w:r w:rsidR="001C513E" w:rsidRPr="002972A4">
        <w:rPr>
          <w:rFonts w:hint="eastAsia"/>
          <w:lang w:val="en-SG"/>
        </w:rPr>
        <w:t>为了上帝，逼迫</w:t>
      </w:r>
      <w:r w:rsidR="0010167A" w:rsidRPr="002972A4">
        <w:rPr>
          <w:rFonts w:hint="eastAsia"/>
          <w:lang w:val="en-SG"/>
        </w:rPr>
        <w:t>杀害</w:t>
      </w:r>
      <w:r w:rsidR="001C513E" w:rsidRPr="002972A4">
        <w:rPr>
          <w:rFonts w:hint="eastAsia"/>
          <w:lang w:val="en-SG"/>
        </w:rPr>
        <w:t xml:space="preserve">基督徒 </w:t>
      </w:r>
    </w:p>
    <w:p w14:paraId="5C01FF57" w14:textId="77777777" w:rsidR="00EF59F8" w:rsidRDefault="00EF59F8" w:rsidP="004C6BE5">
      <w:pPr>
        <w:pStyle w:val="ListParagraph"/>
        <w:numPr>
          <w:ilvl w:val="0"/>
          <w:numId w:val="43"/>
        </w:numPr>
        <w:ind w:left="360"/>
        <w:rPr>
          <w:lang w:val="en-SG"/>
        </w:rPr>
      </w:pPr>
      <w:r w:rsidRPr="00FD7AEA">
        <w:rPr>
          <w:rFonts w:hint="eastAsia"/>
          <w:b/>
          <w:bCs w:val="0"/>
          <w:lang w:val="en-SG"/>
        </w:rPr>
        <w:t>徒</w:t>
      </w:r>
      <w:r w:rsidRPr="00FD7AEA">
        <w:rPr>
          <w:b/>
          <w:bCs w:val="0"/>
          <w:lang w:val="en-SG"/>
        </w:rPr>
        <w:t>26:9</w:t>
      </w:r>
      <w:r w:rsidRPr="00EF59F8">
        <w:rPr>
          <w:lang w:val="en-SG"/>
        </w:rPr>
        <w:t xml:space="preserve"> 从前，我也认为应该多方敌对拿撒勒人耶稣的名。10 后来就在耶路撒冷这样作了。我得到了众祭司长授权，</w:t>
      </w:r>
      <w:r w:rsidRPr="004D2783">
        <w:rPr>
          <w:u w:val="single"/>
          <w:lang w:val="en-SG"/>
        </w:rPr>
        <w:t>把许多圣徒关在监里，并且他们被杀的时候，我也表示同意</w:t>
      </w:r>
      <w:r w:rsidRPr="00EF59F8">
        <w:rPr>
          <w:lang w:val="en-SG"/>
        </w:rPr>
        <w:t>。11 我在各会堂里</w:t>
      </w:r>
      <w:r w:rsidRPr="004D2783">
        <w:rPr>
          <w:u w:val="single"/>
          <w:lang w:val="en-SG"/>
        </w:rPr>
        <w:t>多次用刑强迫他们</w:t>
      </w:r>
      <w:r w:rsidRPr="00EF59F8">
        <w:rPr>
          <w:lang w:val="en-SG"/>
        </w:rPr>
        <w:t>说亵渎的话；</w:t>
      </w:r>
      <w:r w:rsidRPr="004D2783">
        <w:rPr>
          <w:u w:val="single"/>
          <w:lang w:val="en-SG"/>
        </w:rPr>
        <w:t>我非常愤恨他们，甚至追到国外的城巿去迫害他们</w:t>
      </w:r>
      <w:r w:rsidRPr="00EF59F8">
        <w:rPr>
          <w:lang w:val="en-SG"/>
        </w:rPr>
        <w:t>。</w:t>
      </w:r>
    </w:p>
    <w:p w14:paraId="4179CF8F" w14:textId="2E5840B4" w:rsidR="00807297" w:rsidRPr="00632C52" w:rsidRDefault="00807297" w:rsidP="002972A4">
      <w:pPr>
        <w:pStyle w:val="ListParagraph"/>
        <w:spacing w:line="360" w:lineRule="auto"/>
        <w:ind w:left="360"/>
        <w:rPr>
          <w:lang w:val="en-SG"/>
        </w:rPr>
      </w:pPr>
    </w:p>
    <w:p w14:paraId="4BAD7BD5" w14:textId="77777777" w:rsidR="00C53917" w:rsidRDefault="00C53917" w:rsidP="004C6BE5">
      <w:pPr>
        <w:rPr>
          <w:lang w:val="en-SG"/>
        </w:rPr>
      </w:pPr>
    </w:p>
    <w:p w14:paraId="59746694" w14:textId="3DE7BFC8" w:rsidR="00C53917" w:rsidRPr="004B36E9" w:rsidRDefault="00C53917" w:rsidP="004C6BE5">
      <w:pPr>
        <w:pStyle w:val="ListParagraph"/>
        <w:numPr>
          <w:ilvl w:val="0"/>
          <w:numId w:val="43"/>
        </w:numPr>
        <w:spacing w:line="360" w:lineRule="auto"/>
        <w:ind w:left="360"/>
        <w:rPr>
          <w:b/>
          <w:bCs w:val="0"/>
          <w:lang w:val="en-SG"/>
        </w:rPr>
      </w:pPr>
      <w:r w:rsidRPr="004B36E9">
        <w:rPr>
          <w:rFonts w:hint="eastAsia"/>
          <w:b/>
          <w:bCs w:val="0"/>
          <w:lang w:val="en-SG"/>
        </w:rPr>
        <w:t>V</w:t>
      </w:r>
      <w:r w:rsidR="006804F8">
        <w:rPr>
          <w:b/>
          <w:bCs w:val="0"/>
          <w:lang w:val="en-SG"/>
        </w:rPr>
        <w:t>3</w:t>
      </w:r>
      <w:r w:rsidRPr="004B36E9">
        <w:rPr>
          <w:b/>
          <w:bCs w:val="0"/>
          <w:lang w:val="en-SG"/>
        </w:rPr>
        <w:t xml:space="preserve"> 他们既然不明白上帝的义，而又企图建立自己的义，就不服上帝的义了。</w:t>
      </w:r>
    </w:p>
    <w:p w14:paraId="70DDCF16" w14:textId="138F2868" w:rsidR="00B27D12" w:rsidRPr="00D506E6" w:rsidRDefault="00B27D12" w:rsidP="004C6BE5">
      <w:pPr>
        <w:pStyle w:val="ListParagraph"/>
        <w:numPr>
          <w:ilvl w:val="0"/>
          <w:numId w:val="43"/>
        </w:numPr>
        <w:spacing w:line="360" w:lineRule="auto"/>
        <w:ind w:left="360"/>
        <w:rPr>
          <w:lang w:val="en-SG"/>
        </w:rPr>
      </w:pPr>
      <w:r w:rsidRPr="00D506E6">
        <w:rPr>
          <w:rFonts w:hint="eastAsia"/>
          <w:b/>
          <w:bCs w:val="0"/>
          <w:lang w:val="en-SG"/>
        </w:rPr>
        <w:t>注：</w:t>
      </w:r>
      <w:r w:rsidR="00905E00" w:rsidRPr="00D506E6">
        <w:rPr>
          <w:rFonts w:hAnsi="SimSun" w:hint="eastAsia"/>
          <w:lang w:val="en-SG"/>
        </w:rPr>
        <w:t>（上文</w:t>
      </w:r>
      <w:r w:rsidR="00563074">
        <w:rPr>
          <w:rFonts w:hAnsi="SimSun" w:hint="eastAsia"/>
          <w:lang w:val="en-SG"/>
        </w:rPr>
        <w:t xml:space="preserve"> </w:t>
      </w:r>
      <w:r w:rsidR="00905E00" w:rsidRPr="00D506E6">
        <w:rPr>
          <w:rFonts w:hAnsi="SimSun" w:hint="eastAsia"/>
          <w:lang w:val="en-SG"/>
        </w:rPr>
        <w:t>罗9:30-10:4）</w:t>
      </w:r>
      <w:r w:rsidR="00905E00" w:rsidRPr="00D506E6">
        <w:rPr>
          <w:rFonts w:hint="eastAsia"/>
          <w:lang w:val="en-SG"/>
        </w:rPr>
        <w:t xml:space="preserve">上帝的义 </w:t>
      </w:r>
      <w:r w:rsidR="00905E00" w:rsidRPr="00D506E6">
        <w:rPr>
          <w:rFonts w:hint="eastAsia"/>
          <w:u w:val="single"/>
          <w:lang w:val="en-SG"/>
        </w:rPr>
        <w:t>相对立</w:t>
      </w:r>
      <w:r w:rsidR="00905E00" w:rsidRPr="00D506E6">
        <w:rPr>
          <w:lang w:val="en-SG"/>
        </w:rPr>
        <w:t xml:space="preserve"> </w:t>
      </w:r>
      <w:r w:rsidR="00905E00" w:rsidRPr="00D506E6">
        <w:rPr>
          <w:rFonts w:hint="eastAsia"/>
          <w:lang w:val="en-SG"/>
        </w:rPr>
        <w:t>自己的义</w:t>
      </w:r>
      <w:r>
        <w:rPr>
          <w:rStyle w:val="FootnoteReference"/>
          <w:lang w:val="en-SG"/>
        </w:rPr>
        <w:footnoteReference w:id="2"/>
      </w:r>
    </w:p>
    <w:p w14:paraId="6F0B3302" w14:textId="28AD7767" w:rsidR="00B27D12" w:rsidRPr="002972A4" w:rsidRDefault="00B27D12" w:rsidP="002972A4">
      <w:pPr>
        <w:pStyle w:val="ListParagraph"/>
        <w:numPr>
          <w:ilvl w:val="0"/>
          <w:numId w:val="43"/>
        </w:numPr>
        <w:spacing w:line="360" w:lineRule="auto"/>
        <w:ind w:left="360"/>
        <w:rPr>
          <w:lang w:val="en-SG"/>
        </w:rPr>
      </w:pPr>
      <w:r>
        <w:rPr>
          <w:rFonts w:hint="eastAsia"/>
          <w:lang w:val="en-SG"/>
        </w:rPr>
        <w:t>不是</w:t>
      </w:r>
      <w:r w:rsidR="00563074">
        <w:rPr>
          <w:rFonts w:hint="eastAsia"/>
          <w:lang w:val="en-SG"/>
        </w:rPr>
        <w:t>凭信依靠</w:t>
      </w:r>
      <w:r>
        <w:rPr>
          <w:rFonts w:hint="eastAsia"/>
          <w:lang w:val="en-SG"/>
        </w:rPr>
        <w:t>上帝的义，就是</w:t>
      </w:r>
      <w:r w:rsidR="00563074" w:rsidRPr="00822429">
        <w:rPr>
          <w:lang w:val="en-SG"/>
        </w:rPr>
        <w:t>凭着行为</w:t>
      </w:r>
      <w:r w:rsidR="00563074">
        <w:rPr>
          <w:rFonts w:hint="eastAsia"/>
          <w:lang w:val="en-SG"/>
        </w:rPr>
        <w:t>建立</w:t>
      </w:r>
      <w:r>
        <w:rPr>
          <w:rFonts w:hint="eastAsia"/>
          <w:lang w:val="en-SG"/>
        </w:rPr>
        <w:t>自己的义</w:t>
      </w:r>
      <w:r w:rsidR="002972A4">
        <w:rPr>
          <w:rFonts w:hint="eastAsia"/>
          <w:lang w:val="en-SG"/>
        </w:rPr>
        <w:t>。</w:t>
      </w:r>
      <w:r w:rsidR="00563074">
        <w:rPr>
          <w:rFonts w:hint="eastAsia"/>
          <w:lang w:val="en-SG"/>
        </w:rPr>
        <w:t>而后者是不信神，</w:t>
      </w:r>
      <w:r w:rsidR="00632C52" w:rsidRPr="002972A4">
        <w:rPr>
          <w:rFonts w:hint="eastAsia"/>
          <w:lang w:val="en-SG"/>
        </w:rPr>
        <w:t>拒绝上帝的义</w:t>
      </w:r>
      <w:r w:rsidR="00563074">
        <w:rPr>
          <w:rFonts w:hint="eastAsia"/>
          <w:lang w:val="en-SG"/>
        </w:rPr>
        <w:t>。</w:t>
      </w:r>
    </w:p>
    <w:p w14:paraId="2FA978DD" w14:textId="2CD3BB9C" w:rsidR="00B27D12" w:rsidRPr="00B27D12" w:rsidRDefault="00B27D12" w:rsidP="004C6BE5">
      <w:pPr>
        <w:spacing w:line="360" w:lineRule="auto"/>
        <w:rPr>
          <w:lang w:val="en-SG"/>
        </w:rPr>
      </w:pPr>
    </w:p>
    <w:p w14:paraId="667CAAD8" w14:textId="5E503FBA" w:rsidR="00DB5DBB" w:rsidRDefault="00B27D12" w:rsidP="004C6BE5">
      <w:pPr>
        <w:pStyle w:val="ListParagraph"/>
        <w:numPr>
          <w:ilvl w:val="0"/>
          <w:numId w:val="43"/>
        </w:numPr>
        <w:spacing w:line="360" w:lineRule="auto"/>
        <w:ind w:left="360"/>
        <w:rPr>
          <w:lang w:val="en-SG"/>
        </w:rPr>
      </w:pPr>
      <w:r w:rsidRPr="00B27D12">
        <w:rPr>
          <w:rFonts w:hint="eastAsia"/>
          <w:b/>
          <w:bCs w:val="0"/>
          <w:u w:val="single"/>
          <w:lang w:val="en-SG"/>
        </w:rPr>
        <w:t>犹太人</w:t>
      </w:r>
      <w:r w:rsidR="006804F8" w:rsidRPr="00B27D12">
        <w:rPr>
          <w:rFonts w:hint="eastAsia"/>
          <w:b/>
          <w:bCs w:val="0"/>
          <w:u w:val="single"/>
          <w:lang w:val="en-SG"/>
        </w:rPr>
        <w:t>不明白上帝的义</w:t>
      </w:r>
      <w:r>
        <w:rPr>
          <w:rFonts w:hint="eastAsia"/>
          <w:lang w:val="en-SG"/>
        </w:rPr>
        <w:t>，</w:t>
      </w:r>
      <w:r w:rsidR="00563074">
        <w:rPr>
          <w:rFonts w:hint="eastAsia"/>
          <w:lang w:val="en-SG"/>
        </w:rPr>
        <w:t>因为他们不信圣经</w:t>
      </w:r>
    </w:p>
    <w:p w14:paraId="7F67A4EC" w14:textId="4CBFC3BA" w:rsidR="00507BD5" w:rsidRDefault="00507BD5" w:rsidP="00507BD5">
      <w:pPr>
        <w:rPr>
          <w:lang w:val="en-SG"/>
        </w:rPr>
      </w:pPr>
      <w:r w:rsidRPr="00507BD5">
        <w:rPr>
          <w:lang w:val="en-SG"/>
        </w:rPr>
        <w:t>约翰福音 5</w:t>
      </w:r>
      <w:r w:rsidRPr="00507BD5">
        <w:rPr>
          <w:lang w:val="en-SG"/>
        </w:rPr>
        <w:t>:</w:t>
      </w:r>
      <w:r w:rsidRPr="00507BD5">
        <w:rPr>
          <w:lang w:val="en-SG"/>
        </w:rPr>
        <w:t>46.你们如果信摩西，也必信我，因为他书上有指着我写的话。47.你们若不信他的书，怎能信我的话呢？</w:t>
      </w:r>
    </w:p>
    <w:p w14:paraId="3DE6B520" w14:textId="77777777" w:rsidR="00507BD5" w:rsidRDefault="00507BD5" w:rsidP="00507BD5">
      <w:pPr>
        <w:rPr>
          <w:lang w:val="en-SG"/>
        </w:rPr>
      </w:pPr>
    </w:p>
    <w:p w14:paraId="574C5929" w14:textId="6F137F2E" w:rsidR="00507BD5" w:rsidRDefault="00507BD5" w:rsidP="00507BD5">
      <w:pPr>
        <w:rPr>
          <w:lang w:val="en-SG"/>
        </w:rPr>
      </w:pPr>
      <w:r w:rsidRPr="00507BD5">
        <w:rPr>
          <w:lang w:val="en-SG"/>
        </w:rPr>
        <w:t>路加福音 16</w:t>
      </w:r>
      <w:r>
        <w:rPr>
          <w:lang w:val="en-SG"/>
        </w:rPr>
        <w:t>:</w:t>
      </w:r>
      <w:r w:rsidRPr="00507BD5">
        <w:rPr>
          <w:lang w:val="en-SG"/>
        </w:rPr>
        <w:t>31.亚伯拉罕说：『若不听从摩西和先知的话，就是有一个从死里复活的，他们也是不听劝。』」</w:t>
      </w:r>
    </w:p>
    <w:p w14:paraId="065DA555" w14:textId="77777777" w:rsidR="00507BD5" w:rsidRDefault="00507BD5" w:rsidP="00507BD5">
      <w:pPr>
        <w:rPr>
          <w:lang w:val="en-SG"/>
        </w:rPr>
      </w:pPr>
    </w:p>
    <w:p w14:paraId="75306A2C" w14:textId="14961EF1" w:rsidR="00507BD5" w:rsidRDefault="00507BD5" w:rsidP="00507BD5">
      <w:pPr>
        <w:rPr>
          <w:lang w:val="en-SG"/>
        </w:rPr>
      </w:pPr>
      <w:r w:rsidRPr="00507BD5">
        <w:rPr>
          <w:lang w:val="en-SG"/>
        </w:rPr>
        <w:t>使徒行传 7</w:t>
      </w:r>
      <w:r>
        <w:rPr>
          <w:lang w:val="en-SG"/>
        </w:rPr>
        <w:t>:</w:t>
      </w:r>
      <w:r w:rsidRPr="00507BD5">
        <w:rPr>
          <w:lang w:val="en-SG"/>
        </w:rPr>
        <w:t>51.「你们这硬着颈项、心与耳未受割礼的人，常时抗拒圣灵！你们的祖宗怎样，你们也怎样。</w:t>
      </w:r>
    </w:p>
    <w:p w14:paraId="7DBB325A" w14:textId="77777777" w:rsidR="00EE68D2" w:rsidRPr="00507BD5" w:rsidRDefault="00EE68D2" w:rsidP="00507BD5">
      <w:pPr>
        <w:rPr>
          <w:rFonts w:hint="eastAsia"/>
          <w:lang w:val="en-SG"/>
        </w:rPr>
      </w:pPr>
    </w:p>
    <w:p w14:paraId="5BCF8BFB" w14:textId="108AEE0A" w:rsidR="00EE68D2" w:rsidRPr="00EE68D2" w:rsidRDefault="00EE68D2" w:rsidP="00507BD5">
      <w:pPr>
        <w:pStyle w:val="ListParagraph"/>
        <w:numPr>
          <w:ilvl w:val="0"/>
          <w:numId w:val="43"/>
        </w:numPr>
        <w:spacing w:line="360" w:lineRule="auto"/>
        <w:ind w:left="360"/>
        <w:rPr>
          <w:rFonts w:hAnsi="SimSun" w:hint="eastAsia"/>
          <w:lang w:val="en-SG"/>
        </w:rPr>
      </w:pPr>
      <w:r w:rsidRPr="00C0490C">
        <w:rPr>
          <w:rFonts w:hAnsi="SimSun" w:hint="eastAsia"/>
          <w:lang w:val="en-SG"/>
        </w:rPr>
        <w:t>犹太人</w:t>
      </w:r>
      <w:r>
        <w:rPr>
          <w:rFonts w:hAnsi="SimSun" w:hint="eastAsia"/>
          <w:lang w:val="en-SG"/>
        </w:rPr>
        <w:t>不信圣经，</w:t>
      </w:r>
      <w:r w:rsidRPr="00C0490C">
        <w:rPr>
          <w:rFonts w:hAnsi="SimSun" w:hint="eastAsia"/>
          <w:lang w:val="en-SG"/>
        </w:rPr>
        <w:t>拒绝自己是</w:t>
      </w:r>
      <w:r>
        <w:rPr>
          <w:rFonts w:hAnsi="SimSun" w:hint="eastAsia"/>
          <w:lang w:val="en-SG"/>
        </w:rPr>
        <w:t>罪人，是</w:t>
      </w:r>
      <w:r w:rsidRPr="00C0490C">
        <w:rPr>
          <w:rFonts w:hAnsi="SimSun" w:hint="eastAsia"/>
          <w:lang w:val="en-SG"/>
        </w:rPr>
        <w:t>罪的奴仆</w:t>
      </w:r>
      <w:r w:rsidRPr="00D40297">
        <w:rPr>
          <w:rFonts w:hAnsi="SimSun" w:hint="eastAsia"/>
          <w:lang w:val="en-SG"/>
        </w:rPr>
        <w:t>(约8:31-41)</w:t>
      </w:r>
    </w:p>
    <w:p w14:paraId="00867160" w14:textId="1713BF83" w:rsidR="004C2C75" w:rsidRDefault="004C2C75" w:rsidP="004C6BE5">
      <w:pPr>
        <w:pStyle w:val="ListParagraph"/>
        <w:numPr>
          <w:ilvl w:val="0"/>
          <w:numId w:val="43"/>
        </w:numPr>
        <w:spacing w:line="360" w:lineRule="auto"/>
        <w:ind w:left="360"/>
        <w:rPr>
          <w:lang w:val="en-SG"/>
        </w:rPr>
      </w:pPr>
      <w:r>
        <w:rPr>
          <w:rFonts w:hint="eastAsia"/>
          <w:lang w:val="en-SG"/>
        </w:rPr>
        <w:lastRenderedPageBreak/>
        <w:t>他们不明白</w:t>
      </w:r>
      <w:r w:rsidR="001C513E">
        <w:rPr>
          <w:rFonts w:hint="eastAsia"/>
          <w:lang w:val="en-SG"/>
        </w:rPr>
        <w:t>，</w:t>
      </w:r>
      <w:r>
        <w:rPr>
          <w:rFonts w:hint="eastAsia"/>
          <w:lang w:val="en-SG"/>
        </w:rPr>
        <w:t>不是因为圣经没有记载。</w:t>
      </w:r>
      <w:r w:rsidR="00D40297">
        <w:rPr>
          <w:rFonts w:hint="eastAsia"/>
          <w:lang w:val="en-SG"/>
        </w:rPr>
        <w:t>（眼睛被蒙蔽 林后4:4）</w:t>
      </w:r>
    </w:p>
    <w:p w14:paraId="3AC1A0CA" w14:textId="664713AD" w:rsidR="00947BB4" w:rsidRPr="00947BB4" w:rsidRDefault="00947BB4" w:rsidP="004C6BE5">
      <w:pPr>
        <w:pStyle w:val="ListParagraph"/>
        <w:numPr>
          <w:ilvl w:val="0"/>
          <w:numId w:val="43"/>
        </w:numPr>
        <w:ind w:left="360"/>
        <w:rPr>
          <w:b/>
          <w:bCs w:val="0"/>
          <w:lang w:val="en-SG"/>
        </w:rPr>
      </w:pPr>
      <w:r w:rsidRPr="00947BB4">
        <w:rPr>
          <w:rFonts w:hint="eastAsia"/>
          <w:b/>
          <w:bCs w:val="0"/>
          <w:lang w:val="en-SG"/>
        </w:rPr>
        <w:t>耶</w:t>
      </w:r>
      <w:r w:rsidRPr="00947BB4">
        <w:rPr>
          <w:b/>
          <w:bCs w:val="0"/>
          <w:lang w:val="en-SG"/>
        </w:rPr>
        <w:t xml:space="preserve">23:5  </w:t>
      </w:r>
      <w:r w:rsidRPr="00947BB4">
        <w:rPr>
          <w:b/>
          <w:bCs w:val="0"/>
          <w:lang w:val="en-SG"/>
        </w:rPr>
        <w:t>“</w:t>
      </w:r>
      <w:r w:rsidRPr="00947BB4">
        <w:rPr>
          <w:b/>
          <w:bCs w:val="0"/>
          <w:lang w:val="en-SG"/>
        </w:rPr>
        <w:t>看哪！日子快到（这是耶和华的宣告），我必给大卫兴起一个公义的苗裔；他必执政为王，行事有智慧，在地上施行公正和公义。6  在他执政的日子，犹大必得救，以色列也必安然居住。人要称</w:t>
      </w:r>
      <w:r w:rsidRPr="00D40297">
        <w:rPr>
          <w:b/>
          <w:bCs w:val="0"/>
          <w:u w:val="single"/>
          <w:lang w:val="en-SG"/>
        </w:rPr>
        <w:t>他的名字为</w:t>
      </w:r>
      <w:r w:rsidRPr="00D40297">
        <w:rPr>
          <w:b/>
          <w:bCs w:val="0"/>
          <w:u w:val="single"/>
          <w:lang w:val="en-SG"/>
        </w:rPr>
        <w:t>‘</w:t>
      </w:r>
      <w:r w:rsidRPr="00D40297">
        <w:rPr>
          <w:b/>
          <w:bCs w:val="0"/>
          <w:u w:val="single"/>
          <w:lang w:val="en-SG"/>
        </w:rPr>
        <w:t>耶和华我们的义</w:t>
      </w:r>
      <w:r w:rsidRPr="00D40297">
        <w:rPr>
          <w:b/>
          <w:bCs w:val="0"/>
          <w:u w:val="single"/>
          <w:lang w:val="en-SG"/>
        </w:rPr>
        <w:t>’</w:t>
      </w:r>
      <w:r w:rsidRPr="00947BB4">
        <w:rPr>
          <w:b/>
          <w:bCs w:val="0"/>
          <w:lang w:val="en-SG"/>
        </w:rPr>
        <w:t>。</w:t>
      </w:r>
      <w:r w:rsidRPr="00947BB4">
        <w:rPr>
          <w:b/>
          <w:bCs w:val="0"/>
          <w:lang w:val="en-SG"/>
        </w:rPr>
        <w:t>”</w:t>
      </w:r>
    </w:p>
    <w:p w14:paraId="2BE017C6" w14:textId="3BC819CC" w:rsidR="006804F8" w:rsidRPr="00D40297" w:rsidRDefault="00EE68D2" w:rsidP="004C6BE5">
      <w:pPr>
        <w:pStyle w:val="ListParagraph"/>
        <w:numPr>
          <w:ilvl w:val="0"/>
          <w:numId w:val="43"/>
        </w:numPr>
        <w:spacing w:before="120" w:line="360" w:lineRule="auto"/>
        <w:ind w:left="360"/>
        <w:contextualSpacing w:val="0"/>
        <w:rPr>
          <w:rFonts w:hAnsi="SimSun"/>
          <w:lang w:val="en-SG"/>
        </w:rPr>
      </w:pPr>
      <w:r>
        <w:rPr>
          <w:rFonts w:hAnsi="SimSun" w:hint="eastAsia"/>
          <w:lang w:val="en-SG"/>
        </w:rPr>
        <w:t>那要来的</w:t>
      </w:r>
      <w:r w:rsidRPr="00EE68D2">
        <w:rPr>
          <w:rFonts w:hAnsi="SimSun"/>
          <w:lang w:val="en-SG"/>
        </w:rPr>
        <w:t>公义的苗裔</w:t>
      </w:r>
      <w:r>
        <w:rPr>
          <w:rFonts w:hAnsi="SimSun" w:hint="eastAsia"/>
          <w:lang w:val="en-SG"/>
        </w:rPr>
        <w:t>，</w:t>
      </w:r>
      <w:r w:rsidR="00947BB4" w:rsidRPr="00D40297">
        <w:rPr>
          <w:rFonts w:hAnsi="SimSun" w:hint="eastAsia"/>
          <w:lang w:val="en-SG"/>
        </w:rPr>
        <w:t>耶稣基督 = 上帝是我们的义</w:t>
      </w:r>
    </w:p>
    <w:p w14:paraId="5A9E2F67" w14:textId="100B37AA" w:rsidR="006804F8" w:rsidRPr="00D40297" w:rsidRDefault="001C513E" w:rsidP="004C6BE5">
      <w:pPr>
        <w:pStyle w:val="ListParagraph"/>
        <w:numPr>
          <w:ilvl w:val="0"/>
          <w:numId w:val="43"/>
        </w:numPr>
        <w:snapToGrid w:val="0"/>
        <w:spacing w:line="360" w:lineRule="auto"/>
        <w:ind w:left="360"/>
        <w:contextualSpacing w:val="0"/>
        <w:rPr>
          <w:rFonts w:hAnsi="SimSun"/>
          <w:lang w:val="en-SG"/>
        </w:rPr>
      </w:pPr>
      <w:r w:rsidRPr="00D40297">
        <w:rPr>
          <w:rFonts w:hAnsi="SimSun" w:hint="eastAsia"/>
          <w:lang w:val="en-SG"/>
        </w:rPr>
        <w:t>拒绝</w:t>
      </w:r>
      <w:r w:rsidR="00D40297" w:rsidRPr="00D40297">
        <w:rPr>
          <w:rFonts w:hAnsi="SimSun" w:hint="eastAsia"/>
          <w:lang w:val="en-SG"/>
        </w:rPr>
        <w:t>主耶稣</w:t>
      </w:r>
      <w:r w:rsidR="00920B70" w:rsidRPr="00D40297">
        <w:rPr>
          <w:rFonts w:hAnsi="SimSun" w:hint="eastAsia"/>
          <w:lang w:val="en-SG"/>
        </w:rPr>
        <w:t>就</w:t>
      </w:r>
      <w:r w:rsidR="006804F8" w:rsidRPr="00D40297">
        <w:rPr>
          <w:rFonts w:hAnsi="SimSun" w:hint="eastAsia"/>
          <w:lang w:val="en-SG"/>
        </w:rPr>
        <w:t>是拒绝 ‘</w:t>
      </w:r>
      <w:r w:rsidR="006804F8" w:rsidRPr="00D40297">
        <w:rPr>
          <w:rFonts w:hAnsi="SimSun"/>
          <w:lang w:val="en-SG"/>
        </w:rPr>
        <w:t xml:space="preserve">耶和华我们的义’ </w:t>
      </w:r>
    </w:p>
    <w:p w14:paraId="45617D27" w14:textId="6170E338" w:rsidR="009A768A" w:rsidRPr="009A768A" w:rsidRDefault="009A768A" w:rsidP="004C6BE5">
      <w:pPr>
        <w:spacing w:line="360" w:lineRule="auto"/>
        <w:rPr>
          <w:b/>
          <w:bCs w:val="0"/>
          <w:lang w:val="en-SG"/>
        </w:rPr>
      </w:pPr>
    </w:p>
    <w:p w14:paraId="2233E533" w14:textId="77777777" w:rsidR="00F80F9E" w:rsidRPr="009E46F6" w:rsidRDefault="009E1B17" w:rsidP="004C6BE5">
      <w:pPr>
        <w:pStyle w:val="ListParagraph"/>
        <w:numPr>
          <w:ilvl w:val="0"/>
          <w:numId w:val="43"/>
        </w:numPr>
        <w:spacing w:line="360" w:lineRule="auto"/>
        <w:ind w:left="360"/>
        <w:rPr>
          <w:b/>
          <w:bCs w:val="0"/>
          <w:lang w:val="en-SG"/>
        </w:rPr>
      </w:pPr>
      <w:r w:rsidRPr="009E46F6">
        <w:rPr>
          <w:rFonts w:hint="eastAsia"/>
          <w:b/>
          <w:bCs w:val="0"/>
          <w:lang w:val="en-SG"/>
        </w:rPr>
        <w:t>太</w:t>
      </w:r>
      <w:r w:rsidR="00F80F9E" w:rsidRPr="009E46F6">
        <w:rPr>
          <w:b/>
          <w:bCs w:val="0"/>
          <w:lang w:val="en-SG"/>
        </w:rPr>
        <w:t>5:20  我告诉你们，你们的义若不胜过经学家和法利赛人的义，就必不能进天国。</w:t>
      </w:r>
    </w:p>
    <w:p w14:paraId="0D8C680A" w14:textId="5074B632" w:rsidR="00753639" w:rsidRPr="00753639" w:rsidRDefault="003B285E" w:rsidP="00753639">
      <w:pPr>
        <w:pStyle w:val="ListParagraph"/>
        <w:numPr>
          <w:ilvl w:val="0"/>
          <w:numId w:val="43"/>
        </w:numPr>
        <w:spacing w:line="360" w:lineRule="auto"/>
        <w:ind w:left="360"/>
        <w:rPr>
          <w:lang w:val="en-SG"/>
        </w:rPr>
      </w:pPr>
      <w:r>
        <w:rPr>
          <w:rFonts w:hint="eastAsia"/>
          <w:lang w:val="en-SG"/>
        </w:rPr>
        <w:t>经文</w:t>
      </w:r>
      <w:r w:rsidR="002C570D">
        <w:rPr>
          <w:rFonts w:hint="eastAsia"/>
          <w:lang w:val="en-SG"/>
        </w:rPr>
        <w:t>外表上</w:t>
      </w:r>
      <w:r w:rsidR="00DF1A9A">
        <w:rPr>
          <w:rFonts w:hint="eastAsia"/>
          <w:lang w:val="en-SG"/>
        </w:rPr>
        <w:t>好像是说，</w:t>
      </w:r>
      <w:r>
        <w:rPr>
          <w:rFonts w:hint="eastAsia"/>
          <w:lang w:val="en-SG"/>
        </w:rPr>
        <w:t>我们</w:t>
      </w:r>
      <w:r w:rsidR="00DF1A9A">
        <w:rPr>
          <w:rFonts w:hint="eastAsia"/>
          <w:lang w:val="en-SG"/>
        </w:rPr>
        <w:t>的行为要胜过</w:t>
      </w:r>
      <w:r w:rsidR="009E46F6">
        <w:rPr>
          <w:rFonts w:hint="eastAsia"/>
          <w:lang w:val="en-SG"/>
        </w:rPr>
        <w:t>法利赛人。</w:t>
      </w:r>
      <w:r w:rsidR="00EE68D2">
        <w:rPr>
          <w:rFonts w:hint="eastAsia"/>
          <w:lang w:val="en-SG"/>
        </w:rPr>
        <w:t>但</w:t>
      </w:r>
      <w:r w:rsidR="00EE68D2" w:rsidRPr="000C4CF7">
        <w:rPr>
          <w:lang w:val="en-SG"/>
        </w:rPr>
        <w:t>法利赛人</w:t>
      </w:r>
      <w:r w:rsidR="00EE68D2" w:rsidRPr="000C4CF7">
        <w:rPr>
          <w:rFonts w:hint="eastAsia"/>
          <w:lang w:val="en-SG"/>
        </w:rPr>
        <w:t>努力追求律法，竭力遵行</w:t>
      </w:r>
      <w:r w:rsidR="00EE68D2">
        <w:rPr>
          <w:rFonts w:hint="eastAsia"/>
          <w:lang w:val="en-SG"/>
        </w:rPr>
        <w:t>，却还是无法进天国。</w:t>
      </w:r>
      <w:r w:rsidR="00EE68D2">
        <w:rPr>
          <w:rFonts w:hint="eastAsia"/>
          <w:lang w:val="en-SG"/>
        </w:rPr>
        <w:t>进入天国的是那些接受相信</w:t>
      </w:r>
      <w:r w:rsidR="00EE68D2">
        <w:rPr>
          <w:rFonts w:ascii="Cambria" w:hAnsi="Cambria" w:cs="Cambria" w:hint="eastAsia"/>
          <w:lang w:val="en-SG"/>
        </w:rPr>
        <w:t>的妓女与税吏</w:t>
      </w:r>
      <w:r w:rsidR="00753639">
        <w:rPr>
          <w:rFonts w:ascii="Cambria" w:hAnsi="Cambria" w:cs="Cambria"/>
          <w:lang w:val="en-SG"/>
        </w:rPr>
        <w:t xml:space="preserve"> </w:t>
      </w:r>
      <w:r w:rsidR="00753639" w:rsidRPr="00753639">
        <w:rPr>
          <w:rFonts w:ascii="Cambria" w:hAnsi="Cambria" w:cs="Cambria"/>
          <w:lang w:val="en-SG"/>
        </w:rPr>
        <w:t>(</w:t>
      </w:r>
      <w:r w:rsidR="00753639" w:rsidRPr="00753639">
        <w:rPr>
          <w:rFonts w:ascii="Cambria" w:hAnsi="Cambria" w:cs="Cambria"/>
          <w:lang w:val="en-SG"/>
        </w:rPr>
        <w:t>马太福音</w:t>
      </w:r>
      <w:r w:rsidR="00753639" w:rsidRPr="00753639">
        <w:rPr>
          <w:rFonts w:ascii="Cambria" w:hAnsi="Cambria" w:cs="Cambria"/>
          <w:lang w:val="en-SG"/>
        </w:rPr>
        <w:t xml:space="preserve"> 21:31-32)</w:t>
      </w:r>
    </w:p>
    <w:p w14:paraId="59498D98" w14:textId="52479D21" w:rsidR="00F80F9E" w:rsidRPr="00753639" w:rsidRDefault="009E46F6" w:rsidP="00753639">
      <w:pPr>
        <w:pStyle w:val="ListParagraph"/>
        <w:numPr>
          <w:ilvl w:val="0"/>
          <w:numId w:val="43"/>
        </w:numPr>
        <w:spacing w:line="360" w:lineRule="auto"/>
        <w:ind w:left="360"/>
        <w:rPr>
          <w:rFonts w:hint="eastAsia"/>
          <w:lang w:val="en-SG"/>
        </w:rPr>
      </w:pPr>
      <w:r>
        <w:rPr>
          <w:rFonts w:hint="eastAsia"/>
          <w:lang w:val="en-SG"/>
        </w:rPr>
        <w:t>透过使徒</w:t>
      </w:r>
      <w:r w:rsidR="003B285E">
        <w:rPr>
          <w:rFonts w:hint="eastAsia"/>
          <w:lang w:val="en-SG"/>
        </w:rPr>
        <w:t>们书信</w:t>
      </w:r>
      <w:r w:rsidR="00D40297">
        <w:rPr>
          <w:rFonts w:hint="eastAsia"/>
          <w:lang w:val="en-SG"/>
        </w:rPr>
        <w:t>解释</w:t>
      </w:r>
      <w:r w:rsidR="00EE68D2">
        <w:rPr>
          <w:rFonts w:hint="eastAsia"/>
          <w:lang w:val="en-SG"/>
        </w:rPr>
        <w:t>福音</w:t>
      </w:r>
      <w:r w:rsidR="00D40297">
        <w:rPr>
          <w:rFonts w:hint="eastAsia"/>
          <w:lang w:val="en-SG"/>
        </w:rPr>
        <w:t>。才</w:t>
      </w:r>
      <w:r>
        <w:rPr>
          <w:rFonts w:hint="eastAsia"/>
          <w:lang w:val="en-SG"/>
        </w:rPr>
        <w:t>明白其实</w:t>
      </w:r>
      <w:r w:rsidR="00F80F9E" w:rsidRPr="000C4CF7">
        <w:rPr>
          <w:rFonts w:hint="eastAsia"/>
          <w:lang w:val="en-SG"/>
        </w:rPr>
        <w:t>主耶稣</w:t>
      </w:r>
      <w:r w:rsidR="000C4CF7">
        <w:rPr>
          <w:rFonts w:hint="eastAsia"/>
          <w:lang w:val="en-SG"/>
        </w:rPr>
        <w:t>已</w:t>
      </w:r>
      <w:r w:rsidR="00F80F9E" w:rsidRPr="000C4CF7">
        <w:rPr>
          <w:rFonts w:hint="eastAsia"/>
          <w:lang w:val="en-SG"/>
        </w:rPr>
        <w:t>否定了人</w:t>
      </w:r>
      <w:r w:rsidR="003B285E">
        <w:rPr>
          <w:rFonts w:hint="eastAsia"/>
          <w:lang w:val="en-SG"/>
        </w:rPr>
        <w:t>能</w:t>
      </w:r>
      <w:r w:rsidR="000C4CF7" w:rsidRPr="000C4CF7">
        <w:rPr>
          <w:rFonts w:hint="eastAsia"/>
          <w:lang w:val="en-SG"/>
        </w:rPr>
        <w:t>靠自己在神面前称义</w:t>
      </w:r>
      <w:r w:rsidR="003B285E">
        <w:rPr>
          <w:rFonts w:hint="eastAsia"/>
          <w:lang w:val="en-SG"/>
        </w:rPr>
        <w:t>！</w:t>
      </w:r>
    </w:p>
    <w:p w14:paraId="5F62A4AF" w14:textId="451874E2" w:rsidR="009E46F6" w:rsidRPr="005B3F85" w:rsidRDefault="005B3F85" w:rsidP="004C6BE5">
      <w:pPr>
        <w:pStyle w:val="ListParagraph"/>
        <w:numPr>
          <w:ilvl w:val="0"/>
          <w:numId w:val="43"/>
        </w:numPr>
        <w:spacing w:line="360" w:lineRule="auto"/>
        <w:ind w:left="360"/>
        <w:rPr>
          <w:lang w:val="en-SG"/>
        </w:rPr>
      </w:pPr>
      <w:r>
        <w:rPr>
          <w:rFonts w:hint="eastAsia"/>
          <w:lang w:val="en-SG"/>
        </w:rPr>
        <w:t>为一能</w:t>
      </w:r>
      <w:r w:rsidR="00753639">
        <w:rPr>
          <w:rFonts w:hint="eastAsia"/>
          <w:lang w:val="en-SG"/>
        </w:rPr>
        <w:t>算为义进入天国</w:t>
      </w:r>
      <w:r>
        <w:rPr>
          <w:rFonts w:hint="eastAsia"/>
          <w:lang w:val="en-SG"/>
        </w:rPr>
        <w:t>，是</w:t>
      </w:r>
      <w:r w:rsidR="00753639">
        <w:rPr>
          <w:rFonts w:hint="eastAsia"/>
          <w:lang w:val="en-SG"/>
        </w:rPr>
        <w:t>唯独</w:t>
      </w:r>
      <w:r w:rsidR="009E46F6" w:rsidRPr="005B3F85">
        <w:rPr>
          <w:rFonts w:hint="eastAsia"/>
          <w:lang w:val="en-SG"/>
        </w:rPr>
        <w:t xml:space="preserve">透过相信主耶稣，来得到上帝的义 </w:t>
      </w:r>
    </w:p>
    <w:p w14:paraId="6654A683" w14:textId="1AC5CDEA" w:rsidR="009E46F6" w:rsidRPr="009E46F6" w:rsidRDefault="009E46F6" w:rsidP="004C6BE5">
      <w:pPr>
        <w:pStyle w:val="ListParagraph"/>
        <w:numPr>
          <w:ilvl w:val="0"/>
          <w:numId w:val="43"/>
        </w:numPr>
        <w:ind w:left="360"/>
        <w:jc w:val="both"/>
        <w:rPr>
          <w:lang w:val="en-SG"/>
        </w:rPr>
      </w:pPr>
      <w:r w:rsidRPr="008A3EF6">
        <w:rPr>
          <w:rFonts w:hint="eastAsia"/>
          <w:b/>
          <w:bCs w:val="0"/>
          <w:lang w:val="en-SG"/>
        </w:rPr>
        <w:t>太</w:t>
      </w:r>
      <w:r w:rsidRPr="008A3EF6">
        <w:rPr>
          <w:b/>
          <w:bCs w:val="0"/>
          <w:lang w:val="en-SG"/>
        </w:rPr>
        <w:t xml:space="preserve"> 21:31</w:t>
      </w:r>
      <w:r w:rsidRPr="009E46F6">
        <w:rPr>
          <w:rFonts w:hint="eastAsia"/>
          <w:lang w:val="en-SG"/>
        </w:rPr>
        <w:t>..</w:t>
      </w:r>
      <w:r w:rsidRPr="009E46F6">
        <w:rPr>
          <w:lang w:val="en-SG"/>
        </w:rPr>
        <w:t>.耶稣对他们说：</w:t>
      </w:r>
      <w:r w:rsidRPr="009E46F6">
        <w:rPr>
          <w:lang w:val="en-SG"/>
        </w:rPr>
        <w:t>“</w:t>
      </w:r>
      <w:r w:rsidRPr="009E46F6">
        <w:rPr>
          <w:lang w:val="en-SG"/>
        </w:rPr>
        <w:t>我实在告诉你们：</w:t>
      </w:r>
      <w:r w:rsidRPr="009E46F6">
        <w:rPr>
          <w:b/>
          <w:bCs w:val="0"/>
          <w:u w:val="single"/>
          <w:lang w:val="en-SG"/>
        </w:rPr>
        <w:t>税吏和娼妓比你们先进上帝的国</w:t>
      </w:r>
      <w:r w:rsidRPr="009E46F6">
        <w:rPr>
          <w:lang w:val="en-SG"/>
        </w:rPr>
        <w:t>。</w:t>
      </w:r>
      <w:r w:rsidR="00DF1A9A">
        <w:rPr>
          <w:lang w:val="en-SG"/>
        </w:rPr>
        <w:t>32</w:t>
      </w:r>
      <w:r w:rsidRPr="009E46F6">
        <w:rPr>
          <w:lang w:val="en-SG"/>
        </w:rPr>
        <w:t>约翰来到你们那里，指示你们行义路，你们不信他；</w:t>
      </w:r>
      <w:r w:rsidRPr="003B285E">
        <w:rPr>
          <w:b/>
          <w:bCs w:val="0"/>
          <w:u w:val="single"/>
          <w:lang w:val="en-SG"/>
        </w:rPr>
        <w:t>税吏和娼妓却信了他</w:t>
      </w:r>
      <w:r w:rsidRPr="009E46F6">
        <w:rPr>
          <w:lang w:val="en-SG"/>
        </w:rPr>
        <w:t>。你们看见了之后，还是没有改变心意去信他。</w:t>
      </w:r>
    </w:p>
    <w:p w14:paraId="45698E3D" w14:textId="20876AAE" w:rsidR="005B3F85" w:rsidRDefault="005B3F85" w:rsidP="004C6BE5">
      <w:pPr>
        <w:rPr>
          <w:lang w:val="en-SG"/>
        </w:rPr>
      </w:pPr>
    </w:p>
    <w:p w14:paraId="7D8289CE" w14:textId="77777777" w:rsidR="005B3F85" w:rsidRPr="005B3F85" w:rsidRDefault="005B3F85" w:rsidP="004C6BE5">
      <w:pPr>
        <w:pStyle w:val="ListParagraph"/>
        <w:numPr>
          <w:ilvl w:val="0"/>
          <w:numId w:val="43"/>
        </w:numPr>
        <w:ind w:left="360"/>
        <w:rPr>
          <w:b/>
          <w:bCs w:val="0"/>
          <w:lang w:val="en-SG"/>
        </w:rPr>
      </w:pPr>
      <w:r w:rsidRPr="005B3F85">
        <w:rPr>
          <w:rFonts w:hint="eastAsia"/>
          <w:b/>
          <w:bCs w:val="0"/>
          <w:lang w:val="en-SG"/>
        </w:rPr>
        <w:t>加</w:t>
      </w:r>
      <w:r w:rsidRPr="005B3F85">
        <w:rPr>
          <w:b/>
          <w:bCs w:val="0"/>
          <w:lang w:val="en-SG"/>
        </w:rPr>
        <w:t xml:space="preserve"> 2:16  </w:t>
      </w:r>
      <w:r w:rsidRPr="008364C4">
        <w:rPr>
          <w:lang w:val="en-SG"/>
        </w:rPr>
        <w:t>既然知道人称义</w:t>
      </w:r>
      <w:r w:rsidRPr="008364C4">
        <w:rPr>
          <w:b/>
          <w:bCs w:val="0"/>
          <w:u w:val="single"/>
          <w:lang w:val="en-SG"/>
        </w:rPr>
        <w:t>不是靠行律法</w:t>
      </w:r>
      <w:r w:rsidRPr="008364C4">
        <w:rPr>
          <w:lang w:val="en-SG"/>
        </w:rPr>
        <w:t>，而是</w:t>
      </w:r>
      <w:r w:rsidRPr="008364C4">
        <w:rPr>
          <w:b/>
          <w:bCs w:val="0"/>
          <w:u w:val="single"/>
          <w:lang w:val="en-SG"/>
        </w:rPr>
        <w:t>因信耶稣基督</w:t>
      </w:r>
      <w:r w:rsidRPr="008364C4">
        <w:rPr>
          <w:lang w:val="en-SG"/>
        </w:rPr>
        <w:t>，我们也就信了基督耶稣，使我们因信基督称义，不是靠行律法；</w:t>
      </w:r>
      <w:r w:rsidRPr="00753639">
        <w:rPr>
          <w:sz w:val="28"/>
          <w:szCs w:val="28"/>
          <w:u w:val="single"/>
          <w:lang w:val="en-SG"/>
        </w:rPr>
        <w:t>因为没有人能靠行律法称义</w:t>
      </w:r>
      <w:r w:rsidRPr="008364C4">
        <w:rPr>
          <w:lang w:val="en-SG"/>
        </w:rPr>
        <w:t>。</w:t>
      </w:r>
    </w:p>
    <w:p w14:paraId="08D543C5" w14:textId="545A8C6B" w:rsidR="005B3F85" w:rsidRDefault="005B3F85" w:rsidP="004C6BE5">
      <w:pPr>
        <w:spacing w:line="360" w:lineRule="auto"/>
        <w:rPr>
          <w:lang w:val="en-SG"/>
        </w:rPr>
      </w:pPr>
    </w:p>
    <w:p w14:paraId="0C475A01" w14:textId="77777777" w:rsidR="00F4669A" w:rsidRDefault="00F4669A" w:rsidP="004C6BE5">
      <w:pPr>
        <w:pStyle w:val="ListParagraph"/>
        <w:numPr>
          <w:ilvl w:val="0"/>
          <w:numId w:val="43"/>
        </w:numPr>
        <w:ind w:left="360"/>
        <w:rPr>
          <w:lang w:val="en-SG"/>
        </w:rPr>
      </w:pPr>
      <w:r w:rsidRPr="005B3F85">
        <w:rPr>
          <w:rFonts w:hint="eastAsia"/>
          <w:b/>
          <w:bCs w:val="0"/>
          <w:lang w:val="en-SG"/>
        </w:rPr>
        <w:t>腓</w:t>
      </w:r>
      <w:r w:rsidRPr="005B3F85">
        <w:rPr>
          <w:b/>
          <w:bCs w:val="0"/>
          <w:lang w:val="en-SG"/>
        </w:rPr>
        <w:t xml:space="preserve"> 3:9</w:t>
      </w:r>
      <w:r w:rsidRPr="0072490F">
        <w:rPr>
          <w:lang w:val="en-SG"/>
        </w:rPr>
        <w:t xml:space="preserve">  并且得以在他里面，</w:t>
      </w:r>
      <w:r w:rsidRPr="00F4669A">
        <w:rPr>
          <w:u w:val="single"/>
          <w:lang w:val="en-SG"/>
        </w:rPr>
        <w:t>不是有自己因律法而得的义</w:t>
      </w:r>
      <w:r w:rsidRPr="0072490F">
        <w:rPr>
          <w:lang w:val="en-SG"/>
        </w:rPr>
        <w:t>，</w:t>
      </w:r>
      <w:r w:rsidRPr="0072490F">
        <w:rPr>
          <w:b/>
          <w:bCs w:val="0"/>
          <w:u w:val="single"/>
          <w:lang w:val="en-SG"/>
        </w:rPr>
        <w:t>而是有因信基督而得的义，就是基于信心，从上帝而来的义</w:t>
      </w:r>
      <w:r w:rsidRPr="0072490F">
        <w:rPr>
          <w:lang w:val="en-SG"/>
        </w:rPr>
        <w:t>，</w:t>
      </w:r>
    </w:p>
    <w:p w14:paraId="4C91B130" w14:textId="1FEA4E74" w:rsidR="00F4669A" w:rsidRDefault="00F4669A" w:rsidP="004C6BE5">
      <w:pPr>
        <w:spacing w:line="360" w:lineRule="auto"/>
        <w:rPr>
          <w:lang w:val="en-SG"/>
        </w:rPr>
      </w:pPr>
    </w:p>
    <w:p w14:paraId="521C8B6D" w14:textId="0BEA4099" w:rsidR="003B285E" w:rsidRDefault="005B3F85" w:rsidP="004C6BE5">
      <w:pPr>
        <w:pStyle w:val="ListParagraph"/>
        <w:numPr>
          <w:ilvl w:val="0"/>
          <w:numId w:val="43"/>
        </w:numPr>
        <w:spacing w:line="360" w:lineRule="auto"/>
        <w:ind w:left="360"/>
        <w:rPr>
          <w:b/>
          <w:bCs w:val="0"/>
          <w:lang w:val="en-SG"/>
        </w:rPr>
      </w:pPr>
      <w:r w:rsidRPr="003B285E">
        <w:rPr>
          <w:b/>
          <w:bCs w:val="0"/>
          <w:lang w:val="en-SG"/>
        </w:rPr>
        <w:t>V4 因为律法的终极</w:t>
      </w:r>
      <w:r w:rsidR="005F16E2" w:rsidRPr="003B285E">
        <w:rPr>
          <w:rStyle w:val="FootnoteReference"/>
          <w:b/>
          <w:bCs w:val="0"/>
          <w:lang w:val="en-SG"/>
        </w:rPr>
        <w:footnoteReference w:id="3"/>
      </w:r>
      <w:r w:rsidRPr="003B285E">
        <w:rPr>
          <w:rFonts w:hint="eastAsia"/>
          <w:b/>
          <w:bCs w:val="0"/>
          <w:lang w:val="en-SG"/>
        </w:rPr>
        <w:t>【</w:t>
      </w:r>
      <w:r w:rsidRPr="003B285E">
        <w:rPr>
          <w:b/>
          <w:bCs w:val="0"/>
          <w:lang w:val="en-SG"/>
        </w:rPr>
        <w:t>总结</w:t>
      </w:r>
      <w:r w:rsidRPr="003B285E">
        <w:rPr>
          <w:rFonts w:hint="eastAsia"/>
          <w:b/>
          <w:bCs w:val="0"/>
          <w:lang w:val="en-SG"/>
        </w:rPr>
        <w:t>】</w:t>
      </w:r>
      <w:r w:rsidRPr="003B285E">
        <w:rPr>
          <w:b/>
          <w:bCs w:val="0"/>
          <w:lang w:val="en-SG"/>
        </w:rPr>
        <w:t>就是基督，使所有信的人</w:t>
      </w:r>
      <w:r w:rsidR="007E106F">
        <w:rPr>
          <w:rStyle w:val="FootnoteReference"/>
          <w:rFonts w:hAnsi="SimSun"/>
          <w:lang w:val="en-SG"/>
        </w:rPr>
        <w:footnoteReference w:id="4"/>
      </w:r>
      <w:r w:rsidRPr="003B285E">
        <w:rPr>
          <w:b/>
          <w:bCs w:val="0"/>
          <w:lang w:val="en-SG"/>
        </w:rPr>
        <w:t>都得着义。</w:t>
      </w:r>
    </w:p>
    <w:p w14:paraId="6E9A1319" w14:textId="7C3ACEF7" w:rsidR="006461EF" w:rsidRPr="00841C72" w:rsidRDefault="006461EF" w:rsidP="004C6BE5">
      <w:pPr>
        <w:pStyle w:val="ListParagraph"/>
        <w:numPr>
          <w:ilvl w:val="0"/>
          <w:numId w:val="43"/>
        </w:numPr>
        <w:spacing w:line="360" w:lineRule="auto"/>
        <w:ind w:left="360"/>
        <w:rPr>
          <w:lang w:val="en-SG"/>
        </w:rPr>
      </w:pPr>
      <w:r w:rsidRPr="006461EF">
        <w:rPr>
          <w:rFonts w:hint="eastAsia"/>
          <w:lang w:val="en-SG"/>
        </w:rPr>
        <w:t xml:space="preserve">原文 </w:t>
      </w:r>
      <w:proofErr w:type="spellStart"/>
      <w:r w:rsidRPr="006461EF">
        <w:rPr>
          <w:rFonts w:ascii="Cambria" w:hAnsi="Cambria" w:cs="Cambria"/>
          <w:lang w:val="en-SG"/>
        </w:rPr>
        <w:t>τε</w:t>
      </w:r>
      <w:r w:rsidRPr="006461EF">
        <w:rPr>
          <w:rFonts w:ascii="Bwgrkl" w:hAnsi="Bwgrkl"/>
          <w:lang w:val="en-SG"/>
        </w:rPr>
        <w:t>́</w:t>
      </w:r>
      <w:r w:rsidRPr="006461EF">
        <w:rPr>
          <w:rFonts w:ascii="Cambria" w:hAnsi="Cambria" w:cs="Cambria"/>
          <w:lang w:val="en-SG"/>
        </w:rPr>
        <w:t>λος</w:t>
      </w:r>
      <w:proofErr w:type="spellEnd"/>
      <w:r w:rsidRPr="006461EF">
        <w:rPr>
          <w:rFonts w:ascii="Cambria" w:hAnsi="Cambria" w:cs="Cambria"/>
          <w:lang w:val="en-SG"/>
        </w:rPr>
        <w:t xml:space="preserve">  </w:t>
      </w:r>
      <w:r w:rsidRPr="006461EF">
        <w:rPr>
          <w:rFonts w:ascii="Cambria" w:hAnsi="Cambria" w:cs="Cambria" w:hint="eastAsia"/>
          <w:lang w:val="en-SG"/>
        </w:rPr>
        <w:t>与</w:t>
      </w:r>
      <w:r w:rsidR="00F15E0B">
        <w:rPr>
          <w:rFonts w:ascii="Cambria" w:hAnsi="Cambria" w:cs="Cambria" w:hint="eastAsia"/>
          <w:lang w:val="en-SG"/>
        </w:rPr>
        <w:t>所有</w:t>
      </w:r>
      <w:r w:rsidRPr="006461EF">
        <w:rPr>
          <w:rFonts w:ascii="Cambria" w:hAnsi="Cambria" w:cs="Cambria" w:hint="eastAsia"/>
          <w:lang w:val="en-SG"/>
        </w:rPr>
        <w:t>英文翻译</w:t>
      </w:r>
      <w:r w:rsidRPr="006461EF">
        <w:rPr>
          <w:rFonts w:ascii="Cambria" w:hAnsi="Cambria" w:cs="Cambria" w:hint="eastAsia"/>
          <w:lang w:val="en-SG"/>
        </w:rPr>
        <w:t xml:space="preserve"> en</w:t>
      </w:r>
      <w:r w:rsidRPr="006461EF">
        <w:rPr>
          <w:rFonts w:ascii="Cambria" w:hAnsi="Cambria" w:cs="Cambria"/>
          <w:lang w:val="en-SG"/>
        </w:rPr>
        <w:t xml:space="preserve">d </w:t>
      </w:r>
      <w:r w:rsidRPr="006461EF">
        <w:rPr>
          <w:rFonts w:ascii="Cambria" w:hAnsi="Cambria" w:cs="Cambria" w:hint="eastAsia"/>
          <w:lang w:val="en-SG"/>
        </w:rPr>
        <w:t>同样拥有</w:t>
      </w:r>
      <w:r w:rsidRPr="006461EF">
        <w:rPr>
          <w:rFonts w:ascii="Cambria" w:hAnsi="Cambria" w:cs="Cambria" w:hint="eastAsia"/>
          <w:lang w:val="en-SG"/>
        </w:rPr>
        <w:t>3</w:t>
      </w:r>
      <w:r w:rsidRPr="006461EF">
        <w:rPr>
          <w:rFonts w:ascii="Cambria" w:hAnsi="Cambria" w:cs="Cambria" w:hint="eastAsia"/>
          <w:lang w:val="en-SG"/>
        </w:rPr>
        <w:t>种可能的意思（</w:t>
      </w:r>
      <w:r w:rsidR="00F306C0">
        <w:rPr>
          <w:rFonts w:ascii="Cambria" w:hAnsi="Cambria" w:cs="Cambria" w:hint="eastAsia"/>
          <w:lang w:val="en-SG"/>
        </w:rPr>
        <w:t>最终</w:t>
      </w:r>
      <w:r w:rsidRPr="006461EF">
        <w:rPr>
          <w:rFonts w:ascii="Cambria" w:hAnsi="Cambria" w:cs="Cambria" w:hint="eastAsia"/>
          <w:lang w:val="en-SG"/>
        </w:rPr>
        <w:t>应验、终极</w:t>
      </w:r>
      <w:r w:rsidR="00F306C0">
        <w:rPr>
          <w:rFonts w:ascii="Cambria" w:hAnsi="Cambria" w:cs="Cambria" w:hint="eastAsia"/>
          <w:lang w:val="en-SG"/>
        </w:rPr>
        <w:t>目标</w:t>
      </w:r>
      <w:r w:rsidRPr="006461EF">
        <w:rPr>
          <w:rFonts w:ascii="Cambria" w:hAnsi="Cambria" w:cs="Cambria" w:hint="eastAsia"/>
          <w:lang w:val="en-SG"/>
        </w:rPr>
        <w:t>、</w:t>
      </w:r>
      <w:r w:rsidR="00F306C0">
        <w:rPr>
          <w:rFonts w:ascii="Cambria" w:hAnsi="Cambria" w:cs="Cambria" w:hint="eastAsia"/>
          <w:lang w:val="en-SG"/>
        </w:rPr>
        <w:t>最后</w:t>
      </w:r>
      <w:r w:rsidRPr="006461EF">
        <w:rPr>
          <w:rFonts w:ascii="Cambria" w:hAnsi="Cambria" w:cs="Cambria" w:hint="eastAsia"/>
          <w:lang w:val="en-SG"/>
        </w:rPr>
        <w:t>终止）</w:t>
      </w:r>
      <w:r w:rsidR="00841C72">
        <w:rPr>
          <w:rStyle w:val="FootnoteReference"/>
          <w:lang w:val="en-SG"/>
        </w:rPr>
        <w:footnoteReference w:id="5"/>
      </w:r>
    </w:p>
    <w:p w14:paraId="787BB851" w14:textId="77777777" w:rsidR="00BD2828" w:rsidRPr="00BD2828" w:rsidRDefault="00BD2828" w:rsidP="004C6BE5">
      <w:pPr>
        <w:pStyle w:val="ListParagraph"/>
        <w:numPr>
          <w:ilvl w:val="0"/>
          <w:numId w:val="43"/>
        </w:numPr>
        <w:spacing w:line="360" w:lineRule="auto"/>
        <w:ind w:left="360"/>
        <w:rPr>
          <w:lang w:val="en-SG"/>
        </w:rPr>
      </w:pPr>
      <w:r w:rsidRPr="00BD2828">
        <w:rPr>
          <w:rFonts w:hint="eastAsia"/>
          <w:lang w:val="en-SG"/>
        </w:rPr>
        <w:t>教会的历史中拥有</w:t>
      </w:r>
      <w:r w:rsidRPr="00BD2828">
        <w:rPr>
          <w:lang w:val="en-SG"/>
        </w:rPr>
        <w:t>3</w:t>
      </w:r>
      <w:r w:rsidRPr="00BD2828">
        <w:rPr>
          <w:rFonts w:hint="eastAsia"/>
          <w:lang w:val="en-SG"/>
        </w:rPr>
        <w:t>种不同解释：</w:t>
      </w:r>
    </w:p>
    <w:p w14:paraId="7722DC54" w14:textId="672D76F1" w:rsidR="00841C72" w:rsidRPr="00CF1A3F" w:rsidRDefault="00841C72" w:rsidP="004C6BE5">
      <w:pPr>
        <w:pStyle w:val="ListParagraph"/>
        <w:numPr>
          <w:ilvl w:val="0"/>
          <w:numId w:val="43"/>
        </w:numPr>
        <w:spacing w:line="360" w:lineRule="auto"/>
        <w:ind w:left="360"/>
        <w:rPr>
          <w:lang w:val="en-SG"/>
        </w:rPr>
      </w:pPr>
      <w:r w:rsidRPr="00CF1A3F">
        <w:rPr>
          <w:rFonts w:ascii="Cambria" w:hAnsi="Cambria" w:cs="Cambria" w:hint="eastAsia"/>
          <w:lang w:val="en-SG"/>
        </w:rPr>
        <w:t>这</w:t>
      </w:r>
      <w:r w:rsidRPr="00CF1A3F">
        <w:rPr>
          <w:rFonts w:ascii="Cambria" w:hAnsi="Cambria" w:cs="Cambria" w:hint="eastAsia"/>
          <w:lang w:val="en-SG"/>
        </w:rPr>
        <w:t>3</w:t>
      </w:r>
      <w:r w:rsidRPr="00CF1A3F">
        <w:rPr>
          <w:rFonts w:ascii="Cambria" w:hAnsi="Cambria" w:cs="Cambria" w:hint="eastAsia"/>
          <w:lang w:val="en-SG"/>
        </w:rPr>
        <w:t>种解释都是符合圣经</w:t>
      </w:r>
      <w:r w:rsidR="007F7815" w:rsidRPr="00CF1A3F">
        <w:rPr>
          <w:rFonts w:ascii="Cambria" w:hAnsi="Cambria" w:cs="Cambria" w:hint="eastAsia"/>
          <w:lang w:val="en-SG"/>
        </w:rPr>
        <w:t>整体</w:t>
      </w:r>
      <w:r w:rsidRPr="00CF1A3F">
        <w:rPr>
          <w:rFonts w:ascii="Cambria" w:hAnsi="Cambria" w:cs="Cambria" w:hint="eastAsia"/>
          <w:lang w:val="en-SG"/>
        </w:rPr>
        <w:t>教导</w:t>
      </w:r>
      <w:r w:rsidR="007F7815" w:rsidRPr="00CF1A3F">
        <w:rPr>
          <w:rFonts w:ascii="Cambria" w:hAnsi="Cambria" w:cs="Cambria" w:hint="eastAsia"/>
          <w:lang w:val="en-SG"/>
        </w:rPr>
        <w:t>。</w:t>
      </w:r>
    </w:p>
    <w:p w14:paraId="3F636312" w14:textId="77777777" w:rsidR="00841C72" w:rsidRDefault="00841C72" w:rsidP="004C6BE5">
      <w:pPr>
        <w:pStyle w:val="ListParagraph"/>
        <w:spacing w:line="360" w:lineRule="auto"/>
        <w:ind w:left="0"/>
        <w:rPr>
          <w:lang w:val="en-SG"/>
        </w:rPr>
      </w:pPr>
    </w:p>
    <w:p w14:paraId="2EF5500B" w14:textId="77777777" w:rsidR="00753639" w:rsidRPr="00841C72" w:rsidRDefault="00753639" w:rsidP="004C6BE5">
      <w:pPr>
        <w:pStyle w:val="ListParagraph"/>
        <w:spacing w:line="360" w:lineRule="auto"/>
        <w:ind w:left="0"/>
        <w:rPr>
          <w:rFonts w:hint="eastAsia"/>
          <w:lang w:val="en-SG"/>
        </w:rPr>
      </w:pPr>
    </w:p>
    <w:p w14:paraId="2CA6FA0B" w14:textId="429D4607" w:rsidR="006461EF" w:rsidRPr="00B327E7" w:rsidRDefault="006461EF" w:rsidP="004C6BE5">
      <w:pPr>
        <w:pStyle w:val="ListParagraph"/>
        <w:numPr>
          <w:ilvl w:val="0"/>
          <w:numId w:val="43"/>
        </w:numPr>
        <w:spacing w:line="360" w:lineRule="auto"/>
        <w:ind w:left="360"/>
        <w:rPr>
          <w:b/>
          <w:bCs w:val="0"/>
          <w:lang w:val="en-SG"/>
        </w:rPr>
      </w:pPr>
      <w:r w:rsidRPr="00B327E7">
        <w:rPr>
          <w:rFonts w:hint="eastAsia"/>
          <w:b/>
          <w:bCs w:val="0"/>
          <w:lang w:val="en-SG"/>
        </w:rPr>
        <w:lastRenderedPageBreak/>
        <w:t>（1）</w:t>
      </w:r>
      <w:proofErr w:type="spellStart"/>
      <w:r w:rsidR="00C10FEB" w:rsidRPr="0068012F">
        <w:rPr>
          <w:rFonts w:ascii="Cambria" w:hAnsi="Cambria" w:cs="Cambria"/>
          <w:b/>
          <w:bCs w:val="0"/>
          <w:lang w:val="en-SG"/>
        </w:rPr>
        <w:t>τε</w:t>
      </w:r>
      <w:r w:rsidR="00C10FEB" w:rsidRPr="0068012F">
        <w:rPr>
          <w:rFonts w:ascii="Bwgrkl" w:hAnsi="Bwgrkl"/>
          <w:b/>
          <w:bCs w:val="0"/>
          <w:lang w:val="en-SG"/>
        </w:rPr>
        <w:t>́</w:t>
      </w:r>
      <w:r w:rsidR="00C10FEB" w:rsidRPr="0068012F">
        <w:rPr>
          <w:rFonts w:ascii="Cambria" w:hAnsi="Cambria" w:cs="Cambria"/>
          <w:b/>
          <w:bCs w:val="0"/>
          <w:lang w:val="en-SG"/>
        </w:rPr>
        <w:t>λος</w:t>
      </w:r>
      <w:proofErr w:type="spellEnd"/>
      <w:r w:rsidR="00C10FEB" w:rsidRPr="0068012F">
        <w:rPr>
          <w:rFonts w:ascii="Cambria" w:hAnsi="Cambria" w:cs="Cambria"/>
          <w:b/>
          <w:bCs w:val="0"/>
          <w:lang w:val="en-SG"/>
        </w:rPr>
        <w:t xml:space="preserve"> </w:t>
      </w:r>
      <w:r w:rsidR="00C10FEB" w:rsidRPr="0068012F">
        <w:rPr>
          <w:rFonts w:hint="eastAsia"/>
          <w:b/>
          <w:bCs w:val="0"/>
          <w:lang w:val="en-SG"/>
        </w:rPr>
        <w:t>【</w:t>
      </w:r>
      <w:r w:rsidR="00C10FEB" w:rsidRPr="0068012F">
        <w:rPr>
          <w:b/>
          <w:bCs w:val="0"/>
          <w:lang w:val="en-SG"/>
        </w:rPr>
        <w:t>总结</w:t>
      </w:r>
      <w:r w:rsidR="00C10FEB" w:rsidRPr="0068012F">
        <w:rPr>
          <w:rFonts w:hint="eastAsia"/>
          <w:b/>
          <w:bCs w:val="0"/>
          <w:lang w:val="en-SG"/>
        </w:rPr>
        <w:t>】</w:t>
      </w:r>
      <w:r w:rsidR="00C10FEB">
        <w:rPr>
          <w:rFonts w:ascii="Cambria" w:hAnsi="Cambria" w:cs="Cambria"/>
          <w:lang w:val="en-SG"/>
        </w:rPr>
        <w:t xml:space="preserve"> </w:t>
      </w:r>
      <w:r w:rsidR="008D79B9">
        <w:rPr>
          <w:rFonts w:hint="eastAsia"/>
          <w:b/>
          <w:bCs w:val="0"/>
          <w:lang w:val="en-SG"/>
        </w:rPr>
        <w:t>最后</w:t>
      </w:r>
      <w:r w:rsidR="00C10FEB">
        <w:rPr>
          <w:rFonts w:hint="eastAsia"/>
          <w:b/>
          <w:bCs w:val="0"/>
          <w:lang w:val="en-SG"/>
        </w:rPr>
        <w:t xml:space="preserve">应验 </w:t>
      </w:r>
      <w:r w:rsidR="001E24DD">
        <w:rPr>
          <w:b/>
          <w:bCs w:val="0"/>
          <w:lang w:val="en-SG"/>
        </w:rPr>
        <w:t>End</w:t>
      </w:r>
      <w:r w:rsidR="00C10FEB">
        <w:rPr>
          <w:b/>
          <w:bCs w:val="0"/>
          <w:lang w:val="en-SG"/>
        </w:rPr>
        <w:t xml:space="preserve"> </w:t>
      </w:r>
      <w:r w:rsidR="003B285E" w:rsidRPr="00B327E7">
        <w:rPr>
          <w:b/>
          <w:bCs w:val="0"/>
          <w:lang w:val="en-SG"/>
        </w:rPr>
        <w:t xml:space="preserve">fulfilment </w:t>
      </w:r>
      <w:r w:rsidR="003B285E" w:rsidRPr="00B327E7">
        <w:rPr>
          <w:rStyle w:val="FootnoteReference"/>
          <w:b/>
          <w:bCs w:val="0"/>
          <w:lang w:val="en-SG"/>
        </w:rPr>
        <w:footnoteReference w:id="6"/>
      </w:r>
      <w:r w:rsidR="003B285E" w:rsidRPr="00B327E7">
        <w:rPr>
          <w:b/>
          <w:bCs w:val="0"/>
          <w:lang w:val="en-SG"/>
        </w:rPr>
        <w:t>of the law （</w:t>
      </w:r>
      <w:r w:rsidR="003B285E" w:rsidRPr="00B327E7">
        <w:rPr>
          <w:rFonts w:hint="eastAsia"/>
          <w:b/>
          <w:bCs w:val="0"/>
          <w:lang w:val="en-SG"/>
        </w:rPr>
        <w:t>加尔文</w:t>
      </w:r>
      <w:r w:rsidR="003B285E" w:rsidRPr="00B327E7">
        <w:rPr>
          <w:b/>
          <w:bCs w:val="0"/>
          <w:lang w:val="en-SG"/>
        </w:rPr>
        <w:t>Calvin</w:t>
      </w:r>
      <w:r w:rsidR="003B285E" w:rsidRPr="00B327E7">
        <w:rPr>
          <w:rStyle w:val="FootnoteReference"/>
          <w:b/>
          <w:bCs w:val="0"/>
          <w:lang w:val="en-SG"/>
        </w:rPr>
        <w:footnoteReference w:id="7"/>
      </w:r>
      <w:r w:rsidR="003B285E" w:rsidRPr="00B327E7">
        <w:rPr>
          <w:b/>
          <w:bCs w:val="0"/>
          <w:lang w:val="en-SG"/>
        </w:rPr>
        <w:t>）</w:t>
      </w:r>
    </w:p>
    <w:p w14:paraId="323AE4AC" w14:textId="2956BCFA" w:rsidR="006461EF" w:rsidRDefault="006461EF" w:rsidP="004C6BE5">
      <w:pPr>
        <w:pStyle w:val="ListParagraph"/>
        <w:numPr>
          <w:ilvl w:val="0"/>
          <w:numId w:val="43"/>
        </w:numPr>
        <w:spacing w:line="360" w:lineRule="auto"/>
        <w:ind w:left="360"/>
        <w:rPr>
          <w:lang w:val="en-SG"/>
        </w:rPr>
      </w:pPr>
      <w:r w:rsidRPr="006461EF">
        <w:rPr>
          <w:rFonts w:hint="eastAsia"/>
          <w:lang w:val="en-SG"/>
        </w:rPr>
        <w:t>和合本翻译</w:t>
      </w:r>
      <w:proofErr w:type="spellStart"/>
      <w:r w:rsidR="00F15E0B" w:rsidRPr="006461EF">
        <w:rPr>
          <w:rFonts w:ascii="Cambria" w:hAnsi="Cambria" w:cs="Cambria"/>
          <w:lang w:val="en-SG"/>
        </w:rPr>
        <w:t>τε</w:t>
      </w:r>
      <w:r w:rsidR="00F15E0B" w:rsidRPr="006461EF">
        <w:rPr>
          <w:rFonts w:ascii="Bwgrkl" w:hAnsi="Bwgrkl"/>
          <w:lang w:val="en-SG"/>
        </w:rPr>
        <w:t>́</w:t>
      </w:r>
      <w:r w:rsidR="00F15E0B" w:rsidRPr="006461EF">
        <w:rPr>
          <w:rFonts w:ascii="Cambria" w:hAnsi="Cambria" w:cs="Cambria"/>
          <w:lang w:val="en-SG"/>
        </w:rPr>
        <w:t>λος</w:t>
      </w:r>
      <w:proofErr w:type="spellEnd"/>
      <w:r w:rsidR="00F15E0B" w:rsidRPr="006461EF">
        <w:rPr>
          <w:rFonts w:ascii="Cambria" w:hAnsi="Cambria" w:cs="Cambria"/>
          <w:lang w:val="en-SG"/>
        </w:rPr>
        <w:t xml:space="preserve">  </w:t>
      </w:r>
      <w:r w:rsidR="00F15E0B">
        <w:rPr>
          <w:rFonts w:ascii="Cambria" w:hAnsi="Cambria" w:cs="Cambria"/>
          <w:lang w:val="en-SG"/>
        </w:rPr>
        <w:t>=</w:t>
      </w:r>
      <w:r w:rsidRPr="006461EF">
        <w:rPr>
          <w:rFonts w:hint="eastAsia"/>
          <w:lang w:val="en-SG"/>
        </w:rPr>
        <w:t>【</w:t>
      </w:r>
      <w:r w:rsidRPr="006461EF">
        <w:rPr>
          <w:lang w:val="en-SG"/>
        </w:rPr>
        <w:t>总结</w:t>
      </w:r>
      <w:r w:rsidR="00D40297">
        <w:rPr>
          <w:rFonts w:hint="eastAsia"/>
          <w:lang w:val="en-SG"/>
        </w:rPr>
        <w:t>】</w:t>
      </w:r>
    </w:p>
    <w:p w14:paraId="67F57B60" w14:textId="6884B618" w:rsidR="00AC48D9" w:rsidRPr="00BD2828" w:rsidRDefault="00572A8F" w:rsidP="004C6BE5">
      <w:pPr>
        <w:pStyle w:val="ListParagraph"/>
        <w:numPr>
          <w:ilvl w:val="0"/>
          <w:numId w:val="43"/>
        </w:numPr>
        <w:spacing w:line="360" w:lineRule="auto"/>
        <w:ind w:left="360"/>
        <w:rPr>
          <w:lang w:val="en-SG"/>
        </w:rPr>
      </w:pPr>
      <w:r w:rsidRPr="00AC48D9">
        <w:rPr>
          <w:rFonts w:hint="eastAsia"/>
          <w:lang w:val="en-SG"/>
        </w:rPr>
        <w:t>律法的</w:t>
      </w:r>
      <w:r>
        <w:rPr>
          <w:rFonts w:hint="eastAsia"/>
          <w:lang w:val="en-SG"/>
        </w:rPr>
        <w:t>终极应验final</w:t>
      </w:r>
      <w:r>
        <w:rPr>
          <w:lang w:val="en-SG"/>
        </w:rPr>
        <w:t xml:space="preserve"> </w:t>
      </w:r>
      <w:r w:rsidRPr="006461EF">
        <w:rPr>
          <w:lang w:val="en-SG"/>
        </w:rPr>
        <w:t>fulfilment</w:t>
      </w:r>
      <w:r w:rsidRPr="00AC48D9">
        <w:rPr>
          <w:rFonts w:hint="eastAsia"/>
          <w:lang w:val="en-SG"/>
        </w:rPr>
        <w:t>就是基督</w:t>
      </w:r>
      <w:r>
        <w:rPr>
          <w:rFonts w:hint="eastAsia"/>
          <w:lang w:val="en-SG"/>
        </w:rPr>
        <w:t>。</w:t>
      </w:r>
      <w:r w:rsidR="00BD2828">
        <w:rPr>
          <w:rFonts w:hint="eastAsia"/>
          <w:lang w:val="en-SG"/>
        </w:rPr>
        <w:t>(路24:44)</w:t>
      </w:r>
    </w:p>
    <w:p w14:paraId="483326C9" w14:textId="60297192" w:rsidR="006461EF" w:rsidRDefault="00572A8F" w:rsidP="004C6BE5">
      <w:pPr>
        <w:pStyle w:val="ListParagraph"/>
        <w:numPr>
          <w:ilvl w:val="0"/>
          <w:numId w:val="43"/>
        </w:numPr>
        <w:spacing w:line="360" w:lineRule="auto"/>
        <w:ind w:left="360"/>
        <w:rPr>
          <w:lang w:val="en-SG"/>
        </w:rPr>
      </w:pPr>
      <w:r>
        <w:rPr>
          <w:rFonts w:hint="eastAsia"/>
          <w:lang w:val="en-SG"/>
        </w:rPr>
        <w:t>基督成全、完成</w:t>
      </w:r>
      <w:r w:rsidR="000B37A1">
        <w:rPr>
          <w:rFonts w:hint="eastAsia"/>
          <w:lang w:val="en-SG"/>
        </w:rPr>
        <w:t>、应验</w:t>
      </w:r>
      <w:r>
        <w:rPr>
          <w:rFonts w:hint="eastAsia"/>
          <w:lang w:val="en-SG"/>
        </w:rPr>
        <w:t>律法</w:t>
      </w:r>
      <w:r w:rsidR="000B37A1">
        <w:rPr>
          <w:rFonts w:hint="eastAsia"/>
          <w:lang w:val="en-SG"/>
        </w:rPr>
        <w:t>.</w:t>
      </w:r>
      <w:r w:rsidR="004E5E63">
        <w:rPr>
          <w:rFonts w:hint="eastAsia"/>
          <w:lang w:val="en-SG"/>
        </w:rPr>
        <w:t xml:space="preserve"> </w:t>
      </w:r>
    </w:p>
    <w:p w14:paraId="0A4CE726" w14:textId="77777777" w:rsidR="00753639" w:rsidRDefault="00753639" w:rsidP="00753639">
      <w:pPr>
        <w:spacing w:line="360" w:lineRule="auto"/>
        <w:rPr>
          <w:lang w:val="en-SG"/>
        </w:rPr>
      </w:pPr>
    </w:p>
    <w:p w14:paraId="3C3813EF" w14:textId="77777777" w:rsidR="00753639" w:rsidRPr="00753639" w:rsidRDefault="00753639" w:rsidP="00753639">
      <w:pPr>
        <w:spacing w:line="360" w:lineRule="auto"/>
        <w:rPr>
          <w:rFonts w:hint="eastAsia"/>
          <w:lang w:val="en-SG"/>
        </w:rPr>
      </w:pPr>
    </w:p>
    <w:p w14:paraId="3C6FCA54" w14:textId="00665022" w:rsidR="006461EF" w:rsidRDefault="006461EF" w:rsidP="004C6BE5">
      <w:pPr>
        <w:pStyle w:val="ListParagraph"/>
        <w:numPr>
          <w:ilvl w:val="0"/>
          <w:numId w:val="43"/>
        </w:numPr>
        <w:spacing w:line="360" w:lineRule="auto"/>
        <w:ind w:left="360"/>
        <w:rPr>
          <w:b/>
          <w:bCs w:val="0"/>
          <w:lang w:val="en-SG"/>
        </w:rPr>
      </w:pPr>
      <w:r w:rsidRPr="00B327E7">
        <w:rPr>
          <w:rFonts w:hint="eastAsia"/>
          <w:b/>
          <w:bCs w:val="0"/>
          <w:lang w:val="en-SG"/>
        </w:rPr>
        <w:t>（2）</w:t>
      </w:r>
      <w:proofErr w:type="spellStart"/>
      <w:r w:rsidR="00C10FEB" w:rsidRPr="0068012F">
        <w:rPr>
          <w:rFonts w:ascii="Cambria" w:hAnsi="Cambria" w:cs="Cambria"/>
          <w:b/>
          <w:bCs w:val="0"/>
          <w:lang w:val="en-SG"/>
        </w:rPr>
        <w:t>τε</w:t>
      </w:r>
      <w:r w:rsidR="00C10FEB" w:rsidRPr="0068012F">
        <w:rPr>
          <w:rFonts w:ascii="Bwgrkl" w:hAnsi="Bwgrkl"/>
          <w:b/>
          <w:bCs w:val="0"/>
          <w:lang w:val="en-SG"/>
        </w:rPr>
        <w:t>́</w:t>
      </w:r>
      <w:r w:rsidR="00C10FEB" w:rsidRPr="0068012F">
        <w:rPr>
          <w:rFonts w:ascii="Cambria" w:hAnsi="Cambria" w:cs="Cambria"/>
          <w:b/>
          <w:bCs w:val="0"/>
          <w:lang w:val="en-SG"/>
        </w:rPr>
        <w:t>λος</w:t>
      </w:r>
      <w:proofErr w:type="spellEnd"/>
      <w:r w:rsidR="00C10FEB">
        <w:rPr>
          <w:rFonts w:ascii="Cambria" w:hAnsi="Cambria" w:cs="Cambria"/>
          <w:lang w:val="en-SG"/>
        </w:rPr>
        <w:t xml:space="preserve"> </w:t>
      </w:r>
      <w:r w:rsidR="00C10FEB">
        <w:rPr>
          <w:rFonts w:ascii="Cambria" w:hAnsi="Cambria" w:cs="Cambria"/>
          <w:lang w:val="en-SG"/>
        </w:rPr>
        <w:t>（</w:t>
      </w:r>
      <w:r w:rsidRPr="00B327E7">
        <w:rPr>
          <w:b/>
          <w:bCs w:val="0"/>
          <w:lang w:val="en-SG"/>
        </w:rPr>
        <w:t>终极</w:t>
      </w:r>
      <w:r w:rsidR="007F68C0">
        <w:rPr>
          <w:rFonts w:hint="eastAsia"/>
          <w:b/>
          <w:bCs w:val="0"/>
          <w:lang w:val="en-SG"/>
        </w:rPr>
        <w:t>目标</w:t>
      </w:r>
      <w:r w:rsidR="00C10FEB">
        <w:rPr>
          <w:rFonts w:hint="eastAsia"/>
          <w:b/>
          <w:bCs w:val="0"/>
          <w:lang w:val="en-SG"/>
        </w:rPr>
        <w:t>）</w:t>
      </w:r>
      <w:r w:rsidR="001E24DD">
        <w:rPr>
          <w:b/>
          <w:bCs w:val="0"/>
          <w:lang w:val="en-SG"/>
        </w:rPr>
        <w:t>End</w:t>
      </w:r>
      <w:r w:rsidRPr="00B327E7">
        <w:rPr>
          <w:b/>
          <w:bCs w:val="0"/>
          <w:lang w:val="en-SG"/>
        </w:rPr>
        <w:t xml:space="preserve"> Goals of the Law (</w:t>
      </w:r>
      <w:r w:rsidRPr="00B327E7">
        <w:rPr>
          <w:rFonts w:hint="eastAsia"/>
          <w:b/>
          <w:bCs w:val="0"/>
          <w:lang w:val="en-SG"/>
        </w:rPr>
        <w:t>路德</w:t>
      </w:r>
      <w:r w:rsidRPr="00B327E7">
        <w:rPr>
          <w:b/>
          <w:bCs w:val="0"/>
          <w:lang w:val="en-SG"/>
        </w:rPr>
        <w:t>Luther</w:t>
      </w:r>
      <w:r w:rsidRPr="00B327E7">
        <w:rPr>
          <w:rStyle w:val="FootnoteReference"/>
          <w:b/>
          <w:bCs w:val="0"/>
          <w:lang w:val="en-SG"/>
        </w:rPr>
        <w:footnoteReference w:id="8"/>
      </w:r>
      <w:r w:rsidRPr="00B327E7">
        <w:rPr>
          <w:rFonts w:hint="eastAsia"/>
          <w:b/>
          <w:bCs w:val="0"/>
          <w:lang w:val="en-SG"/>
        </w:rPr>
        <w:t>，</w:t>
      </w:r>
      <w:proofErr w:type="spellStart"/>
      <w:r w:rsidRPr="00B327E7">
        <w:rPr>
          <w:rFonts w:hint="eastAsia"/>
          <w:b/>
          <w:bCs w:val="0"/>
          <w:lang w:val="en-SG"/>
        </w:rPr>
        <w:t>Cransfield</w:t>
      </w:r>
      <w:proofErr w:type="spellEnd"/>
      <w:r w:rsidRPr="00B327E7">
        <w:rPr>
          <w:rStyle w:val="FootnoteReference"/>
          <w:b/>
          <w:bCs w:val="0"/>
          <w:lang w:val="en-SG"/>
        </w:rPr>
        <w:footnoteReference w:id="9"/>
      </w:r>
      <w:r w:rsidRPr="00B327E7">
        <w:rPr>
          <w:b/>
          <w:bCs w:val="0"/>
          <w:lang w:val="en-SG"/>
        </w:rPr>
        <w:t xml:space="preserve"> Hendriksen</w:t>
      </w:r>
      <w:r w:rsidRPr="00B327E7">
        <w:rPr>
          <w:rStyle w:val="FootnoteReference"/>
          <w:b/>
          <w:bCs w:val="0"/>
          <w:lang w:val="en-SG"/>
        </w:rPr>
        <w:footnoteReference w:id="10"/>
      </w:r>
      <w:r w:rsidRPr="00B327E7">
        <w:rPr>
          <w:rFonts w:hint="eastAsia"/>
          <w:b/>
          <w:bCs w:val="0"/>
          <w:lang w:val="en-SG"/>
        </w:rPr>
        <w:t>)</w:t>
      </w:r>
    </w:p>
    <w:p w14:paraId="76AE07EA" w14:textId="47EB4B26" w:rsidR="00F15E0B" w:rsidRPr="00F4669A" w:rsidRDefault="00F15E0B" w:rsidP="004C6BE5">
      <w:pPr>
        <w:pStyle w:val="ListParagraph"/>
        <w:numPr>
          <w:ilvl w:val="0"/>
          <w:numId w:val="43"/>
        </w:numPr>
        <w:spacing w:line="360" w:lineRule="auto"/>
        <w:ind w:left="360"/>
        <w:rPr>
          <w:lang w:val="en-SG"/>
        </w:rPr>
      </w:pPr>
      <w:r>
        <w:rPr>
          <w:rFonts w:hint="eastAsia"/>
          <w:lang w:val="en-SG"/>
        </w:rPr>
        <w:t>新译本翻译</w:t>
      </w:r>
      <w:proofErr w:type="spellStart"/>
      <w:r w:rsidRPr="006461EF">
        <w:rPr>
          <w:rFonts w:ascii="Cambria" w:hAnsi="Cambria" w:cs="Cambria"/>
          <w:lang w:val="en-SG"/>
        </w:rPr>
        <w:t>τε</w:t>
      </w:r>
      <w:r w:rsidRPr="006461EF">
        <w:rPr>
          <w:rFonts w:ascii="Bwgrkl" w:hAnsi="Bwgrkl"/>
          <w:lang w:val="en-SG"/>
        </w:rPr>
        <w:t>́</w:t>
      </w:r>
      <w:r w:rsidRPr="006461EF">
        <w:rPr>
          <w:rFonts w:ascii="Cambria" w:hAnsi="Cambria" w:cs="Cambria"/>
          <w:lang w:val="en-SG"/>
        </w:rPr>
        <w:t>λος</w:t>
      </w:r>
      <w:proofErr w:type="spellEnd"/>
      <w:r w:rsidRPr="006461EF">
        <w:rPr>
          <w:rFonts w:ascii="Cambria" w:hAnsi="Cambria" w:cs="Cambria"/>
          <w:lang w:val="en-SG"/>
        </w:rPr>
        <w:t xml:space="preserve"> </w:t>
      </w:r>
      <w:r>
        <w:rPr>
          <w:rFonts w:ascii="Cambria" w:hAnsi="Cambria" w:cs="Cambria"/>
          <w:lang w:val="en-SG"/>
        </w:rPr>
        <w:t xml:space="preserve">= </w:t>
      </w:r>
      <w:r w:rsidRPr="00F15E0B">
        <w:rPr>
          <w:rFonts w:ascii="Cambria" w:hAnsi="Cambria" w:cs="Cambria"/>
          <w:lang w:val="en-SG"/>
        </w:rPr>
        <w:t>终极</w:t>
      </w:r>
      <w:r>
        <w:rPr>
          <w:rStyle w:val="FootnoteReference"/>
          <w:rFonts w:ascii="Cambria" w:hAnsi="Cambria" w:cs="Cambria"/>
          <w:lang w:val="en-SG"/>
        </w:rPr>
        <w:footnoteReference w:id="11"/>
      </w:r>
      <w:r w:rsidR="00F4669A">
        <w:rPr>
          <w:rFonts w:ascii="Cambria" w:hAnsi="Cambria" w:cs="Cambria" w:hint="eastAsia"/>
          <w:lang w:val="en-SG"/>
        </w:rPr>
        <w:t xml:space="preserve"> </w:t>
      </w:r>
    </w:p>
    <w:p w14:paraId="7AFD1419" w14:textId="55C32638" w:rsidR="00816135" w:rsidRDefault="00F15E0B" w:rsidP="004C6BE5">
      <w:pPr>
        <w:pStyle w:val="ListParagraph"/>
        <w:numPr>
          <w:ilvl w:val="0"/>
          <w:numId w:val="43"/>
        </w:numPr>
        <w:spacing w:line="360" w:lineRule="auto"/>
        <w:ind w:left="360"/>
        <w:rPr>
          <w:lang w:val="en-SG"/>
        </w:rPr>
      </w:pPr>
      <w:r w:rsidRPr="00F15E0B">
        <w:rPr>
          <w:rFonts w:hint="eastAsia"/>
          <w:b/>
          <w:bCs w:val="0"/>
          <w:lang w:val="en-SG"/>
        </w:rPr>
        <w:t>Pic</w:t>
      </w:r>
      <w:r w:rsidRPr="00F15E0B">
        <w:rPr>
          <w:lang w:val="en-SG"/>
        </w:rPr>
        <w:t xml:space="preserve"> </w:t>
      </w:r>
      <w:r w:rsidR="00B327E7" w:rsidRPr="00F15E0B">
        <w:rPr>
          <w:lang w:val="en-SG"/>
        </w:rPr>
        <w:t>e.g.</w:t>
      </w:r>
      <w:r w:rsidR="00B327E7" w:rsidRPr="00F15E0B">
        <w:rPr>
          <w:rFonts w:hint="eastAsia"/>
          <w:lang w:val="en-SG"/>
        </w:rPr>
        <w:t>赛跑中</w:t>
      </w:r>
      <w:r w:rsidR="00134086">
        <w:rPr>
          <w:rFonts w:hint="eastAsia"/>
          <w:lang w:val="en-SG"/>
        </w:rPr>
        <w:t>的</w:t>
      </w:r>
      <w:r w:rsidR="00C10FEB" w:rsidRPr="00C10FEB">
        <w:rPr>
          <w:lang w:val="en-SG"/>
        </w:rPr>
        <w:t>终极</w:t>
      </w:r>
      <w:r w:rsidR="001E24DD">
        <w:rPr>
          <w:rFonts w:hint="eastAsia"/>
          <w:lang w:val="en-SG"/>
        </w:rPr>
        <w:t>目标</w:t>
      </w:r>
      <w:r w:rsidR="00C10FEB" w:rsidRPr="00C10FEB">
        <w:rPr>
          <w:rFonts w:hAnsi="SimSun" w:cs="Cambria" w:hint="eastAsia"/>
          <w:lang w:val="en-SG"/>
        </w:rPr>
        <w:t xml:space="preserve">final </w:t>
      </w:r>
      <w:r w:rsidRPr="00C10FEB">
        <w:rPr>
          <w:rFonts w:hAnsi="SimSun"/>
          <w:lang w:val="en-SG"/>
        </w:rPr>
        <w:t>goal</w:t>
      </w:r>
      <w:r w:rsidRPr="00F15E0B">
        <w:rPr>
          <w:rFonts w:hint="eastAsia"/>
          <w:lang w:val="en-SG"/>
        </w:rPr>
        <w:t>.</w:t>
      </w:r>
    </w:p>
    <w:p w14:paraId="5D7E41AD" w14:textId="5ED363DD" w:rsidR="00F15E0B" w:rsidRPr="00296196" w:rsidRDefault="00B327E7" w:rsidP="004C6BE5">
      <w:pPr>
        <w:pStyle w:val="ListParagraph"/>
        <w:numPr>
          <w:ilvl w:val="0"/>
          <w:numId w:val="43"/>
        </w:numPr>
        <w:spacing w:line="360" w:lineRule="auto"/>
        <w:ind w:left="360"/>
        <w:rPr>
          <w:lang w:val="en-SG"/>
        </w:rPr>
      </w:pPr>
      <w:r w:rsidRPr="00816135">
        <w:rPr>
          <w:rFonts w:hint="eastAsia"/>
          <w:lang w:val="en-SG"/>
        </w:rPr>
        <w:t>律法的</w:t>
      </w:r>
      <w:r w:rsidR="00C10FEB" w:rsidRPr="00C10FEB">
        <w:rPr>
          <w:lang w:val="en-SG"/>
        </w:rPr>
        <w:t>终极</w:t>
      </w:r>
      <w:r w:rsidRPr="00816135">
        <w:rPr>
          <w:rFonts w:hint="eastAsia"/>
          <w:lang w:val="en-SG"/>
        </w:rPr>
        <w:t>目标</w:t>
      </w:r>
      <w:r w:rsidR="00F15E0B" w:rsidRPr="00816135">
        <w:rPr>
          <w:lang w:val="en-SG"/>
        </w:rPr>
        <w:t>goal</w:t>
      </w:r>
      <w:r w:rsidRPr="00816135">
        <w:rPr>
          <w:rFonts w:hint="eastAsia"/>
          <w:lang w:val="en-SG"/>
        </w:rPr>
        <w:t>是把罪人，带</w:t>
      </w:r>
      <w:r w:rsidR="00572A8F">
        <w:rPr>
          <w:rFonts w:hint="eastAsia"/>
          <w:lang w:val="en-SG"/>
        </w:rPr>
        <w:t>人到基督那里</w:t>
      </w:r>
      <w:r w:rsidR="00BD2828">
        <w:rPr>
          <w:rFonts w:hint="eastAsia"/>
          <w:lang w:val="en-SG"/>
        </w:rPr>
        <w:t xml:space="preserve"> (</w:t>
      </w:r>
      <w:r w:rsidR="00BD2828" w:rsidRPr="00BD2828">
        <w:rPr>
          <w:lang w:val="en-SG"/>
        </w:rPr>
        <w:t>加 3:24</w:t>
      </w:r>
      <w:r w:rsidR="00BD2828">
        <w:rPr>
          <w:rFonts w:hint="eastAsia"/>
          <w:lang w:val="en-SG"/>
        </w:rPr>
        <w:t>)</w:t>
      </w:r>
    </w:p>
    <w:p w14:paraId="558EE8F5" w14:textId="77777777" w:rsidR="00B327E7" w:rsidRPr="00B327E7" w:rsidRDefault="00B327E7" w:rsidP="004C6BE5">
      <w:pPr>
        <w:spacing w:line="360" w:lineRule="auto"/>
        <w:rPr>
          <w:lang w:val="en-SG"/>
        </w:rPr>
      </w:pPr>
    </w:p>
    <w:p w14:paraId="3CDD3643" w14:textId="66BB4745" w:rsidR="00CF1A3F" w:rsidRPr="00CF1A3F" w:rsidRDefault="006461EF" w:rsidP="004C6BE5">
      <w:pPr>
        <w:pStyle w:val="ListParagraph"/>
        <w:numPr>
          <w:ilvl w:val="0"/>
          <w:numId w:val="43"/>
        </w:numPr>
        <w:spacing w:line="360" w:lineRule="auto"/>
        <w:ind w:left="360"/>
        <w:rPr>
          <w:b/>
          <w:bCs w:val="0"/>
          <w:sz w:val="20"/>
          <w:szCs w:val="20"/>
          <w:lang w:val="en-SG"/>
        </w:rPr>
      </w:pPr>
      <w:r w:rsidRPr="00F15E0B">
        <w:rPr>
          <w:rFonts w:hint="eastAsia"/>
          <w:b/>
          <w:bCs w:val="0"/>
          <w:lang w:val="en-SG"/>
        </w:rPr>
        <w:lastRenderedPageBreak/>
        <w:t>（3）</w:t>
      </w:r>
      <w:proofErr w:type="spellStart"/>
      <w:r w:rsidR="00C10FEB" w:rsidRPr="0068012F">
        <w:rPr>
          <w:rFonts w:ascii="Cambria" w:hAnsi="Cambria" w:cs="Cambria"/>
          <w:b/>
          <w:bCs w:val="0"/>
          <w:lang w:val="en-SG"/>
        </w:rPr>
        <w:t>τε</w:t>
      </w:r>
      <w:r w:rsidR="00C10FEB" w:rsidRPr="0068012F">
        <w:rPr>
          <w:rFonts w:ascii="Bwgrkl" w:hAnsi="Bwgrkl"/>
          <w:b/>
          <w:bCs w:val="0"/>
          <w:lang w:val="en-SG"/>
        </w:rPr>
        <w:t>́</w:t>
      </w:r>
      <w:r w:rsidR="00C10FEB" w:rsidRPr="0068012F">
        <w:rPr>
          <w:rFonts w:ascii="Cambria" w:hAnsi="Cambria" w:cs="Cambria"/>
          <w:b/>
          <w:bCs w:val="0"/>
          <w:lang w:val="en-SG"/>
        </w:rPr>
        <w:t>λος</w:t>
      </w:r>
      <w:proofErr w:type="spellEnd"/>
      <w:r w:rsidR="00134086">
        <w:rPr>
          <w:rFonts w:hint="eastAsia"/>
          <w:b/>
          <w:bCs w:val="0"/>
          <w:lang w:val="en-SG"/>
        </w:rPr>
        <w:t>（</w:t>
      </w:r>
      <w:r w:rsidRPr="00F15E0B">
        <w:rPr>
          <w:b/>
          <w:bCs w:val="0"/>
          <w:lang w:val="en-SG"/>
        </w:rPr>
        <w:t>终止</w:t>
      </w:r>
      <w:r w:rsidR="00134086">
        <w:rPr>
          <w:rFonts w:hint="eastAsia"/>
          <w:b/>
          <w:bCs w:val="0"/>
          <w:lang w:val="en-SG"/>
        </w:rPr>
        <w:t>）</w:t>
      </w:r>
      <w:r w:rsidR="001E24DD">
        <w:rPr>
          <w:rFonts w:hint="eastAsia"/>
          <w:b/>
          <w:bCs w:val="0"/>
          <w:lang w:val="en-SG"/>
        </w:rPr>
        <w:t xml:space="preserve">End </w:t>
      </w:r>
      <w:r w:rsidRPr="00F15E0B">
        <w:rPr>
          <w:b/>
          <w:bCs w:val="0"/>
          <w:lang w:val="en-SG"/>
        </w:rPr>
        <w:t xml:space="preserve">termination of the law </w:t>
      </w:r>
      <w:r w:rsidRPr="001E24DD">
        <w:rPr>
          <w:b/>
          <w:bCs w:val="0"/>
          <w:sz w:val="20"/>
          <w:szCs w:val="20"/>
          <w:lang w:val="en-SG"/>
        </w:rPr>
        <w:t>(Murray</w:t>
      </w:r>
      <w:r w:rsidR="00A5414B" w:rsidRPr="001E24DD">
        <w:rPr>
          <w:rStyle w:val="FootnoteReference"/>
          <w:b/>
          <w:bCs w:val="0"/>
          <w:sz w:val="20"/>
          <w:szCs w:val="20"/>
          <w:lang w:val="en-SG"/>
        </w:rPr>
        <w:footnoteReference w:id="12"/>
      </w:r>
      <w:r w:rsidRPr="001E24DD">
        <w:rPr>
          <w:rFonts w:hint="eastAsia"/>
          <w:b/>
          <w:bCs w:val="0"/>
          <w:sz w:val="20"/>
          <w:szCs w:val="20"/>
          <w:lang w:val="en-SG"/>
        </w:rPr>
        <w:t>；</w:t>
      </w:r>
      <w:r w:rsidRPr="001E24DD">
        <w:rPr>
          <w:b/>
          <w:bCs w:val="0"/>
          <w:sz w:val="20"/>
          <w:szCs w:val="20"/>
          <w:lang w:val="en-SG"/>
        </w:rPr>
        <w:t>Morris</w:t>
      </w:r>
      <w:r w:rsidR="00A5414B" w:rsidRPr="001E24DD">
        <w:rPr>
          <w:rStyle w:val="FootnoteReference"/>
          <w:b/>
          <w:bCs w:val="0"/>
          <w:sz w:val="20"/>
          <w:szCs w:val="20"/>
          <w:lang w:val="en-SG"/>
        </w:rPr>
        <w:footnoteReference w:id="13"/>
      </w:r>
      <w:r w:rsidRPr="001E24DD">
        <w:rPr>
          <w:rFonts w:hint="eastAsia"/>
          <w:b/>
          <w:bCs w:val="0"/>
          <w:sz w:val="20"/>
          <w:szCs w:val="20"/>
          <w:lang w:val="en-SG"/>
        </w:rPr>
        <w:t>；Hodge</w:t>
      </w:r>
      <w:r w:rsidRPr="001E24DD">
        <w:rPr>
          <w:rStyle w:val="FootnoteReference"/>
          <w:b/>
          <w:bCs w:val="0"/>
          <w:sz w:val="20"/>
          <w:szCs w:val="20"/>
          <w:lang w:val="en-SG"/>
        </w:rPr>
        <w:footnoteReference w:id="14"/>
      </w:r>
      <w:r w:rsidRPr="001E24DD">
        <w:rPr>
          <w:b/>
          <w:bCs w:val="0"/>
          <w:sz w:val="20"/>
          <w:szCs w:val="20"/>
          <w:lang w:val="en-SG"/>
        </w:rPr>
        <w:t xml:space="preserve"> ;</w:t>
      </w:r>
      <w:r w:rsidRPr="001E24DD">
        <w:rPr>
          <w:b/>
          <w:bCs w:val="0"/>
          <w:sz w:val="20"/>
          <w:szCs w:val="20"/>
        </w:rPr>
        <w:t>Moo</w:t>
      </w:r>
      <w:r w:rsidRPr="001E24DD">
        <w:rPr>
          <w:rStyle w:val="FootnoteReference"/>
          <w:b/>
          <w:bCs w:val="0"/>
          <w:sz w:val="20"/>
          <w:szCs w:val="20"/>
          <w:lang w:val="en-SG"/>
        </w:rPr>
        <w:t xml:space="preserve"> </w:t>
      </w:r>
      <w:r w:rsidRPr="001E24DD">
        <w:rPr>
          <w:rStyle w:val="FootnoteReference"/>
          <w:b/>
          <w:bCs w:val="0"/>
          <w:sz w:val="20"/>
          <w:szCs w:val="20"/>
          <w:lang w:val="en-SG"/>
        </w:rPr>
        <w:footnoteReference w:id="15"/>
      </w:r>
      <w:r w:rsidRPr="001E24DD">
        <w:rPr>
          <w:b/>
          <w:bCs w:val="0"/>
          <w:sz w:val="20"/>
          <w:szCs w:val="20"/>
          <w:lang w:val="en-SG"/>
        </w:rPr>
        <w:t>; Stott</w:t>
      </w:r>
      <w:r w:rsidRPr="001E24DD">
        <w:rPr>
          <w:rFonts w:hint="eastAsia"/>
          <w:b/>
          <w:bCs w:val="0"/>
          <w:sz w:val="20"/>
          <w:szCs w:val="20"/>
          <w:lang w:val="en-SG"/>
        </w:rPr>
        <w:t>)</w:t>
      </w:r>
    </w:p>
    <w:p w14:paraId="6EF83E46" w14:textId="29F3A043" w:rsidR="007F7815" w:rsidRPr="007F7815" w:rsidRDefault="00134086" w:rsidP="004C6BE5">
      <w:pPr>
        <w:pStyle w:val="ListParagraph"/>
        <w:numPr>
          <w:ilvl w:val="0"/>
          <w:numId w:val="43"/>
        </w:numPr>
        <w:spacing w:line="360" w:lineRule="auto"/>
        <w:ind w:left="360"/>
        <w:rPr>
          <w:lang w:val="en-SG"/>
        </w:rPr>
      </w:pPr>
      <w:r w:rsidRPr="001E24DD">
        <w:rPr>
          <w:rFonts w:hint="eastAsia"/>
          <w:b/>
          <w:bCs w:val="0"/>
          <w:lang w:val="en-SG"/>
        </w:rPr>
        <w:t>Pic</w:t>
      </w:r>
      <w:r w:rsidR="007F7815">
        <w:rPr>
          <w:lang w:val="en-SG"/>
        </w:rPr>
        <w:t xml:space="preserve"> e.g.</w:t>
      </w:r>
      <w:r w:rsidRPr="001E24DD">
        <w:rPr>
          <w:rFonts w:hint="eastAsia"/>
          <w:lang w:val="en-SG"/>
        </w:rPr>
        <w:t>赛跑中跑到终点</w:t>
      </w:r>
      <w:r w:rsidR="00296196">
        <w:rPr>
          <w:rFonts w:hint="eastAsia"/>
          <w:lang w:val="en-SG"/>
        </w:rPr>
        <w:t>结束</w:t>
      </w:r>
      <w:r w:rsidRPr="001E24DD">
        <w:rPr>
          <w:rFonts w:hint="eastAsia"/>
          <w:lang w:val="en-SG"/>
        </w:rPr>
        <w:t xml:space="preserve"> </w:t>
      </w:r>
      <w:r w:rsidRPr="001E24DD">
        <w:rPr>
          <w:lang w:val="en-SG"/>
        </w:rPr>
        <w:t>(</w:t>
      </w:r>
      <w:r w:rsidR="001E24DD">
        <w:rPr>
          <w:lang w:val="en-SG"/>
        </w:rPr>
        <w:t xml:space="preserve">end </w:t>
      </w:r>
      <w:r w:rsidRPr="001E24DD">
        <w:rPr>
          <w:lang w:val="en-SG"/>
        </w:rPr>
        <w:t>is the termination of race)</w:t>
      </w:r>
    </w:p>
    <w:p w14:paraId="18C7D02D" w14:textId="64FE01B0" w:rsidR="00784137" w:rsidRDefault="00F3654A" w:rsidP="004C6BE5">
      <w:pPr>
        <w:pStyle w:val="ListParagraph"/>
        <w:numPr>
          <w:ilvl w:val="0"/>
          <w:numId w:val="43"/>
        </w:numPr>
        <w:spacing w:line="360" w:lineRule="auto"/>
        <w:ind w:left="360"/>
        <w:rPr>
          <w:rFonts w:hAnsi="SimSun"/>
          <w:lang w:val="en-SG"/>
        </w:rPr>
      </w:pPr>
      <w:r w:rsidRPr="00F3654A">
        <w:rPr>
          <w:rFonts w:hint="eastAsia"/>
          <w:lang w:val="en-SG"/>
        </w:rPr>
        <w:t>停止</w:t>
      </w:r>
      <w:r w:rsidR="00784137" w:rsidRPr="00F3654A">
        <w:rPr>
          <w:rFonts w:hint="eastAsia"/>
          <w:lang w:val="en-SG"/>
        </w:rPr>
        <w:t>靠</w:t>
      </w:r>
      <w:r w:rsidR="004D6750" w:rsidRPr="00F3654A">
        <w:rPr>
          <w:rFonts w:hAnsi="SimSun" w:hint="eastAsia"/>
          <w:lang w:val="en-SG"/>
        </w:rPr>
        <w:t>律法</w:t>
      </w:r>
      <w:r w:rsidR="00572A8F">
        <w:rPr>
          <w:rFonts w:hAnsi="SimSun" w:hint="eastAsia"/>
          <w:lang w:val="en-SG"/>
        </w:rPr>
        <w:t>或行为</w:t>
      </w:r>
      <w:r w:rsidR="004D6750" w:rsidRPr="00F3654A">
        <w:rPr>
          <w:rFonts w:hAnsi="SimSun" w:hint="eastAsia"/>
          <w:lang w:val="en-SG"/>
        </w:rPr>
        <w:t>来称义</w:t>
      </w:r>
      <w:r w:rsidR="00784137" w:rsidRPr="00F3654A">
        <w:rPr>
          <w:rStyle w:val="FootnoteReference"/>
          <w:lang w:val="en-SG"/>
        </w:rPr>
        <w:footnoteReference w:id="16"/>
      </w:r>
      <w:r w:rsidR="00572A8F">
        <w:rPr>
          <w:rFonts w:hAnsi="SimSun" w:hint="eastAsia"/>
          <w:lang w:val="en-SG"/>
        </w:rPr>
        <w:t xml:space="preserve"> </w:t>
      </w:r>
    </w:p>
    <w:p w14:paraId="4003C5C8" w14:textId="5638DCF5" w:rsidR="00572A8F" w:rsidRDefault="00296196" w:rsidP="004C6BE5">
      <w:pPr>
        <w:pStyle w:val="ListParagraph"/>
        <w:numPr>
          <w:ilvl w:val="0"/>
          <w:numId w:val="43"/>
        </w:numPr>
        <w:spacing w:line="360" w:lineRule="auto"/>
        <w:ind w:left="360"/>
        <w:rPr>
          <w:rFonts w:hAnsi="SimSun"/>
          <w:lang w:val="en-SG"/>
        </w:rPr>
      </w:pPr>
      <w:r>
        <w:rPr>
          <w:rFonts w:hAnsi="SimSun" w:hint="eastAsia"/>
          <w:lang w:val="en-SG"/>
        </w:rPr>
        <w:t>停止靠</w:t>
      </w:r>
      <w:r w:rsidR="007F7815" w:rsidRPr="00296196">
        <w:rPr>
          <w:rFonts w:hAnsi="SimSun" w:hint="eastAsia"/>
          <w:lang w:val="en-SG"/>
        </w:rPr>
        <w:t>律法</w:t>
      </w:r>
      <w:r>
        <w:rPr>
          <w:rFonts w:hAnsi="SimSun" w:hint="eastAsia"/>
          <w:lang w:val="en-SG"/>
        </w:rPr>
        <w:t>来称义</w:t>
      </w:r>
      <w:r w:rsidR="007F7815" w:rsidRPr="00296196">
        <w:rPr>
          <w:rFonts w:hAnsi="SimSun" w:hint="eastAsia"/>
          <w:lang w:val="en-SG"/>
        </w:rPr>
        <w:t>，</w:t>
      </w:r>
      <w:r w:rsidR="007F7815" w:rsidRPr="00296196">
        <w:rPr>
          <w:rFonts w:hAnsi="SimSun" w:hint="eastAsia"/>
          <w:b/>
          <w:bCs w:val="0"/>
          <w:lang w:val="en-SG"/>
        </w:rPr>
        <w:t>只给信的人</w:t>
      </w:r>
      <w:r w:rsidR="007F7815" w:rsidRPr="00134086">
        <w:rPr>
          <w:rStyle w:val="FootnoteReference"/>
          <w:rFonts w:hAnsi="SimSun"/>
          <w:lang w:val="en-SG"/>
        </w:rPr>
        <w:footnoteReference w:id="17"/>
      </w:r>
      <w:r w:rsidR="007F7815" w:rsidRPr="00296196">
        <w:rPr>
          <w:rFonts w:hAnsi="SimSun" w:hint="eastAsia"/>
          <w:lang w:val="en-SG"/>
        </w:rPr>
        <w:t xml:space="preserve"> </w:t>
      </w:r>
    </w:p>
    <w:p w14:paraId="730B793B" w14:textId="1D54226F" w:rsidR="00BD2828" w:rsidRDefault="00BD2828" w:rsidP="004C6BE5">
      <w:pPr>
        <w:ind w:left="-360" w:firstLine="120"/>
        <w:rPr>
          <w:lang w:val="en-SG"/>
        </w:rPr>
      </w:pPr>
    </w:p>
    <w:p w14:paraId="3FB9C049" w14:textId="77777777" w:rsidR="004C6BE5" w:rsidRDefault="004C6BE5">
      <w:pPr>
        <w:ind w:left="-360" w:firstLine="120"/>
        <w:rPr>
          <w:lang w:val="en-SG"/>
        </w:rPr>
      </w:pPr>
    </w:p>
    <w:sectPr w:rsidR="004C6BE5"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6F800" w14:textId="77777777" w:rsidR="00FF34E5" w:rsidRDefault="00FF34E5" w:rsidP="00860F44">
      <w:r>
        <w:separator/>
      </w:r>
    </w:p>
  </w:endnote>
  <w:endnote w:type="continuationSeparator" w:id="0">
    <w:p w14:paraId="201A8E64" w14:textId="77777777" w:rsidR="00FF34E5" w:rsidRDefault="00FF34E5" w:rsidP="00860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ongti SC">
    <w:altName w:val="Songti SC"/>
    <w:panose1 w:val="02010600040101010101"/>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wgrkl">
    <w:altName w:val="Calibri"/>
    <w:panose1 w:val="020B0604020202020204"/>
    <w:charset w:val="4D"/>
    <w:family w:val="auto"/>
    <w:pitch w:val="variable"/>
    <w:sig w:usb0="80000027" w:usb1="0000000A" w:usb2="00000000" w:usb3="00000000" w:csb0="0000011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EAE62" w14:textId="77777777" w:rsidR="00FF34E5" w:rsidRDefault="00FF34E5" w:rsidP="00860F44">
      <w:r>
        <w:separator/>
      </w:r>
    </w:p>
  </w:footnote>
  <w:footnote w:type="continuationSeparator" w:id="0">
    <w:p w14:paraId="05352C1E" w14:textId="77777777" w:rsidR="00FF34E5" w:rsidRDefault="00FF34E5" w:rsidP="00860F44">
      <w:r>
        <w:continuationSeparator/>
      </w:r>
    </w:p>
  </w:footnote>
  <w:footnote w:id="1">
    <w:p w14:paraId="77157131" w14:textId="34610046" w:rsidR="001C513E" w:rsidRPr="007E106F" w:rsidRDefault="001C513E">
      <w:pPr>
        <w:pStyle w:val="FootnoteText"/>
      </w:pPr>
      <w:r w:rsidRPr="007E106F">
        <w:rPr>
          <w:rStyle w:val="FootnoteReference"/>
        </w:rPr>
        <w:footnoteRef/>
      </w:r>
      <w:r w:rsidRPr="007E106F">
        <w:t xml:space="preserve"> </w:t>
      </w:r>
      <w:r w:rsidRPr="007E106F">
        <w:rPr>
          <w:lang w:val="en-SG"/>
        </w:rPr>
        <w:t>(</w:t>
      </w:r>
      <w:r w:rsidRPr="007E106F">
        <w:rPr>
          <w:rFonts w:hint="eastAsia"/>
          <w:lang w:val="en-SG"/>
        </w:rPr>
        <w:t>腓3</w:t>
      </w:r>
      <w:r w:rsidRPr="007E106F">
        <w:rPr>
          <w:lang w:val="en-SG"/>
        </w:rPr>
        <w:t>:6)</w:t>
      </w:r>
    </w:p>
  </w:footnote>
  <w:footnote w:id="2">
    <w:p w14:paraId="5F0B5A40" w14:textId="77777777" w:rsidR="00B27D12" w:rsidRPr="007E106F" w:rsidRDefault="00B27D12" w:rsidP="00B27D12">
      <w:pPr>
        <w:pStyle w:val="FootnoteText"/>
      </w:pPr>
      <w:r w:rsidRPr="007E106F">
        <w:rPr>
          <w:rStyle w:val="FootnoteReference"/>
        </w:rPr>
        <w:footnoteRef/>
      </w:r>
      <w:r w:rsidRPr="007E106F">
        <w:t xml:space="preserve"> Thus again Paul institutes the antithesis between a God-righteousness and a human righteousness, a righteousness with divine properties in contrast with that derived from human character and </w:t>
      </w:r>
      <w:proofErr w:type="spellStart"/>
      <w:proofErr w:type="gramStart"/>
      <w:r w:rsidRPr="007E106F">
        <w:t>works.Murray</w:t>
      </w:r>
      <w:proofErr w:type="spellEnd"/>
      <w:proofErr w:type="gramEnd"/>
      <w:r w:rsidRPr="007E106F">
        <w:t>, J.</w:t>
      </w:r>
    </w:p>
  </w:footnote>
  <w:footnote w:id="3">
    <w:p w14:paraId="62B834F8" w14:textId="2D37F927" w:rsidR="005F16E2" w:rsidRPr="007E106F" w:rsidRDefault="005F16E2" w:rsidP="005F16E2">
      <w:pPr>
        <w:pStyle w:val="FootnoteText"/>
      </w:pPr>
      <w:r w:rsidRPr="007E106F">
        <w:rPr>
          <w:rStyle w:val="FootnoteReference"/>
        </w:rPr>
        <w:footnoteRef/>
      </w:r>
      <w:r w:rsidRPr="007E106F">
        <w:t xml:space="preserve"> In the history of the exegesis of this verse support has generally been distributed between three main possible interpretations of </w:t>
      </w:r>
      <w:proofErr w:type="spellStart"/>
      <w:r w:rsidRPr="007E106F">
        <w:t>τέλος</w:t>
      </w:r>
      <w:proofErr w:type="spellEnd"/>
      <w:r w:rsidRPr="007E106F">
        <w:t>: (</w:t>
      </w:r>
      <w:proofErr w:type="spellStart"/>
      <w:r w:rsidRPr="007E106F">
        <w:t>i</w:t>
      </w:r>
      <w:proofErr w:type="spellEnd"/>
      <w:r w:rsidRPr="007E106F">
        <w:t>) fulfilment; (ii) goal; (iii) termination. The Fathers seem generally to have tended toward a combination of (</w:t>
      </w:r>
      <w:proofErr w:type="spellStart"/>
      <w:r w:rsidRPr="007E106F">
        <w:t>i</w:t>
      </w:r>
      <w:proofErr w:type="spellEnd"/>
      <w:r w:rsidRPr="007E106F">
        <w:t xml:space="preserve">) and (ii) Cranfield, C. E. B. </w:t>
      </w:r>
    </w:p>
  </w:footnote>
  <w:footnote w:id="4">
    <w:p w14:paraId="34BCEF4C" w14:textId="77777777" w:rsidR="007E106F" w:rsidRPr="007E106F" w:rsidRDefault="007E106F" w:rsidP="007E106F">
      <w:pPr>
        <w:rPr>
          <w:rFonts w:hAnsi="SimSun"/>
          <w:sz w:val="20"/>
          <w:szCs w:val="20"/>
          <w:lang w:val="en-SG"/>
        </w:rPr>
      </w:pPr>
      <w:r w:rsidRPr="007E106F">
        <w:rPr>
          <w:rStyle w:val="FootnoteReference"/>
          <w:sz w:val="20"/>
          <w:szCs w:val="20"/>
        </w:rPr>
        <w:footnoteRef/>
      </w:r>
      <w:r w:rsidRPr="007E106F">
        <w:rPr>
          <w:sz w:val="20"/>
          <w:szCs w:val="20"/>
        </w:rPr>
        <w:t xml:space="preserve"> </w:t>
      </w:r>
      <w:r w:rsidRPr="007E106F">
        <w:rPr>
          <w:rFonts w:hAnsi="SimSun" w:hint="eastAsia"/>
          <w:sz w:val="20"/>
          <w:szCs w:val="20"/>
          <w:lang w:val="en-SG"/>
        </w:rPr>
        <w:t>goal</w:t>
      </w:r>
      <w:r w:rsidRPr="007E106F">
        <w:rPr>
          <w:rFonts w:hAnsi="SimSun"/>
          <w:sz w:val="20"/>
          <w:szCs w:val="20"/>
          <w:lang w:val="en-SG"/>
        </w:rPr>
        <w:t xml:space="preserve"> can be for all but terminate only for those who believe </w:t>
      </w:r>
    </w:p>
  </w:footnote>
  <w:footnote w:id="5">
    <w:p w14:paraId="4CE8EB2F" w14:textId="77777777" w:rsidR="00841C72" w:rsidRPr="007E106F" w:rsidRDefault="00841C72" w:rsidP="00841C72">
      <w:pPr>
        <w:rPr>
          <w:sz w:val="20"/>
          <w:szCs w:val="20"/>
          <w:lang w:val="en-SG"/>
        </w:rPr>
      </w:pPr>
      <w:r w:rsidRPr="007E106F">
        <w:rPr>
          <w:rStyle w:val="FootnoteReference"/>
          <w:sz w:val="20"/>
          <w:szCs w:val="20"/>
        </w:rPr>
        <w:footnoteRef/>
      </w:r>
      <w:r w:rsidRPr="007E106F">
        <w:rPr>
          <w:sz w:val="20"/>
          <w:szCs w:val="20"/>
        </w:rPr>
        <w:t xml:space="preserve"> </w:t>
      </w:r>
      <w:r w:rsidRPr="007E106F">
        <w:rPr>
          <w:sz w:val="20"/>
          <w:szCs w:val="20"/>
          <w:lang w:val="en-SG"/>
        </w:rPr>
        <w:t xml:space="preserve">Moo and </w:t>
      </w:r>
      <w:proofErr w:type="spellStart"/>
      <w:r w:rsidRPr="007E106F">
        <w:rPr>
          <w:sz w:val="20"/>
          <w:szCs w:val="20"/>
          <w:lang w:val="en-SG"/>
        </w:rPr>
        <w:t>ffBruce</w:t>
      </w:r>
      <w:proofErr w:type="spellEnd"/>
      <w:r w:rsidRPr="007E106F">
        <w:rPr>
          <w:sz w:val="20"/>
          <w:szCs w:val="20"/>
          <w:lang w:val="en-SG"/>
        </w:rPr>
        <w:t xml:space="preserve"> accepts a combination of goal and termination.</w:t>
      </w:r>
    </w:p>
  </w:footnote>
  <w:footnote w:id="6">
    <w:p w14:paraId="01E03593" w14:textId="77777777" w:rsidR="003B285E" w:rsidRPr="007E106F" w:rsidRDefault="003B285E" w:rsidP="003B285E">
      <w:pPr>
        <w:pStyle w:val="FootnoteText"/>
      </w:pPr>
      <w:r w:rsidRPr="007E106F">
        <w:rPr>
          <w:rStyle w:val="FootnoteReference"/>
        </w:rPr>
        <w:footnoteRef/>
      </w:r>
      <w:r w:rsidRPr="007E106F">
        <w:t xml:space="preserve"> In the history of the exegesis of this verse support has generally been distributed between three main possible interpretations of </w:t>
      </w:r>
      <w:proofErr w:type="spellStart"/>
      <w:r w:rsidRPr="007E106F">
        <w:t>τέλος</w:t>
      </w:r>
      <w:proofErr w:type="spellEnd"/>
      <w:r w:rsidRPr="007E106F">
        <w:t>: (</w:t>
      </w:r>
      <w:proofErr w:type="spellStart"/>
      <w:r w:rsidRPr="007E106F">
        <w:t>i</w:t>
      </w:r>
      <w:proofErr w:type="spellEnd"/>
      <w:r w:rsidRPr="007E106F">
        <w:t>) fulfilment; (ii) goal; (iii) termination. The Fathers seem generally to have tended toward a combination of (</w:t>
      </w:r>
      <w:proofErr w:type="spellStart"/>
      <w:r w:rsidRPr="007E106F">
        <w:t>i</w:t>
      </w:r>
      <w:proofErr w:type="spellEnd"/>
      <w:r w:rsidRPr="007E106F">
        <w:t xml:space="preserve">) and (ii) Cranfield, C. E. B. </w:t>
      </w:r>
    </w:p>
  </w:footnote>
  <w:footnote w:id="7">
    <w:p w14:paraId="1173FC2E" w14:textId="77777777" w:rsidR="003B285E" w:rsidRPr="007E106F" w:rsidRDefault="003B285E" w:rsidP="003B285E">
      <w:pPr>
        <w:pStyle w:val="FootnoteText"/>
      </w:pPr>
      <w:r w:rsidRPr="007E106F">
        <w:rPr>
          <w:rStyle w:val="FootnoteReference"/>
        </w:rPr>
        <w:footnoteRef/>
      </w:r>
      <w:r w:rsidRPr="007E106F">
        <w:t xml:space="preserve"> </w:t>
      </w:r>
      <w:proofErr w:type="gramStart"/>
      <w:r w:rsidRPr="007E106F">
        <w:t>The word completion,</w:t>
      </w:r>
      <w:proofErr w:type="gramEnd"/>
      <w:r w:rsidRPr="007E106F">
        <w:t xml:space="preserve"> seems not to me unsuitable in this place; and Erasmus has rendered it perfection: but as the other reading is almost universally approved, and is not inappropriate, readers, for my part, may retain it. ..... We have then here a remarkable passage, which proves that the law in all its parts had a reference to Christ; and hence no one can rightly understand it, who does not continually level</w:t>
      </w:r>
    </w:p>
    <w:p w14:paraId="299E37E6" w14:textId="77777777" w:rsidR="003B285E" w:rsidRPr="007E106F" w:rsidRDefault="003B285E" w:rsidP="003B285E">
      <w:pPr>
        <w:pStyle w:val="FootnoteText"/>
      </w:pPr>
      <w:r w:rsidRPr="007E106F">
        <w:t xml:space="preserve">at this mark. </w:t>
      </w:r>
      <w:r w:rsidRPr="007E106F">
        <w:rPr>
          <w:rFonts w:hint="eastAsia"/>
        </w:rPr>
        <w:t>Calvin</w:t>
      </w:r>
      <w:r w:rsidRPr="007E106F">
        <w:t xml:space="preserve"> on Romans 10:4</w:t>
      </w:r>
    </w:p>
  </w:footnote>
  <w:footnote w:id="8">
    <w:p w14:paraId="27B1C6D1" w14:textId="77777777" w:rsidR="006461EF" w:rsidRPr="007E106F" w:rsidRDefault="006461EF" w:rsidP="006461EF">
      <w:pPr>
        <w:pStyle w:val="FootnoteText"/>
      </w:pPr>
      <w:r w:rsidRPr="007E106F">
        <w:rPr>
          <w:rStyle w:val="FootnoteReference"/>
        </w:rPr>
        <w:footnoteRef/>
      </w:r>
      <w:r w:rsidRPr="007E106F">
        <w:t xml:space="preserve"> Luther, referring to Paul</w:t>
      </w:r>
      <w:r w:rsidRPr="007E106F">
        <w:t>’</w:t>
      </w:r>
      <w:r w:rsidRPr="007E106F">
        <w:t xml:space="preserve">s use of </w:t>
      </w:r>
      <w:proofErr w:type="spellStart"/>
      <w:r w:rsidRPr="007E106F">
        <w:t>Deut</w:t>
      </w:r>
      <w:proofErr w:type="spellEnd"/>
      <w:r w:rsidRPr="007E106F">
        <w:t xml:space="preserve"> 30 in this chapter, says: </w:t>
      </w:r>
      <w:r w:rsidRPr="007E106F">
        <w:t>‘</w:t>
      </w:r>
      <w:r w:rsidRPr="007E106F">
        <w:t xml:space="preserve">It is as if he wanted to give us an impressive proof of the fact that the whole Scripture, if one contemplates it inwardly, deals everywhere with Christ, even though in so far as it is a sign and a shadow, it may outwardly sound differently. This is why he says: </w:t>
      </w:r>
      <w:r w:rsidRPr="007E106F">
        <w:t>“</w:t>
      </w:r>
      <w:r w:rsidRPr="007E106F">
        <w:t>Christ is the end of the law</w:t>
      </w:r>
      <w:r w:rsidRPr="007E106F">
        <w:t>”</w:t>
      </w:r>
      <w:r w:rsidRPr="007E106F">
        <w:t xml:space="preserve"> (Rom. 10:4); in other words: every word in the Bible points to Christ. Cranfield, C. E. B. </w:t>
      </w:r>
    </w:p>
  </w:footnote>
  <w:footnote w:id="9">
    <w:p w14:paraId="6A2512A5" w14:textId="79B811B3" w:rsidR="006461EF" w:rsidRPr="007E106F" w:rsidRDefault="006461EF" w:rsidP="006461EF">
      <w:pPr>
        <w:pStyle w:val="FootnoteText"/>
      </w:pPr>
      <w:r w:rsidRPr="007E106F">
        <w:rPr>
          <w:rStyle w:val="FootnoteReference"/>
        </w:rPr>
        <w:footnoteRef/>
      </w:r>
      <w:r w:rsidRPr="007E106F">
        <w:t xml:space="preserve"> </w:t>
      </w:r>
      <w:proofErr w:type="gramStart"/>
      <w:r w:rsidRPr="007E106F">
        <w:t>So</w:t>
      </w:r>
      <w:proofErr w:type="gramEnd"/>
      <w:r w:rsidRPr="007E106F">
        <w:t xml:space="preserve"> we conclude that </w:t>
      </w:r>
      <w:proofErr w:type="spellStart"/>
      <w:r w:rsidRPr="007E106F">
        <w:t>τέλος</w:t>
      </w:r>
      <w:proofErr w:type="spellEnd"/>
      <w:r w:rsidRPr="007E106F">
        <w:t xml:space="preserve"> should be understood in sense (ii): Christ is the goal, the aim, the intention, the real meaning and substance of the law</w:t>
      </w:r>
      <w:r w:rsidRPr="007E106F">
        <w:t>—</w:t>
      </w:r>
      <w:r w:rsidRPr="007E106F">
        <w:t xml:space="preserve">apart from Him it cannot be properly understood at all. Cranfield, C. E. </w:t>
      </w:r>
      <w:proofErr w:type="gramStart"/>
      <w:r w:rsidRPr="007E106F">
        <w:t>B..</w:t>
      </w:r>
      <w:proofErr w:type="gramEnd"/>
    </w:p>
    <w:p w14:paraId="258BF0B9" w14:textId="049EA3E1" w:rsidR="00A5414B" w:rsidRPr="007E106F" w:rsidRDefault="00A5414B" w:rsidP="006461EF">
      <w:pPr>
        <w:pStyle w:val="FootnoteText"/>
      </w:pPr>
      <w:r w:rsidRPr="007E106F">
        <w:rPr>
          <w:lang w:val="en-SG"/>
        </w:rPr>
        <w:t>(</w:t>
      </w:r>
      <w:proofErr w:type="spellStart"/>
      <w:r w:rsidRPr="007E106F">
        <w:rPr>
          <w:lang w:val="en-SG"/>
        </w:rPr>
        <w:t>cransfield</w:t>
      </w:r>
      <w:proofErr w:type="spellEnd"/>
      <w:r w:rsidRPr="007E106F">
        <w:rPr>
          <w:lang w:val="en-SG"/>
        </w:rPr>
        <w:t xml:space="preserve"> oppose the option that telos refers to termination ) </w:t>
      </w:r>
      <w:r w:rsidRPr="007E106F">
        <w:t>But, in view of such passages as 7:12, 14a; 8:4; 13:8</w:t>
      </w:r>
      <w:r w:rsidRPr="007E106F">
        <w:t>–</w:t>
      </w:r>
      <w:r w:rsidRPr="007E106F">
        <w:t>10, and of the categorical statement in 3:31, and also of the fact that Paul again and again appeals to the Pentateuch in support of his arguments (specially suggestive is the fact that he does so in vv. 6</w:t>
      </w:r>
      <w:r w:rsidRPr="007E106F">
        <w:t>–</w:t>
      </w:r>
      <w:r w:rsidRPr="007E106F">
        <w:t xml:space="preserve">10 of this chapter), we regard (iii) [termination] </w:t>
      </w:r>
      <w:proofErr w:type="gramStart"/>
      <w:r w:rsidRPr="007E106F">
        <w:t>and also</w:t>
      </w:r>
      <w:proofErr w:type="gramEnd"/>
      <w:r w:rsidRPr="007E106F">
        <w:t xml:space="preserve"> all attempted combinations of (iii) with (</w:t>
      </w:r>
      <w:proofErr w:type="spellStart"/>
      <w:r w:rsidRPr="007E106F">
        <w:t>i</w:t>
      </w:r>
      <w:proofErr w:type="spellEnd"/>
      <w:r w:rsidRPr="007E106F">
        <w:t>)[</w:t>
      </w:r>
      <w:proofErr w:type="spellStart"/>
      <w:r w:rsidRPr="007E106F">
        <w:t>fufillment</w:t>
      </w:r>
      <w:proofErr w:type="spellEnd"/>
      <w:r w:rsidRPr="007E106F">
        <w:t>] and/or (ii)[goal] as altogether improbable. (It is, of course, true that there are a number of passages in the Pauline epistles which are often understood to mean that the law has been abolished by Christ, and if this view of them could be shown to be likely, it would indeed lend support to the choice of interpretation (iii) here; but we are convinced that there is no statement in any of Paul</w:t>
      </w:r>
      <w:r w:rsidRPr="007E106F">
        <w:t>’</w:t>
      </w:r>
      <w:r w:rsidRPr="007E106F">
        <w:t xml:space="preserve">s epistles which, rightly understood, implies that Christ has abolished the </w:t>
      </w:r>
      <w:proofErr w:type="spellStart"/>
      <w:r w:rsidRPr="007E106F">
        <w:t>law.Cranfield</w:t>
      </w:r>
      <w:proofErr w:type="spellEnd"/>
      <w:r w:rsidRPr="007E106F">
        <w:t>, C. E. B.</w:t>
      </w:r>
    </w:p>
  </w:footnote>
  <w:footnote w:id="10">
    <w:p w14:paraId="2B49322A" w14:textId="06DB0AAB" w:rsidR="006461EF" w:rsidRPr="007E106F" w:rsidRDefault="006461EF" w:rsidP="006461EF">
      <w:pPr>
        <w:pStyle w:val="FootnoteText"/>
      </w:pPr>
      <w:r w:rsidRPr="007E106F">
        <w:rPr>
          <w:rStyle w:val="FootnoteReference"/>
        </w:rPr>
        <w:footnoteRef/>
      </w:r>
      <w:r w:rsidRPr="007E106F">
        <w:t xml:space="preserve"> Since verse 4 refers to Christ, as the law</w:t>
      </w:r>
      <w:r w:rsidRPr="007E106F">
        <w:t>’</w:t>
      </w:r>
      <w:r w:rsidRPr="007E106F">
        <w:t>s goal, in the sense explained, it would seem to be logical, in the present case, to refer to Christ also in the next verse.</w:t>
      </w:r>
      <w:r w:rsidR="00F15E0B" w:rsidRPr="007E106F">
        <w:t xml:space="preserve"> </w:t>
      </w:r>
      <w:r w:rsidRPr="007E106F">
        <w:t>Hendriksen, W., &amp; Kistemaker, S. J.</w:t>
      </w:r>
    </w:p>
  </w:footnote>
  <w:footnote w:id="11">
    <w:p w14:paraId="70E15A71" w14:textId="32B93961" w:rsidR="00F15E0B" w:rsidRPr="007E106F" w:rsidRDefault="00F15E0B">
      <w:pPr>
        <w:pStyle w:val="FootnoteText"/>
      </w:pPr>
      <w:r w:rsidRPr="007E106F">
        <w:rPr>
          <w:rStyle w:val="FootnoteReference"/>
        </w:rPr>
        <w:footnoteRef/>
      </w:r>
      <w:r w:rsidRPr="007E106F">
        <w:t xml:space="preserve"> Lower context (10:6-</w:t>
      </w:r>
      <w:proofErr w:type="gramStart"/>
      <w:r w:rsidRPr="007E106F">
        <w:t>8)where</w:t>
      </w:r>
      <w:proofErr w:type="gramEnd"/>
      <w:r w:rsidRPr="007E106F">
        <w:t xml:space="preserve"> law of Moses used to point to righteousness by faith</w:t>
      </w:r>
    </w:p>
  </w:footnote>
  <w:footnote w:id="12">
    <w:p w14:paraId="64E4CB8F" w14:textId="23E514EE" w:rsidR="00A5414B" w:rsidRPr="007E106F" w:rsidRDefault="00A5414B" w:rsidP="00454AE4">
      <w:pPr>
        <w:pStyle w:val="FootnoteText"/>
      </w:pPr>
      <w:r w:rsidRPr="007E106F">
        <w:rPr>
          <w:rStyle w:val="FootnoteReference"/>
        </w:rPr>
        <w:footnoteRef/>
      </w:r>
      <w:r w:rsidRPr="007E106F">
        <w:t xml:space="preserve"> Though the word </w:t>
      </w:r>
      <w:r w:rsidRPr="007E106F">
        <w:t>“</w:t>
      </w:r>
      <w:r w:rsidRPr="007E106F">
        <w:t>end</w:t>
      </w:r>
      <w:r w:rsidRPr="007E106F">
        <w:t>”</w:t>
      </w:r>
      <w:r w:rsidRPr="007E106F">
        <w:t xml:space="preserve"> can express aim or purpose, preponderantly, and particularly in Paul, it means termination, denoting a terminal point (cf. Matt. 10:22; 24:6, 14; Mark 3:26; Luke 1:33; John 13:1; Rom. 6:21; 1 Cor. 1:8; 15:24; 2 Cor. 1:13; 3:13; 11:15; Phil. 3:19; Heb. 6:11; 7:3; 1 Pet. 4:7).Murray, J.</w:t>
      </w:r>
    </w:p>
  </w:footnote>
  <w:footnote w:id="13">
    <w:p w14:paraId="7220FAD5" w14:textId="0E27D487" w:rsidR="00A5414B" w:rsidRPr="007E106F" w:rsidRDefault="00A5414B" w:rsidP="00454AE4">
      <w:pPr>
        <w:rPr>
          <w:sz w:val="20"/>
          <w:szCs w:val="20"/>
        </w:rPr>
      </w:pPr>
      <w:r w:rsidRPr="007E106F">
        <w:rPr>
          <w:rStyle w:val="FootnoteReference"/>
          <w:sz w:val="20"/>
          <w:szCs w:val="20"/>
        </w:rPr>
        <w:footnoteRef/>
      </w:r>
      <w:r w:rsidRPr="007E106F">
        <w:rPr>
          <w:sz w:val="20"/>
          <w:szCs w:val="20"/>
        </w:rPr>
        <w:t xml:space="preserve"> It is true that Christ is the fulfilment of the law. It is true that Christ is the goal of the law. But here Paul is saying that Christ is the end of the law... But here Paul is saying rather that Christ is the end to law as a way of attaining righteousness. This does not mean the abolishing of the law, for Paul claims that he is establishing it (3:31), and he claims value for it (e.g., 7:7</w:t>
      </w:r>
      <w:proofErr w:type="gramStart"/>
      <w:r w:rsidRPr="007E106F">
        <w:rPr>
          <w:sz w:val="20"/>
          <w:szCs w:val="20"/>
        </w:rPr>
        <w:t>).Morris</w:t>
      </w:r>
      <w:proofErr w:type="gramEnd"/>
      <w:r w:rsidRPr="007E106F">
        <w:rPr>
          <w:sz w:val="20"/>
          <w:szCs w:val="20"/>
        </w:rPr>
        <w:t xml:space="preserve">, L. </w:t>
      </w:r>
    </w:p>
  </w:footnote>
  <w:footnote w:id="14">
    <w:p w14:paraId="1DB5389F" w14:textId="77777777" w:rsidR="006461EF" w:rsidRPr="007E106F" w:rsidRDefault="006461EF" w:rsidP="00454AE4">
      <w:pPr>
        <w:pStyle w:val="FootnoteText"/>
      </w:pPr>
      <w:r w:rsidRPr="007E106F">
        <w:rPr>
          <w:rStyle w:val="FootnoteReference"/>
        </w:rPr>
        <w:footnoteRef/>
      </w:r>
      <w:r w:rsidRPr="007E106F">
        <w:t xml:space="preserve"> Christ has abolished the law, </w:t>
      </w:r>
      <w:proofErr w:type="spellStart"/>
      <w:r w:rsidRPr="007E106F">
        <w:rPr>
          <w:rFonts w:ascii="Times New Roman" w:hAnsi="Times New Roman"/>
        </w:rPr>
        <w:t>ἵ</w:t>
      </w:r>
      <w:r w:rsidRPr="007E106F">
        <w:t>ν</w:t>
      </w:r>
      <w:proofErr w:type="spellEnd"/>
      <w:r w:rsidRPr="007E106F">
        <w:t>α</w:t>
      </w:r>
      <w:r w:rsidRPr="007E106F">
        <w:t xml:space="preserve"> </w:t>
      </w:r>
      <w:proofErr w:type="spellStart"/>
      <w:r w:rsidRPr="007E106F">
        <w:t>δικ</w:t>
      </w:r>
      <w:proofErr w:type="spellEnd"/>
      <w:r w:rsidRPr="007E106F">
        <w:t>α</w:t>
      </w:r>
      <w:proofErr w:type="spellStart"/>
      <w:r w:rsidRPr="007E106F">
        <w:t>ιωθ</w:t>
      </w:r>
      <w:r w:rsidRPr="007E106F">
        <w:rPr>
          <w:rFonts w:ascii="Times New Roman" w:hAnsi="Times New Roman"/>
        </w:rPr>
        <w:t>ῇ</w:t>
      </w:r>
      <w:proofErr w:type="spellEnd"/>
      <w:r w:rsidRPr="007E106F">
        <w:t xml:space="preserve"> </w:t>
      </w:r>
      <w:r w:rsidRPr="007E106F">
        <w:t>π</w:t>
      </w:r>
      <w:proofErr w:type="spellStart"/>
      <w:r w:rsidRPr="007E106F">
        <w:rPr>
          <w:rFonts w:ascii="Times New Roman" w:hAnsi="Times New Roman"/>
        </w:rPr>
        <w:t>ᾶ</w:t>
      </w:r>
      <w:r w:rsidRPr="007E106F">
        <w:t>ς</w:t>
      </w:r>
      <w:proofErr w:type="spellEnd"/>
      <w:r w:rsidRPr="007E106F">
        <w:t xml:space="preserve"> </w:t>
      </w:r>
      <w:r w:rsidRPr="007E106F">
        <w:rPr>
          <w:rFonts w:ascii="Times New Roman" w:hAnsi="Times New Roman"/>
        </w:rPr>
        <w:t>ὁ</w:t>
      </w:r>
      <w:r w:rsidRPr="007E106F">
        <w:t xml:space="preserve"> </w:t>
      </w:r>
      <w:r w:rsidRPr="007E106F">
        <w:t>π</w:t>
      </w:r>
      <w:proofErr w:type="spellStart"/>
      <w:r w:rsidRPr="007E106F">
        <w:t>ιστεύων</w:t>
      </w:r>
      <w:proofErr w:type="spellEnd"/>
      <w:r w:rsidRPr="007E106F">
        <w:t xml:space="preserve"> </w:t>
      </w:r>
      <w:r w:rsidRPr="007E106F">
        <w:rPr>
          <w:rFonts w:ascii="Times New Roman" w:hAnsi="Times New Roman"/>
        </w:rPr>
        <w:t>ἐ</w:t>
      </w:r>
      <w:r w:rsidRPr="007E106F">
        <w:t>πʼ</w:t>
      </w:r>
      <w:r w:rsidRPr="007E106F">
        <w:t xml:space="preserve"> </w:t>
      </w:r>
      <w:r w:rsidRPr="007E106F">
        <w:t>α</w:t>
      </w:r>
      <w:proofErr w:type="spellStart"/>
      <w:r w:rsidRPr="007E106F">
        <w:rPr>
          <w:rFonts w:ascii="Times New Roman" w:hAnsi="Times New Roman"/>
        </w:rPr>
        <w:t>ὐ</w:t>
      </w:r>
      <w:r w:rsidRPr="007E106F">
        <w:t>τ</w:t>
      </w:r>
      <w:r w:rsidRPr="007E106F">
        <w:rPr>
          <w:rFonts w:ascii="Times New Roman" w:hAnsi="Times New Roman"/>
        </w:rPr>
        <w:t>ῷ</w:t>
      </w:r>
      <w:proofErr w:type="spellEnd"/>
      <w:r w:rsidRPr="007E106F">
        <w:t>, in in order that every believer may attain righteousness, which is unattainable by the law. The law is abolished by Christ, not as a rule of life, but as a covenant prescribing the condition of life. The way in which this idea is arrived at, however, may be variously explained. 1. The preposition (</w:t>
      </w:r>
      <w:proofErr w:type="spellStart"/>
      <w:r w:rsidRPr="007E106F">
        <w:t>ε</w:t>
      </w:r>
      <w:r w:rsidRPr="007E106F">
        <w:rPr>
          <w:rFonts w:ascii="Times New Roman" w:hAnsi="Times New Roman"/>
        </w:rPr>
        <w:t>ἰ</w:t>
      </w:r>
      <w:r w:rsidRPr="007E106F">
        <w:t>ς</w:t>
      </w:r>
      <w:proofErr w:type="spellEnd"/>
      <w:r w:rsidRPr="007E106F">
        <w:t xml:space="preserve">) rendered for, may be rendered as to, as it relates to. </w:t>
      </w:r>
      <w:r w:rsidRPr="007E106F">
        <w:t>‘</w:t>
      </w:r>
      <w:r w:rsidRPr="007E106F">
        <w:t>Christ is the end of the law, as it relates to righteousness.</w:t>
      </w:r>
      <w:r w:rsidRPr="007E106F">
        <w:t>’</w:t>
      </w:r>
      <w:r w:rsidRPr="007E106F">
        <w:t xml:space="preserve"> 2. It may be understood of the effect or result, and be resolved into the verbal construction with that, or so that; </w:t>
      </w:r>
      <w:r w:rsidRPr="007E106F">
        <w:t>‘</w:t>
      </w:r>
      <w:r w:rsidRPr="007E106F">
        <w:t>Christ is the end, &amp;c., that righteousness is to every believer; or so that every believer is justified.</w:t>
      </w:r>
      <w:r w:rsidRPr="007E106F">
        <w:t>’</w:t>
      </w:r>
      <w:r w:rsidRPr="007E106F">
        <w:t xml:space="preserve"> 3. It may point out the end or object. </w:t>
      </w:r>
      <w:r w:rsidRPr="007E106F">
        <w:t>‘</w:t>
      </w:r>
      <w:r w:rsidRPr="007E106F">
        <w:t>Christ has abolished the law in order that every one that believes, &amp;c.</w:t>
      </w:r>
      <w:r w:rsidRPr="007E106F">
        <w:t>’</w:t>
      </w:r>
      <w:r w:rsidRPr="007E106F">
        <w:t xml:space="preserve"> The last is the correct explanation. The Jews, then, did not submit to the righteousness of God, that is, to the righteousness which he had provided, for they did not submit to Christ, who is the end of the law. He has abolished the law, in order that every one that believes may be </w:t>
      </w:r>
      <w:proofErr w:type="spellStart"/>
      <w:proofErr w:type="gramStart"/>
      <w:r w:rsidRPr="007E106F">
        <w:t>justified.Hodge</w:t>
      </w:r>
      <w:proofErr w:type="spellEnd"/>
      <w:proofErr w:type="gramEnd"/>
      <w:r w:rsidRPr="007E106F">
        <w:t>, C.</w:t>
      </w:r>
    </w:p>
  </w:footnote>
  <w:footnote w:id="15">
    <w:p w14:paraId="4C49FE8F" w14:textId="77777777" w:rsidR="006461EF" w:rsidRPr="007E106F" w:rsidRDefault="006461EF" w:rsidP="00454AE4">
      <w:pPr>
        <w:pStyle w:val="FootnoteText"/>
      </w:pPr>
      <w:r w:rsidRPr="007E106F">
        <w:rPr>
          <w:rStyle w:val="FootnoteReference"/>
        </w:rPr>
        <w:footnoteRef/>
      </w:r>
      <w:r w:rsidRPr="007E106F">
        <w:t xml:space="preserve"> Likewise, we suggest, Paul is implying that Christ is the </w:t>
      </w:r>
      <w:r w:rsidRPr="007E106F">
        <w:t>“</w:t>
      </w:r>
      <w:r w:rsidRPr="007E106F">
        <w:t>end</w:t>
      </w:r>
      <w:r w:rsidRPr="007E106F">
        <w:t>”</w:t>
      </w:r>
      <w:r w:rsidRPr="007E106F">
        <w:t xml:space="preserve"> of the law (he brings its era to a close) and its </w:t>
      </w:r>
      <w:r w:rsidRPr="007E106F">
        <w:t>“</w:t>
      </w:r>
      <w:r w:rsidRPr="007E106F">
        <w:t>goal</w:t>
      </w:r>
      <w:r w:rsidRPr="007E106F">
        <w:t>”</w:t>
      </w:r>
      <w:r w:rsidRPr="007E106F">
        <w:t xml:space="preserve"> (he is what the law anticipated and pointed toward). The English word </w:t>
      </w:r>
      <w:r w:rsidRPr="007E106F">
        <w:t>“</w:t>
      </w:r>
      <w:r w:rsidRPr="007E106F">
        <w:t>end</w:t>
      </w:r>
      <w:r w:rsidRPr="007E106F">
        <w:t>”</w:t>
      </w:r>
      <w:r w:rsidRPr="007E106F">
        <w:t xml:space="preserve"> perfectly captures this nuance; but, if it is thought that it implies too temporal a meaning, we might also use the words </w:t>
      </w:r>
      <w:r w:rsidRPr="007E106F">
        <w:t>“</w:t>
      </w:r>
      <w:r w:rsidRPr="007E106F">
        <w:t>culmination,</w:t>
      </w:r>
      <w:r w:rsidRPr="007E106F">
        <w:t>”</w:t>
      </w:r>
      <w:r w:rsidRPr="007E106F">
        <w:t xml:space="preserve"> </w:t>
      </w:r>
      <w:r w:rsidRPr="007E106F">
        <w:t>“</w:t>
      </w:r>
      <w:r w:rsidRPr="007E106F">
        <w:t>consummation,</w:t>
      </w:r>
      <w:r w:rsidRPr="007E106F">
        <w:t>”</w:t>
      </w:r>
      <w:r w:rsidRPr="007E106F">
        <w:t xml:space="preserve"> or </w:t>
      </w:r>
      <w:r w:rsidRPr="007E106F">
        <w:t>“</w:t>
      </w:r>
      <w:r w:rsidRPr="007E106F">
        <w:t>climax.</w:t>
      </w:r>
      <w:r w:rsidRPr="007E106F">
        <w:t>”</w:t>
      </w:r>
      <w:r w:rsidRPr="007E106F">
        <w:t xml:space="preserve"> Moo, D. J. </w:t>
      </w:r>
    </w:p>
  </w:footnote>
  <w:footnote w:id="16">
    <w:p w14:paraId="0F16C104" w14:textId="77777777" w:rsidR="00784137" w:rsidRPr="007E106F" w:rsidRDefault="00784137" w:rsidP="00454AE4">
      <w:pPr>
        <w:pStyle w:val="FootnoteText"/>
      </w:pPr>
      <w:r w:rsidRPr="007E106F">
        <w:rPr>
          <w:rStyle w:val="FootnoteReference"/>
        </w:rPr>
        <w:footnoteRef/>
      </w:r>
      <w:r w:rsidRPr="007E106F">
        <w:t xml:space="preserve"> Cease relying on the law for justification</w:t>
      </w:r>
    </w:p>
  </w:footnote>
  <w:footnote w:id="17">
    <w:p w14:paraId="6ADCB84B" w14:textId="77777777" w:rsidR="007F7815" w:rsidRPr="007E106F" w:rsidRDefault="007F7815" w:rsidP="007F7815">
      <w:pPr>
        <w:pStyle w:val="FootnoteText"/>
        <w:rPr>
          <w:lang w:val="en-SG"/>
        </w:rPr>
      </w:pPr>
      <w:r w:rsidRPr="007E106F">
        <w:rPr>
          <w:rStyle w:val="FootnoteReference"/>
        </w:rPr>
        <w:footnoteRef/>
      </w:r>
      <w:r w:rsidRPr="007E106F">
        <w:t xml:space="preserve"> It needs to be noted immediately, however, that a qualification is added: </w:t>
      </w:r>
      <w:r w:rsidRPr="007E106F">
        <w:t>“</w:t>
      </w:r>
      <w:r w:rsidRPr="007E106F">
        <w:t xml:space="preserve">to </w:t>
      </w:r>
      <w:proofErr w:type="gramStart"/>
      <w:r w:rsidRPr="007E106F">
        <w:t>every one</w:t>
      </w:r>
      <w:proofErr w:type="gramEnd"/>
      <w:r w:rsidRPr="007E106F">
        <w:t xml:space="preserve"> that believeth</w:t>
      </w:r>
      <w:r w:rsidRPr="007E106F">
        <w:t>”</w:t>
      </w:r>
      <w:r w:rsidRPr="007E106F">
        <w:t xml:space="preserve">. This qualification implies that only for the believer is Christ the end of the law for righteousness. Murray, J.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EFB"/>
    <w:multiLevelType w:val="hybridMultilevel"/>
    <w:tmpl w:val="A056A6CE"/>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52227D"/>
    <w:multiLevelType w:val="hybridMultilevel"/>
    <w:tmpl w:val="9780AA0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7C473F"/>
    <w:multiLevelType w:val="hybridMultilevel"/>
    <w:tmpl w:val="EE2CC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291383"/>
    <w:multiLevelType w:val="hybridMultilevel"/>
    <w:tmpl w:val="7C5EA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3C0A41"/>
    <w:multiLevelType w:val="hybridMultilevel"/>
    <w:tmpl w:val="39D6532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3F12F9"/>
    <w:multiLevelType w:val="hybridMultilevel"/>
    <w:tmpl w:val="04128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ED0135"/>
    <w:multiLevelType w:val="hybridMultilevel"/>
    <w:tmpl w:val="11403F5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D82B5A"/>
    <w:multiLevelType w:val="hybridMultilevel"/>
    <w:tmpl w:val="B3E6F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544248"/>
    <w:multiLevelType w:val="hybridMultilevel"/>
    <w:tmpl w:val="318C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F453AA"/>
    <w:multiLevelType w:val="hybridMultilevel"/>
    <w:tmpl w:val="BB705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AC5943"/>
    <w:multiLevelType w:val="hybridMultilevel"/>
    <w:tmpl w:val="5B80A174"/>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B92936"/>
    <w:multiLevelType w:val="hybridMultilevel"/>
    <w:tmpl w:val="5A84EE58"/>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91412C"/>
    <w:multiLevelType w:val="multilevel"/>
    <w:tmpl w:val="BB7050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8DA1504"/>
    <w:multiLevelType w:val="hybridMultilevel"/>
    <w:tmpl w:val="BCFEE92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F87BA9"/>
    <w:multiLevelType w:val="hybridMultilevel"/>
    <w:tmpl w:val="A1E2FF7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3769DC"/>
    <w:multiLevelType w:val="hybridMultilevel"/>
    <w:tmpl w:val="05028D1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D00FF1"/>
    <w:multiLevelType w:val="hybridMultilevel"/>
    <w:tmpl w:val="84820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F21005"/>
    <w:multiLevelType w:val="hybridMultilevel"/>
    <w:tmpl w:val="A692C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26730"/>
    <w:multiLevelType w:val="hybridMultilevel"/>
    <w:tmpl w:val="D586E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00986"/>
    <w:multiLevelType w:val="hybridMultilevel"/>
    <w:tmpl w:val="F4A4E378"/>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2D7CA7"/>
    <w:multiLevelType w:val="hybridMultilevel"/>
    <w:tmpl w:val="1F3C98F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EA1B91"/>
    <w:multiLevelType w:val="hybridMultilevel"/>
    <w:tmpl w:val="86120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76291D"/>
    <w:multiLevelType w:val="hybridMultilevel"/>
    <w:tmpl w:val="CD968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157FF1"/>
    <w:multiLevelType w:val="hybridMultilevel"/>
    <w:tmpl w:val="4C6AD32E"/>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944B89"/>
    <w:multiLevelType w:val="hybridMultilevel"/>
    <w:tmpl w:val="4BE4F6B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820CD7"/>
    <w:multiLevelType w:val="hybridMultilevel"/>
    <w:tmpl w:val="751AE4B4"/>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48115E"/>
    <w:multiLevelType w:val="hybridMultilevel"/>
    <w:tmpl w:val="0A608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863AE9"/>
    <w:multiLevelType w:val="hybridMultilevel"/>
    <w:tmpl w:val="98209C68"/>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996788"/>
    <w:multiLevelType w:val="hybridMultilevel"/>
    <w:tmpl w:val="12DCC7A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57D7D59"/>
    <w:multiLevelType w:val="hybridMultilevel"/>
    <w:tmpl w:val="0E2A9F0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DA5A83"/>
    <w:multiLevelType w:val="hybridMultilevel"/>
    <w:tmpl w:val="2FEE085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FCA2EF1"/>
    <w:multiLevelType w:val="hybridMultilevel"/>
    <w:tmpl w:val="01A0B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553956"/>
    <w:multiLevelType w:val="hybridMultilevel"/>
    <w:tmpl w:val="AB682ED0"/>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C0B57CA"/>
    <w:multiLevelType w:val="hybridMultilevel"/>
    <w:tmpl w:val="68642A6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C9E74F1"/>
    <w:multiLevelType w:val="hybridMultilevel"/>
    <w:tmpl w:val="3DD44FFA"/>
    <w:lvl w:ilvl="0" w:tplc="7D129C02">
      <w:start w:val="1"/>
      <w:numFmt w:val="bullet"/>
      <w:lvlText w:val="•"/>
      <w:lvlJc w:val="left"/>
      <w:pPr>
        <w:tabs>
          <w:tab w:val="num" w:pos="720"/>
        </w:tabs>
        <w:ind w:left="720" w:hanging="360"/>
      </w:pPr>
      <w:rPr>
        <w:rFonts w:ascii="Arial" w:hAnsi="Arial" w:hint="default"/>
      </w:rPr>
    </w:lvl>
    <w:lvl w:ilvl="1" w:tplc="5EE04FDE" w:tentative="1">
      <w:start w:val="1"/>
      <w:numFmt w:val="bullet"/>
      <w:lvlText w:val="•"/>
      <w:lvlJc w:val="left"/>
      <w:pPr>
        <w:tabs>
          <w:tab w:val="num" w:pos="1440"/>
        </w:tabs>
        <w:ind w:left="1440" w:hanging="360"/>
      </w:pPr>
      <w:rPr>
        <w:rFonts w:ascii="Arial" w:hAnsi="Arial" w:hint="default"/>
      </w:rPr>
    </w:lvl>
    <w:lvl w:ilvl="2" w:tplc="5FDE27FA" w:tentative="1">
      <w:start w:val="1"/>
      <w:numFmt w:val="bullet"/>
      <w:lvlText w:val="•"/>
      <w:lvlJc w:val="left"/>
      <w:pPr>
        <w:tabs>
          <w:tab w:val="num" w:pos="2160"/>
        </w:tabs>
        <w:ind w:left="2160" w:hanging="360"/>
      </w:pPr>
      <w:rPr>
        <w:rFonts w:ascii="Arial" w:hAnsi="Arial" w:hint="default"/>
      </w:rPr>
    </w:lvl>
    <w:lvl w:ilvl="3" w:tplc="ED3EF032" w:tentative="1">
      <w:start w:val="1"/>
      <w:numFmt w:val="bullet"/>
      <w:lvlText w:val="•"/>
      <w:lvlJc w:val="left"/>
      <w:pPr>
        <w:tabs>
          <w:tab w:val="num" w:pos="2880"/>
        </w:tabs>
        <w:ind w:left="2880" w:hanging="360"/>
      </w:pPr>
      <w:rPr>
        <w:rFonts w:ascii="Arial" w:hAnsi="Arial" w:hint="default"/>
      </w:rPr>
    </w:lvl>
    <w:lvl w:ilvl="4" w:tplc="34C01D1C" w:tentative="1">
      <w:start w:val="1"/>
      <w:numFmt w:val="bullet"/>
      <w:lvlText w:val="•"/>
      <w:lvlJc w:val="left"/>
      <w:pPr>
        <w:tabs>
          <w:tab w:val="num" w:pos="3600"/>
        </w:tabs>
        <w:ind w:left="3600" w:hanging="360"/>
      </w:pPr>
      <w:rPr>
        <w:rFonts w:ascii="Arial" w:hAnsi="Arial" w:hint="default"/>
      </w:rPr>
    </w:lvl>
    <w:lvl w:ilvl="5" w:tplc="06DC76B6" w:tentative="1">
      <w:start w:val="1"/>
      <w:numFmt w:val="bullet"/>
      <w:lvlText w:val="•"/>
      <w:lvlJc w:val="left"/>
      <w:pPr>
        <w:tabs>
          <w:tab w:val="num" w:pos="4320"/>
        </w:tabs>
        <w:ind w:left="4320" w:hanging="360"/>
      </w:pPr>
      <w:rPr>
        <w:rFonts w:ascii="Arial" w:hAnsi="Arial" w:hint="default"/>
      </w:rPr>
    </w:lvl>
    <w:lvl w:ilvl="6" w:tplc="CA665B14" w:tentative="1">
      <w:start w:val="1"/>
      <w:numFmt w:val="bullet"/>
      <w:lvlText w:val="•"/>
      <w:lvlJc w:val="left"/>
      <w:pPr>
        <w:tabs>
          <w:tab w:val="num" w:pos="5040"/>
        </w:tabs>
        <w:ind w:left="5040" w:hanging="360"/>
      </w:pPr>
      <w:rPr>
        <w:rFonts w:ascii="Arial" w:hAnsi="Arial" w:hint="default"/>
      </w:rPr>
    </w:lvl>
    <w:lvl w:ilvl="7" w:tplc="653AF758" w:tentative="1">
      <w:start w:val="1"/>
      <w:numFmt w:val="bullet"/>
      <w:lvlText w:val="•"/>
      <w:lvlJc w:val="left"/>
      <w:pPr>
        <w:tabs>
          <w:tab w:val="num" w:pos="5760"/>
        </w:tabs>
        <w:ind w:left="5760" w:hanging="360"/>
      </w:pPr>
      <w:rPr>
        <w:rFonts w:ascii="Arial" w:hAnsi="Arial" w:hint="default"/>
      </w:rPr>
    </w:lvl>
    <w:lvl w:ilvl="8" w:tplc="ABF69EE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E0824B2"/>
    <w:multiLevelType w:val="hybridMultilevel"/>
    <w:tmpl w:val="D77E8AF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E9B21CE"/>
    <w:multiLevelType w:val="hybridMultilevel"/>
    <w:tmpl w:val="B06A598A"/>
    <w:lvl w:ilvl="0" w:tplc="04090001">
      <w:start w:val="1"/>
      <w:numFmt w:val="bullet"/>
      <w:lvlText w:val=""/>
      <w:lvlJc w:val="left"/>
      <w:pPr>
        <w:ind w:left="720" w:hanging="360"/>
      </w:pPr>
      <w:rPr>
        <w:rFonts w:ascii="Symbol" w:hAnsi="Symbol" w:hint="default"/>
      </w:rPr>
    </w:lvl>
    <w:lvl w:ilvl="1" w:tplc="5BB6EB3E">
      <w:numFmt w:val="bullet"/>
      <w:lvlText w:val="•"/>
      <w:lvlJc w:val="left"/>
      <w:pPr>
        <w:ind w:left="1800" w:hanging="720"/>
      </w:pPr>
      <w:rPr>
        <w:rFonts w:ascii="Songti SC" w:eastAsia="Songti SC" w:hAnsi="Songti SC" w:cs="Times New Roman"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8E2C86"/>
    <w:multiLevelType w:val="hybridMultilevel"/>
    <w:tmpl w:val="81FC3ABC"/>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B741E8"/>
    <w:multiLevelType w:val="hybridMultilevel"/>
    <w:tmpl w:val="294C989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037888"/>
    <w:multiLevelType w:val="hybridMultilevel"/>
    <w:tmpl w:val="7E0632B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1872A3"/>
    <w:multiLevelType w:val="hybridMultilevel"/>
    <w:tmpl w:val="0644C6D4"/>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CF17462"/>
    <w:multiLevelType w:val="hybridMultilevel"/>
    <w:tmpl w:val="32D20D4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ED0C5D"/>
    <w:multiLevelType w:val="hybridMultilevel"/>
    <w:tmpl w:val="EC446A16"/>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80765752">
    <w:abstractNumId w:val="36"/>
  </w:num>
  <w:num w:numId="2" w16cid:durableId="534465712">
    <w:abstractNumId w:val="17"/>
  </w:num>
  <w:num w:numId="3" w16cid:durableId="2131628162">
    <w:abstractNumId w:val="20"/>
  </w:num>
  <w:num w:numId="4" w16cid:durableId="319503228">
    <w:abstractNumId w:val="21"/>
  </w:num>
  <w:num w:numId="5" w16cid:durableId="1462529209">
    <w:abstractNumId w:val="3"/>
  </w:num>
  <w:num w:numId="6" w16cid:durableId="948123583">
    <w:abstractNumId w:val="2"/>
  </w:num>
  <w:num w:numId="7" w16cid:durableId="1700352974">
    <w:abstractNumId w:val="26"/>
  </w:num>
  <w:num w:numId="8" w16cid:durableId="1868636456">
    <w:abstractNumId w:val="5"/>
  </w:num>
  <w:num w:numId="9" w16cid:durableId="655380662">
    <w:abstractNumId w:val="9"/>
  </w:num>
  <w:num w:numId="10" w16cid:durableId="1136138787">
    <w:abstractNumId w:val="22"/>
  </w:num>
  <w:num w:numId="11" w16cid:durableId="610747827">
    <w:abstractNumId w:val="11"/>
  </w:num>
  <w:num w:numId="12" w16cid:durableId="2015104735">
    <w:abstractNumId w:val="37"/>
  </w:num>
  <w:num w:numId="13" w16cid:durableId="1014770298">
    <w:abstractNumId w:val="7"/>
  </w:num>
  <w:num w:numId="14" w16cid:durableId="236131065">
    <w:abstractNumId w:val="8"/>
  </w:num>
  <w:num w:numId="15" w16cid:durableId="1007052657">
    <w:abstractNumId w:val="25"/>
  </w:num>
  <w:num w:numId="16" w16cid:durableId="813255114">
    <w:abstractNumId w:val="16"/>
  </w:num>
  <w:num w:numId="17" w16cid:durableId="2037540644">
    <w:abstractNumId w:val="31"/>
  </w:num>
  <w:num w:numId="18" w16cid:durableId="1690178477">
    <w:abstractNumId w:val="13"/>
  </w:num>
  <w:num w:numId="19" w16cid:durableId="939067604">
    <w:abstractNumId w:val="42"/>
  </w:num>
  <w:num w:numId="20" w16cid:durableId="945311346">
    <w:abstractNumId w:val="14"/>
  </w:num>
  <w:num w:numId="21" w16cid:durableId="1396970259">
    <w:abstractNumId w:val="29"/>
  </w:num>
  <w:num w:numId="22" w16cid:durableId="1597785959">
    <w:abstractNumId w:val="0"/>
  </w:num>
  <w:num w:numId="23" w16cid:durableId="928849915">
    <w:abstractNumId w:val="15"/>
  </w:num>
  <w:num w:numId="24" w16cid:durableId="1529567727">
    <w:abstractNumId w:val="28"/>
  </w:num>
  <w:num w:numId="25" w16cid:durableId="1034769880">
    <w:abstractNumId w:val="1"/>
  </w:num>
  <w:num w:numId="26" w16cid:durableId="677391122">
    <w:abstractNumId w:val="30"/>
  </w:num>
  <w:num w:numId="27" w16cid:durableId="578367304">
    <w:abstractNumId w:val="27"/>
  </w:num>
  <w:num w:numId="28" w16cid:durableId="1826972171">
    <w:abstractNumId w:val="32"/>
  </w:num>
  <w:num w:numId="29" w16cid:durableId="1254583834">
    <w:abstractNumId w:val="12"/>
  </w:num>
  <w:num w:numId="30" w16cid:durableId="887840418">
    <w:abstractNumId w:val="39"/>
  </w:num>
  <w:num w:numId="31" w16cid:durableId="1334529900">
    <w:abstractNumId w:val="19"/>
  </w:num>
  <w:num w:numId="32" w16cid:durableId="652756626">
    <w:abstractNumId w:val="6"/>
  </w:num>
  <w:num w:numId="33" w16cid:durableId="441610710">
    <w:abstractNumId w:val="41"/>
  </w:num>
  <w:num w:numId="34" w16cid:durableId="1828939217">
    <w:abstractNumId w:val="24"/>
  </w:num>
  <w:num w:numId="35" w16cid:durableId="1388451690">
    <w:abstractNumId w:val="23"/>
  </w:num>
  <w:num w:numId="36" w16cid:durableId="901907370">
    <w:abstractNumId w:val="40"/>
  </w:num>
  <w:num w:numId="37" w16cid:durableId="1808817066">
    <w:abstractNumId w:val="35"/>
  </w:num>
  <w:num w:numId="38" w16cid:durableId="189682744">
    <w:abstractNumId w:val="38"/>
  </w:num>
  <w:num w:numId="39" w16cid:durableId="484130283">
    <w:abstractNumId w:val="4"/>
  </w:num>
  <w:num w:numId="40" w16cid:durableId="501621957">
    <w:abstractNumId w:val="10"/>
  </w:num>
  <w:num w:numId="41" w16cid:durableId="648942905">
    <w:abstractNumId w:val="33"/>
  </w:num>
  <w:num w:numId="42" w16cid:durableId="1448158341">
    <w:abstractNumId w:val="34"/>
  </w:num>
  <w:num w:numId="43" w16cid:durableId="5151961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BEB"/>
    <w:rsid w:val="0000269B"/>
    <w:rsid w:val="000210CC"/>
    <w:rsid w:val="00053E21"/>
    <w:rsid w:val="00075CE8"/>
    <w:rsid w:val="000960C8"/>
    <w:rsid w:val="000B37A1"/>
    <w:rsid w:val="000C4CF7"/>
    <w:rsid w:val="000E1F55"/>
    <w:rsid w:val="000E7596"/>
    <w:rsid w:val="00101390"/>
    <w:rsid w:val="0010167A"/>
    <w:rsid w:val="00114FE1"/>
    <w:rsid w:val="00134086"/>
    <w:rsid w:val="00134F92"/>
    <w:rsid w:val="00145E72"/>
    <w:rsid w:val="00177E8E"/>
    <w:rsid w:val="00192AAA"/>
    <w:rsid w:val="001A3C86"/>
    <w:rsid w:val="001A648B"/>
    <w:rsid w:val="001B67CA"/>
    <w:rsid w:val="001C513E"/>
    <w:rsid w:val="001E24DD"/>
    <w:rsid w:val="00201231"/>
    <w:rsid w:val="00212630"/>
    <w:rsid w:val="002221E2"/>
    <w:rsid w:val="00226A1D"/>
    <w:rsid w:val="002367F8"/>
    <w:rsid w:val="00243E7C"/>
    <w:rsid w:val="00252891"/>
    <w:rsid w:val="00285C4B"/>
    <w:rsid w:val="00286C88"/>
    <w:rsid w:val="00296196"/>
    <w:rsid w:val="002972A4"/>
    <w:rsid w:val="002A0356"/>
    <w:rsid w:val="002C570D"/>
    <w:rsid w:val="002D06FF"/>
    <w:rsid w:val="002F03E9"/>
    <w:rsid w:val="002F5137"/>
    <w:rsid w:val="00346403"/>
    <w:rsid w:val="00353C6F"/>
    <w:rsid w:val="003A4F62"/>
    <w:rsid w:val="003B1BE5"/>
    <w:rsid w:val="003B285E"/>
    <w:rsid w:val="003B4F2F"/>
    <w:rsid w:val="003D223A"/>
    <w:rsid w:val="003F7D97"/>
    <w:rsid w:val="004061DA"/>
    <w:rsid w:val="00406275"/>
    <w:rsid w:val="00413949"/>
    <w:rsid w:val="0042265F"/>
    <w:rsid w:val="00425B43"/>
    <w:rsid w:val="00433D3A"/>
    <w:rsid w:val="00454AE4"/>
    <w:rsid w:val="004800CE"/>
    <w:rsid w:val="004A1BEB"/>
    <w:rsid w:val="004B36E9"/>
    <w:rsid w:val="004C2C75"/>
    <w:rsid w:val="004C6BE5"/>
    <w:rsid w:val="004D2783"/>
    <w:rsid w:val="004D6750"/>
    <w:rsid w:val="004E5E63"/>
    <w:rsid w:val="00507BD5"/>
    <w:rsid w:val="00544F09"/>
    <w:rsid w:val="00563074"/>
    <w:rsid w:val="00572A8F"/>
    <w:rsid w:val="00590CCB"/>
    <w:rsid w:val="005A0460"/>
    <w:rsid w:val="005B3F85"/>
    <w:rsid w:val="005C219E"/>
    <w:rsid w:val="005C4FF7"/>
    <w:rsid w:val="005F16E2"/>
    <w:rsid w:val="005F61AD"/>
    <w:rsid w:val="005F7BCF"/>
    <w:rsid w:val="00623B99"/>
    <w:rsid w:val="00632C52"/>
    <w:rsid w:val="006461EF"/>
    <w:rsid w:val="0067197D"/>
    <w:rsid w:val="006768C7"/>
    <w:rsid w:val="00676F19"/>
    <w:rsid w:val="0068012F"/>
    <w:rsid w:val="006804F8"/>
    <w:rsid w:val="00695A59"/>
    <w:rsid w:val="00703C5F"/>
    <w:rsid w:val="007041C2"/>
    <w:rsid w:val="007210F1"/>
    <w:rsid w:val="00721A82"/>
    <w:rsid w:val="007237ED"/>
    <w:rsid w:val="0072462E"/>
    <w:rsid w:val="0072490F"/>
    <w:rsid w:val="00730C39"/>
    <w:rsid w:val="00753639"/>
    <w:rsid w:val="00784137"/>
    <w:rsid w:val="007B30A7"/>
    <w:rsid w:val="007D48FD"/>
    <w:rsid w:val="007E106F"/>
    <w:rsid w:val="007F3E85"/>
    <w:rsid w:val="007F68C0"/>
    <w:rsid w:val="007F7815"/>
    <w:rsid w:val="00807297"/>
    <w:rsid w:val="00816135"/>
    <w:rsid w:val="00816998"/>
    <w:rsid w:val="00821402"/>
    <w:rsid w:val="00822429"/>
    <w:rsid w:val="008340AC"/>
    <w:rsid w:val="008364C4"/>
    <w:rsid w:val="00841C72"/>
    <w:rsid w:val="00857F6E"/>
    <w:rsid w:val="00860F44"/>
    <w:rsid w:val="008933D5"/>
    <w:rsid w:val="00896EE1"/>
    <w:rsid w:val="008A3EF6"/>
    <w:rsid w:val="008B074D"/>
    <w:rsid w:val="008B7D77"/>
    <w:rsid w:val="008C2265"/>
    <w:rsid w:val="008D79B9"/>
    <w:rsid w:val="008F4720"/>
    <w:rsid w:val="0090271B"/>
    <w:rsid w:val="00905E00"/>
    <w:rsid w:val="00910C1D"/>
    <w:rsid w:val="00920B70"/>
    <w:rsid w:val="00925B93"/>
    <w:rsid w:val="00933CAF"/>
    <w:rsid w:val="009444D3"/>
    <w:rsid w:val="00947BB4"/>
    <w:rsid w:val="00955825"/>
    <w:rsid w:val="00990807"/>
    <w:rsid w:val="00994345"/>
    <w:rsid w:val="009A38B2"/>
    <w:rsid w:val="009A768A"/>
    <w:rsid w:val="009A7C1F"/>
    <w:rsid w:val="009C3356"/>
    <w:rsid w:val="009E1B17"/>
    <w:rsid w:val="009E24CD"/>
    <w:rsid w:val="009E46F6"/>
    <w:rsid w:val="00A104F5"/>
    <w:rsid w:val="00A5414B"/>
    <w:rsid w:val="00A76059"/>
    <w:rsid w:val="00A82FD5"/>
    <w:rsid w:val="00AA4A0C"/>
    <w:rsid w:val="00AB30C6"/>
    <w:rsid w:val="00AC48D9"/>
    <w:rsid w:val="00AE5AC0"/>
    <w:rsid w:val="00B17D9B"/>
    <w:rsid w:val="00B27D12"/>
    <w:rsid w:val="00B327E7"/>
    <w:rsid w:val="00B6479C"/>
    <w:rsid w:val="00B9042A"/>
    <w:rsid w:val="00BA4BC1"/>
    <w:rsid w:val="00BC6D9B"/>
    <w:rsid w:val="00BD2828"/>
    <w:rsid w:val="00BE1761"/>
    <w:rsid w:val="00BE313F"/>
    <w:rsid w:val="00C0490C"/>
    <w:rsid w:val="00C10FEB"/>
    <w:rsid w:val="00C14970"/>
    <w:rsid w:val="00C27511"/>
    <w:rsid w:val="00C506A5"/>
    <w:rsid w:val="00C53917"/>
    <w:rsid w:val="00CB306C"/>
    <w:rsid w:val="00CF1A3F"/>
    <w:rsid w:val="00D12F26"/>
    <w:rsid w:val="00D40297"/>
    <w:rsid w:val="00D43F6E"/>
    <w:rsid w:val="00D506E6"/>
    <w:rsid w:val="00D57899"/>
    <w:rsid w:val="00DB5DBB"/>
    <w:rsid w:val="00DE2056"/>
    <w:rsid w:val="00DF1A9A"/>
    <w:rsid w:val="00E157F1"/>
    <w:rsid w:val="00E21DAB"/>
    <w:rsid w:val="00E236A2"/>
    <w:rsid w:val="00E23E4E"/>
    <w:rsid w:val="00E2731D"/>
    <w:rsid w:val="00E31F80"/>
    <w:rsid w:val="00E562BC"/>
    <w:rsid w:val="00E84994"/>
    <w:rsid w:val="00EA0057"/>
    <w:rsid w:val="00EB7CC1"/>
    <w:rsid w:val="00ED6FE2"/>
    <w:rsid w:val="00EE68D2"/>
    <w:rsid w:val="00EF59F8"/>
    <w:rsid w:val="00F12D67"/>
    <w:rsid w:val="00F12E6A"/>
    <w:rsid w:val="00F15E0B"/>
    <w:rsid w:val="00F2098A"/>
    <w:rsid w:val="00F2304F"/>
    <w:rsid w:val="00F306C0"/>
    <w:rsid w:val="00F3654A"/>
    <w:rsid w:val="00F4669A"/>
    <w:rsid w:val="00F50FEF"/>
    <w:rsid w:val="00F5597F"/>
    <w:rsid w:val="00F57A71"/>
    <w:rsid w:val="00F6382A"/>
    <w:rsid w:val="00F80F9E"/>
    <w:rsid w:val="00F901AF"/>
    <w:rsid w:val="00FD7AEA"/>
    <w:rsid w:val="00FE14F0"/>
    <w:rsid w:val="00FF34E5"/>
    <w:rsid w:val="00FF3641"/>
    <w:rsid w:val="00FF7AD3"/>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2F749643"/>
  <w14:defaultImageDpi w14:val="32767"/>
  <w15:chartTrackingRefBased/>
  <w15:docId w15:val="{A8CA86A6-7863-6B4A-8C86-554BC9CE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BEB"/>
    <w:pPr>
      <w:ind w:left="720"/>
      <w:contextualSpacing/>
    </w:pPr>
  </w:style>
  <w:style w:type="paragraph" w:styleId="FootnoteText">
    <w:name w:val="footnote text"/>
    <w:basedOn w:val="Normal"/>
    <w:link w:val="FootnoteTextChar"/>
    <w:uiPriority w:val="99"/>
    <w:semiHidden/>
    <w:unhideWhenUsed/>
    <w:rsid w:val="00860F44"/>
    <w:rPr>
      <w:sz w:val="20"/>
      <w:szCs w:val="20"/>
    </w:rPr>
  </w:style>
  <w:style w:type="character" w:customStyle="1" w:styleId="FootnoteTextChar">
    <w:name w:val="Footnote Text Char"/>
    <w:basedOn w:val="DefaultParagraphFont"/>
    <w:link w:val="FootnoteText"/>
    <w:uiPriority w:val="99"/>
    <w:semiHidden/>
    <w:rsid w:val="00860F44"/>
    <w:rPr>
      <w:sz w:val="20"/>
      <w:szCs w:val="20"/>
    </w:rPr>
  </w:style>
  <w:style w:type="character" w:styleId="FootnoteReference">
    <w:name w:val="footnote reference"/>
    <w:basedOn w:val="DefaultParagraphFont"/>
    <w:uiPriority w:val="99"/>
    <w:semiHidden/>
    <w:unhideWhenUsed/>
    <w:rsid w:val="00860F44"/>
    <w:rPr>
      <w:vertAlign w:val="superscript"/>
    </w:rPr>
  </w:style>
  <w:style w:type="paragraph" w:styleId="Header">
    <w:name w:val="header"/>
    <w:basedOn w:val="Normal"/>
    <w:link w:val="HeaderChar"/>
    <w:uiPriority w:val="99"/>
    <w:unhideWhenUsed/>
    <w:rsid w:val="00ED6FE2"/>
    <w:pPr>
      <w:tabs>
        <w:tab w:val="center" w:pos="4513"/>
        <w:tab w:val="right" w:pos="9026"/>
      </w:tabs>
    </w:pPr>
  </w:style>
  <w:style w:type="character" w:customStyle="1" w:styleId="HeaderChar">
    <w:name w:val="Header Char"/>
    <w:basedOn w:val="DefaultParagraphFont"/>
    <w:link w:val="Header"/>
    <w:uiPriority w:val="99"/>
    <w:rsid w:val="00ED6FE2"/>
  </w:style>
  <w:style w:type="paragraph" w:styleId="Footer">
    <w:name w:val="footer"/>
    <w:basedOn w:val="Normal"/>
    <w:link w:val="FooterChar"/>
    <w:uiPriority w:val="99"/>
    <w:unhideWhenUsed/>
    <w:rsid w:val="00ED6FE2"/>
    <w:pPr>
      <w:tabs>
        <w:tab w:val="center" w:pos="4513"/>
        <w:tab w:val="right" w:pos="9026"/>
      </w:tabs>
    </w:pPr>
  </w:style>
  <w:style w:type="character" w:customStyle="1" w:styleId="FooterChar">
    <w:name w:val="Footer Char"/>
    <w:basedOn w:val="DefaultParagraphFont"/>
    <w:link w:val="Footer"/>
    <w:uiPriority w:val="99"/>
    <w:rsid w:val="00ED6FE2"/>
  </w:style>
  <w:style w:type="paragraph" w:customStyle="1" w:styleId="bible">
    <w:name w:val="bible"/>
    <w:basedOn w:val="Normal"/>
    <w:rsid w:val="00DB5DBB"/>
    <w:pPr>
      <w:spacing w:before="100" w:beforeAutospacing="1" w:after="100" w:afterAutospacing="1"/>
    </w:pPr>
    <w:rPr>
      <w:rFonts w:ascii="Times New Roman" w:eastAsia="Times New Roman" w:hAnsi="Times New Roman"/>
      <w:bCs w:val="0"/>
      <w:lang w:val="en-SG" w:bidi="he-IL"/>
    </w:rPr>
  </w:style>
  <w:style w:type="character" w:styleId="Hyperlink">
    <w:name w:val="Hyperlink"/>
    <w:basedOn w:val="DefaultParagraphFont"/>
    <w:uiPriority w:val="99"/>
    <w:semiHidden/>
    <w:unhideWhenUsed/>
    <w:rsid w:val="00DB5DBB"/>
    <w:rPr>
      <w:color w:val="0000FF"/>
      <w:u w:val="single"/>
    </w:rPr>
  </w:style>
  <w:style w:type="character" w:customStyle="1" w:styleId="verse">
    <w:name w:val="verse"/>
    <w:basedOn w:val="DefaultParagraphFont"/>
    <w:rsid w:val="00DB5DBB"/>
  </w:style>
  <w:style w:type="character" w:customStyle="1" w:styleId="highlight1156">
    <w:name w:val="highlight_1_15_6"/>
    <w:basedOn w:val="DefaultParagraphFont"/>
    <w:rsid w:val="00DB5DBB"/>
  </w:style>
  <w:style w:type="character" w:customStyle="1" w:styleId="highlight431415">
    <w:name w:val="highlight_43_14_15"/>
    <w:basedOn w:val="DefaultParagraphFont"/>
    <w:rsid w:val="00A10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993">
      <w:bodyDiv w:val="1"/>
      <w:marLeft w:val="0"/>
      <w:marRight w:val="0"/>
      <w:marTop w:val="0"/>
      <w:marBottom w:val="0"/>
      <w:divBdr>
        <w:top w:val="none" w:sz="0" w:space="0" w:color="auto"/>
        <w:left w:val="none" w:sz="0" w:space="0" w:color="auto"/>
        <w:bottom w:val="none" w:sz="0" w:space="0" w:color="auto"/>
        <w:right w:val="none" w:sz="0" w:space="0" w:color="auto"/>
      </w:divBdr>
    </w:div>
    <w:div w:id="81414135">
      <w:bodyDiv w:val="1"/>
      <w:marLeft w:val="0"/>
      <w:marRight w:val="0"/>
      <w:marTop w:val="0"/>
      <w:marBottom w:val="0"/>
      <w:divBdr>
        <w:top w:val="none" w:sz="0" w:space="0" w:color="auto"/>
        <w:left w:val="none" w:sz="0" w:space="0" w:color="auto"/>
        <w:bottom w:val="none" w:sz="0" w:space="0" w:color="auto"/>
        <w:right w:val="none" w:sz="0" w:space="0" w:color="auto"/>
      </w:divBdr>
    </w:div>
    <w:div w:id="139346113">
      <w:bodyDiv w:val="1"/>
      <w:marLeft w:val="0"/>
      <w:marRight w:val="0"/>
      <w:marTop w:val="0"/>
      <w:marBottom w:val="0"/>
      <w:divBdr>
        <w:top w:val="none" w:sz="0" w:space="0" w:color="auto"/>
        <w:left w:val="none" w:sz="0" w:space="0" w:color="auto"/>
        <w:bottom w:val="none" w:sz="0" w:space="0" w:color="auto"/>
        <w:right w:val="none" w:sz="0" w:space="0" w:color="auto"/>
      </w:divBdr>
    </w:div>
    <w:div w:id="158695401">
      <w:bodyDiv w:val="1"/>
      <w:marLeft w:val="0"/>
      <w:marRight w:val="0"/>
      <w:marTop w:val="0"/>
      <w:marBottom w:val="0"/>
      <w:divBdr>
        <w:top w:val="none" w:sz="0" w:space="0" w:color="auto"/>
        <w:left w:val="none" w:sz="0" w:space="0" w:color="auto"/>
        <w:bottom w:val="none" w:sz="0" w:space="0" w:color="auto"/>
        <w:right w:val="none" w:sz="0" w:space="0" w:color="auto"/>
      </w:divBdr>
    </w:div>
    <w:div w:id="323433444">
      <w:bodyDiv w:val="1"/>
      <w:marLeft w:val="0"/>
      <w:marRight w:val="0"/>
      <w:marTop w:val="0"/>
      <w:marBottom w:val="0"/>
      <w:divBdr>
        <w:top w:val="none" w:sz="0" w:space="0" w:color="auto"/>
        <w:left w:val="none" w:sz="0" w:space="0" w:color="auto"/>
        <w:bottom w:val="none" w:sz="0" w:space="0" w:color="auto"/>
        <w:right w:val="none" w:sz="0" w:space="0" w:color="auto"/>
      </w:divBdr>
    </w:div>
    <w:div w:id="331419958">
      <w:bodyDiv w:val="1"/>
      <w:marLeft w:val="0"/>
      <w:marRight w:val="0"/>
      <w:marTop w:val="0"/>
      <w:marBottom w:val="0"/>
      <w:divBdr>
        <w:top w:val="none" w:sz="0" w:space="0" w:color="auto"/>
        <w:left w:val="none" w:sz="0" w:space="0" w:color="auto"/>
        <w:bottom w:val="none" w:sz="0" w:space="0" w:color="auto"/>
        <w:right w:val="none" w:sz="0" w:space="0" w:color="auto"/>
      </w:divBdr>
    </w:div>
    <w:div w:id="438139985">
      <w:bodyDiv w:val="1"/>
      <w:marLeft w:val="0"/>
      <w:marRight w:val="0"/>
      <w:marTop w:val="0"/>
      <w:marBottom w:val="0"/>
      <w:divBdr>
        <w:top w:val="none" w:sz="0" w:space="0" w:color="auto"/>
        <w:left w:val="none" w:sz="0" w:space="0" w:color="auto"/>
        <w:bottom w:val="none" w:sz="0" w:space="0" w:color="auto"/>
        <w:right w:val="none" w:sz="0" w:space="0" w:color="auto"/>
      </w:divBdr>
    </w:div>
    <w:div w:id="464323042">
      <w:bodyDiv w:val="1"/>
      <w:marLeft w:val="0"/>
      <w:marRight w:val="0"/>
      <w:marTop w:val="0"/>
      <w:marBottom w:val="0"/>
      <w:divBdr>
        <w:top w:val="none" w:sz="0" w:space="0" w:color="auto"/>
        <w:left w:val="none" w:sz="0" w:space="0" w:color="auto"/>
        <w:bottom w:val="none" w:sz="0" w:space="0" w:color="auto"/>
        <w:right w:val="none" w:sz="0" w:space="0" w:color="auto"/>
      </w:divBdr>
    </w:div>
    <w:div w:id="560680249">
      <w:bodyDiv w:val="1"/>
      <w:marLeft w:val="0"/>
      <w:marRight w:val="0"/>
      <w:marTop w:val="0"/>
      <w:marBottom w:val="0"/>
      <w:divBdr>
        <w:top w:val="none" w:sz="0" w:space="0" w:color="auto"/>
        <w:left w:val="none" w:sz="0" w:space="0" w:color="auto"/>
        <w:bottom w:val="none" w:sz="0" w:space="0" w:color="auto"/>
        <w:right w:val="none" w:sz="0" w:space="0" w:color="auto"/>
      </w:divBdr>
    </w:div>
    <w:div w:id="621379549">
      <w:bodyDiv w:val="1"/>
      <w:marLeft w:val="0"/>
      <w:marRight w:val="0"/>
      <w:marTop w:val="0"/>
      <w:marBottom w:val="0"/>
      <w:divBdr>
        <w:top w:val="none" w:sz="0" w:space="0" w:color="auto"/>
        <w:left w:val="none" w:sz="0" w:space="0" w:color="auto"/>
        <w:bottom w:val="none" w:sz="0" w:space="0" w:color="auto"/>
        <w:right w:val="none" w:sz="0" w:space="0" w:color="auto"/>
      </w:divBdr>
    </w:div>
    <w:div w:id="651763196">
      <w:bodyDiv w:val="1"/>
      <w:marLeft w:val="0"/>
      <w:marRight w:val="0"/>
      <w:marTop w:val="0"/>
      <w:marBottom w:val="0"/>
      <w:divBdr>
        <w:top w:val="none" w:sz="0" w:space="0" w:color="auto"/>
        <w:left w:val="none" w:sz="0" w:space="0" w:color="auto"/>
        <w:bottom w:val="none" w:sz="0" w:space="0" w:color="auto"/>
        <w:right w:val="none" w:sz="0" w:space="0" w:color="auto"/>
      </w:divBdr>
    </w:div>
    <w:div w:id="698050299">
      <w:bodyDiv w:val="1"/>
      <w:marLeft w:val="0"/>
      <w:marRight w:val="0"/>
      <w:marTop w:val="0"/>
      <w:marBottom w:val="0"/>
      <w:divBdr>
        <w:top w:val="none" w:sz="0" w:space="0" w:color="auto"/>
        <w:left w:val="none" w:sz="0" w:space="0" w:color="auto"/>
        <w:bottom w:val="none" w:sz="0" w:space="0" w:color="auto"/>
        <w:right w:val="none" w:sz="0" w:space="0" w:color="auto"/>
      </w:divBdr>
    </w:div>
    <w:div w:id="784273655">
      <w:bodyDiv w:val="1"/>
      <w:marLeft w:val="0"/>
      <w:marRight w:val="0"/>
      <w:marTop w:val="0"/>
      <w:marBottom w:val="0"/>
      <w:divBdr>
        <w:top w:val="none" w:sz="0" w:space="0" w:color="auto"/>
        <w:left w:val="none" w:sz="0" w:space="0" w:color="auto"/>
        <w:bottom w:val="none" w:sz="0" w:space="0" w:color="auto"/>
        <w:right w:val="none" w:sz="0" w:space="0" w:color="auto"/>
      </w:divBdr>
    </w:div>
    <w:div w:id="804545725">
      <w:bodyDiv w:val="1"/>
      <w:marLeft w:val="0"/>
      <w:marRight w:val="0"/>
      <w:marTop w:val="0"/>
      <w:marBottom w:val="0"/>
      <w:divBdr>
        <w:top w:val="none" w:sz="0" w:space="0" w:color="auto"/>
        <w:left w:val="none" w:sz="0" w:space="0" w:color="auto"/>
        <w:bottom w:val="none" w:sz="0" w:space="0" w:color="auto"/>
        <w:right w:val="none" w:sz="0" w:space="0" w:color="auto"/>
      </w:divBdr>
    </w:div>
    <w:div w:id="961838792">
      <w:bodyDiv w:val="1"/>
      <w:marLeft w:val="0"/>
      <w:marRight w:val="0"/>
      <w:marTop w:val="0"/>
      <w:marBottom w:val="0"/>
      <w:divBdr>
        <w:top w:val="none" w:sz="0" w:space="0" w:color="auto"/>
        <w:left w:val="none" w:sz="0" w:space="0" w:color="auto"/>
        <w:bottom w:val="none" w:sz="0" w:space="0" w:color="auto"/>
        <w:right w:val="none" w:sz="0" w:space="0" w:color="auto"/>
      </w:divBdr>
      <w:divsChild>
        <w:div w:id="215628866">
          <w:marLeft w:val="720"/>
          <w:marRight w:val="0"/>
          <w:marTop w:val="0"/>
          <w:marBottom w:val="0"/>
          <w:divBdr>
            <w:top w:val="none" w:sz="0" w:space="0" w:color="auto"/>
            <w:left w:val="none" w:sz="0" w:space="0" w:color="auto"/>
            <w:bottom w:val="none" w:sz="0" w:space="0" w:color="auto"/>
            <w:right w:val="none" w:sz="0" w:space="0" w:color="auto"/>
          </w:divBdr>
        </w:div>
      </w:divsChild>
    </w:div>
    <w:div w:id="974026732">
      <w:bodyDiv w:val="1"/>
      <w:marLeft w:val="0"/>
      <w:marRight w:val="0"/>
      <w:marTop w:val="0"/>
      <w:marBottom w:val="0"/>
      <w:divBdr>
        <w:top w:val="none" w:sz="0" w:space="0" w:color="auto"/>
        <w:left w:val="none" w:sz="0" w:space="0" w:color="auto"/>
        <w:bottom w:val="none" w:sz="0" w:space="0" w:color="auto"/>
        <w:right w:val="none" w:sz="0" w:space="0" w:color="auto"/>
      </w:divBdr>
    </w:div>
    <w:div w:id="979765487">
      <w:bodyDiv w:val="1"/>
      <w:marLeft w:val="0"/>
      <w:marRight w:val="0"/>
      <w:marTop w:val="0"/>
      <w:marBottom w:val="0"/>
      <w:divBdr>
        <w:top w:val="none" w:sz="0" w:space="0" w:color="auto"/>
        <w:left w:val="none" w:sz="0" w:space="0" w:color="auto"/>
        <w:bottom w:val="none" w:sz="0" w:space="0" w:color="auto"/>
        <w:right w:val="none" w:sz="0" w:space="0" w:color="auto"/>
      </w:divBdr>
    </w:div>
    <w:div w:id="998465911">
      <w:bodyDiv w:val="1"/>
      <w:marLeft w:val="0"/>
      <w:marRight w:val="0"/>
      <w:marTop w:val="0"/>
      <w:marBottom w:val="0"/>
      <w:divBdr>
        <w:top w:val="none" w:sz="0" w:space="0" w:color="auto"/>
        <w:left w:val="none" w:sz="0" w:space="0" w:color="auto"/>
        <w:bottom w:val="none" w:sz="0" w:space="0" w:color="auto"/>
        <w:right w:val="none" w:sz="0" w:space="0" w:color="auto"/>
      </w:divBdr>
    </w:div>
    <w:div w:id="1007709844">
      <w:bodyDiv w:val="1"/>
      <w:marLeft w:val="0"/>
      <w:marRight w:val="0"/>
      <w:marTop w:val="0"/>
      <w:marBottom w:val="0"/>
      <w:divBdr>
        <w:top w:val="none" w:sz="0" w:space="0" w:color="auto"/>
        <w:left w:val="none" w:sz="0" w:space="0" w:color="auto"/>
        <w:bottom w:val="none" w:sz="0" w:space="0" w:color="auto"/>
        <w:right w:val="none" w:sz="0" w:space="0" w:color="auto"/>
      </w:divBdr>
    </w:div>
    <w:div w:id="1220631708">
      <w:bodyDiv w:val="1"/>
      <w:marLeft w:val="0"/>
      <w:marRight w:val="0"/>
      <w:marTop w:val="0"/>
      <w:marBottom w:val="0"/>
      <w:divBdr>
        <w:top w:val="none" w:sz="0" w:space="0" w:color="auto"/>
        <w:left w:val="none" w:sz="0" w:space="0" w:color="auto"/>
        <w:bottom w:val="none" w:sz="0" w:space="0" w:color="auto"/>
        <w:right w:val="none" w:sz="0" w:space="0" w:color="auto"/>
      </w:divBdr>
    </w:div>
    <w:div w:id="1269586755">
      <w:bodyDiv w:val="1"/>
      <w:marLeft w:val="0"/>
      <w:marRight w:val="0"/>
      <w:marTop w:val="0"/>
      <w:marBottom w:val="0"/>
      <w:divBdr>
        <w:top w:val="none" w:sz="0" w:space="0" w:color="auto"/>
        <w:left w:val="none" w:sz="0" w:space="0" w:color="auto"/>
        <w:bottom w:val="none" w:sz="0" w:space="0" w:color="auto"/>
        <w:right w:val="none" w:sz="0" w:space="0" w:color="auto"/>
      </w:divBdr>
    </w:div>
    <w:div w:id="1405567839">
      <w:bodyDiv w:val="1"/>
      <w:marLeft w:val="0"/>
      <w:marRight w:val="0"/>
      <w:marTop w:val="0"/>
      <w:marBottom w:val="0"/>
      <w:divBdr>
        <w:top w:val="none" w:sz="0" w:space="0" w:color="auto"/>
        <w:left w:val="none" w:sz="0" w:space="0" w:color="auto"/>
        <w:bottom w:val="none" w:sz="0" w:space="0" w:color="auto"/>
        <w:right w:val="none" w:sz="0" w:space="0" w:color="auto"/>
      </w:divBdr>
    </w:div>
    <w:div w:id="1445004485">
      <w:bodyDiv w:val="1"/>
      <w:marLeft w:val="0"/>
      <w:marRight w:val="0"/>
      <w:marTop w:val="0"/>
      <w:marBottom w:val="0"/>
      <w:divBdr>
        <w:top w:val="none" w:sz="0" w:space="0" w:color="auto"/>
        <w:left w:val="none" w:sz="0" w:space="0" w:color="auto"/>
        <w:bottom w:val="none" w:sz="0" w:space="0" w:color="auto"/>
        <w:right w:val="none" w:sz="0" w:space="0" w:color="auto"/>
      </w:divBdr>
    </w:div>
    <w:div w:id="1492987392">
      <w:bodyDiv w:val="1"/>
      <w:marLeft w:val="0"/>
      <w:marRight w:val="0"/>
      <w:marTop w:val="0"/>
      <w:marBottom w:val="0"/>
      <w:divBdr>
        <w:top w:val="none" w:sz="0" w:space="0" w:color="auto"/>
        <w:left w:val="none" w:sz="0" w:space="0" w:color="auto"/>
        <w:bottom w:val="none" w:sz="0" w:space="0" w:color="auto"/>
        <w:right w:val="none" w:sz="0" w:space="0" w:color="auto"/>
      </w:divBdr>
    </w:div>
    <w:div w:id="1519854996">
      <w:bodyDiv w:val="1"/>
      <w:marLeft w:val="0"/>
      <w:marRight w:val="0"/>
      <w:marTop w:val="0"/>
      <w:marBottom w:val="0"/>
      <w:divBdr>
        <w:top w:val="none" w:sz="0" w:space="0" w:color="auto"/>
        <w:left w:val="none" w:sz="0" w:space="0" w:color="auto"/>
        <w:bottom w:val="none" w:sz="0" w:space="0" w:color="auto"/>
        <w:right w:val="none" w:sz="0" w:space="0" w:color="auto"/>
      </w:divBdr>
    </w:div>
    <w:div w:id="1537426329">
      <w:bodyDiv w:val="1"/>
      <w:marLeft w:val="0"/>
      <w:marRight w:val="0"/>
      <w:marTop w:val="0"/>
      <w:marBottom w:val="0"/>
      <w:divBdr>
        <w:top w:val="none" w:sz="0" w:space="0" w:color="auto"/>
        <w:left w:val="none" w:sz="0" w:space="0" w:color="auto"/>
        <w:bottom w:val="none" w:sz="0" w:space="0" w:color="auto"/>
        <w:right w:val="none" w:sz="0" w:space="0" w:color="auto"/>
      </w:divBdr>
    </w:div>
    <w:div w:id="1596207380">
      <w:bodyDiv w:val="1"/>
      <w:marLeft w:val="0"/>
      <w:marRight w:val="0"/>
      <w:marTop w:val="0"/>
      <w:marBottom w:val="0"/>
      <w:divBdr>
        <w:top w:val="none" w:sz="0" w:space="0" w:color="auto"/>
        <w:left w:val="none" w:sz="0" w:space="0" w:color="auto"/>
        <w:bottom w:val="none" w:sz="0" w:space="0" w:color="auto"/>
        <w:right w:val="none" w:sz="0" w:space="0" w:color="auto"/>
      </w:divBdr>
    </w:div>
    <w:div w:id="1654681717">
      <w:bodyDiv w:val="1"/>
      <w:marLeft w:val="0"/>
      <w:marRight w:val="0"/>
      <w:marTop w:val="0"/>
      <w:marBottom w:val="0"/>
      <w:divBdr>
        <w:top w:val="none" w:sz="0" w:space="0" w:color="auto"/>
        <w:left w:val="none" w:sz="0" w:space="0" w:color="auto"/>
        <w:bottom w:val="none" w:sz="0" w:space="0" w:color="auto"/>
        <w:right w:val="none" w:sz="0" w:space="0" w:color="auto"/>
      </w:divBdr>
    </w:div>
    <w:div w:id="1727795944">
      <w:bodyDiv w:val="1"/>
      <w:marLeft w:val="0"/>
      <w:marRight w:val="0"/>
      <w:marTop w:val="0"/>
      <w:marBottom w:val="0"/>
      <w:divBdr>
        <w:top w:val="none" w:sz="0" w:space="0" w:color="auto"/>
        <w:left w:val="none" w:sz="0" w:space="0" w:color="auto"/>
        <w:bottom w:val="none" w:sz="0" w:space="0" w:color="auto"/>
        <w:right w:val="none" w:sz="0" w:space="0" w:color="auto"/>
      </w:divBdr>
    </w:div>
    <w:div w:id="1777409589">
      <w:bodyDiv w:val="1"/>
      <w:marLeft w:val="0"/>
      <w:marRight w:val="0"/>
      <w:marTop w:val="0"/>
      <w:marBottom w:val="0"/>
      <w:divBdr>
        <w:top w:val="none" w:sz="0" w:space="0" w:color="auto"/>
        <w:left w:val="none" w:sz="0" w:space="0" w:color="auto"/>
        <w:bottom w:val="none" w:sz="0" w:space="0" w:color="auto"/>
        <w:right w:val="none" w:sz="0" w:space="0" w:color="auto"/>
      </w:divBdr>
    </w:div>
    <w:div w:id="1804738115">
      <w:bodyDiv w:val="1"/>
      <w:marLeft w:val="0"/>
      <w:marRight w:val="0"/>
      <w:marTop w:val="0"/>
      <w:marBottom w:val="0"/>
      <w:divBdr>
        <w:top w:val="none" w:sz="0" w:space="0" w:color="auto"/>
        <w:left w:val="none" w:sz="0" w:space="0" w:color="auto"/>
        <w:bottom w:val="none" w:sz="0" w:space="0" w:color="auto"/>
        <w:right w:val="none" w:sz="0" w:space="0" w:color="auto"/>
      </w:divBdr>
    </w:div>
    <w:div w:id="1960136745">
      <w:bodyDiv w:val="1"/>
      <w:marLeft w:val="0"/>
      <w:marRight w:val="0"/>
      <w:marTop w:val="0"/>
      <w:marBottom w:val="0"/>
      <w:divBdr>
        <w:top w:val="none" w:sz="0" w:space="0" w:color="auto"/>
        <w:left w:val="none" w:sz="0" w:space="0" w:color="auto"/>
        <w:bottom w:val="none" w:sz="0" w:space="0" w:color="auto"/>
        <w:right w:val="none" w:sz="0" w:space="0" w:color="auto"/>
      </w:divBdr>
    </w:div>
    <w:div w:id="212464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91EF0-FB82-7C49-B784-339004658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4</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83</cp:revision>
  <cp:lastPrinted>2018-09-22T06:11:00Z</cp:lastPrinted>
  <dcterms:created xsi:type="dcterms:W3CDTF">2018-09-13T06:56:00Z</dcterms:created>
  <dcterms:modified xsi:type="dcterms:W3CDTF">2025-02-18T09:21:00Z</dcterms:modified>
</cp:coreProperties>
</file>