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A346F" w14:textId="635A3B5B" w:rsidR="00A82753" w:rsidRPr="00F64690" w:rsidRDefault="00F64690" w:rsidP="00A82753">
      <w:pPr>
        <w:spacing w:after="0" w:line="360" w:lineRule="auto"/>
        <w:jc w:val="center"/>
        <w:rPr>
          <w:rFonts w:ascii="SimSun" w:eastAsia="SimSun" w:hAnsi="SimSun" w:cs="SimSun"/>
          <w:b/>
          <w:bCs/>
        </w:rPr>
      </w:pPr>
      <w:bookmarkStart w:id="0" w:name="OLE_LINK2"/>
      <w:r>
        <w:rPr>
          <w:rFonts w:ascii="SimSun" w:eastAsia="SimSun" w:hAnsi="SimSun" w:hint="eastAsia"/>
          <w:b/>
          <w:bCs/>
        </w:rPr>
        <w:t>089</w:t>
      </w:r>
      <w:r w:rsidR="00A82753" w:rsidRPr="00F64690">
        <w:rPr>
          <w:rFonts w:ascii="SimSun" w:eastAsia="SimSun" w:hAnsi="SimSun"/>
          <w:b/>
          <w:bCs/>
        </w:rPr>
        <w:t xml:space="preserve">「破碎 </w:t>
      </w:r>
      <w:r w:rsidR="00A82753" w:rsidRPr="00F64690">
        <w:rPr>
          <w:rFonts w:ascii="Microsoft YaHei" w:eastAsia="Microsoft YaHei" w:hAnsi="Microsoft YaHei" w:cs="Microsoft YaHei" w:hint="eastAsia"/>
          <w:b/>
          <w:bCs/>
        </w:rPr>
        <w:t>‧</w:t>
      </w:r>
      <w:r w:rsidR="00A82753" w:rsidRPr="00F64690">
        <w:rPr>
          <w:rFonts w:ascii="SimSun" w:eastAsia="SimSun" w:hAnsi="SimSun"/>
          <w:b/>
          <w:bCs/>
        </w:rPr>
        <w:t xml:space="preserve"> </w:t>
      </w:r>
      <w:r w:rsidR="00780198" w:rsidRPr="00F64690">
        <w:rPr>
          <w:rFonts w:ascii="SimSun" w:eastAsia="SimSun" w:hAnsi="SimSun" w:hint="eastAsia"/>
          <w:b/>
          <w:bCs/>
        </w:rPr>
        <w:t>医治</w:t>
      </w:r>
      <w:r w:rsidR="00A82753" w:rsidRPr="00F64690">
        <w:rPr>
          <w:rFonts w:ascii="SimSun" w:eastAsia="SimSun" w:hAnsi="SimSun"/>
          <w:b/>
          <w:bCs/>
        </w:rPr>
        <w:t xml:space="preserve"> </w:t>
      </w:r>
      <w:r w:rsidR="00A82753" w:rsidRPr="00F64690">
        <w:rPr>
          <w:rFonts w:ascii="Microsoft YaHei" w:eastAsia="Microsoft YaHei" w:hAnsi="Microsoft YaHei" w:cs="Microsoft YaHei" w:hint="eastAsia"/>
          <w:b/>
          <w:bCs/>
        </w:rPr>
        <w:t>‧</w:t>
      </w:r>
      <w:r w:rsidR="00A82753" w:rsidRPr="00F64690">
        <w:rPr>
          <w:rFonts w:ascii="SimSun" w:eastAsia="SimSun" w:hAnsi="SimSun"/>
          <w:b/>
          <w:bCs/>
        </w:rPr>
        <w:t xml:space="preserve"> 差遣</w:t>
      </w:r>
      <w:r w:rsidR="00A82753" w:rsidRPr="00F64690">
        <w:rPr>
          <w:rFonts w:ascii="SimSun" w:eastAsia="SimSun" w:hAnsi="SimSun" w:cs="SimSun" w:hint="eastAsia"/>
          <w:b/>
          <w:bCs/>
        </w:rPr>
        <w:t>」约21章</w:t>
      </w:r>
      <w:r w:rsidR="001A74D6" w:rsidRPr="00F64690">
        <w:rPr>
          <w:rFonts w:ascii="SimSun" w:eastAsia="SimSun" w:hAnsi="SimSun" w:cs="SimSun" w:hint="eastAsia"/>
          <w:b/>
          <w:bCs/>
        </w:rPr>
        <w:t>（完）</w:t>
      </w:r>
    </w:p>
    <w:bookmarkEnd w:id="0"/>
    <w:p w14:paraId="66BC81D5" w14:textId="77777777" w:rsidR="007F71C1" w:rsidRPr="00212F24" w:rsidRDefault="007F71C1" w:rsidP="007F71C1">
      <w:pPr>
        <w:pStyle w:val="NormalWeb"/>
        <w:spacing w:before="0" w:beforeAutospacing="0" w:after="0" w:afterAutospacing="0" w:line="360" w:lineRule="auto"/>
        <w:rPr>
          <w:rFonts w:ascii="SimSun" w:eastAsia="SimSun" w:hAnsi="SimSun" w:hint="eastAsia"/>
          <w:sz w:val="22"/>
          <w:szCs w:val="22"/>
        </w:rPr>
      </w:pPr>
      <w:r w:rsidRPr="00D404BF">
        <w:rPr>
          <w:rFonts w:ascii="Wingdings 2" w:eastAsia="SimSun" w:hAnsi="Wingdings 2" w:cs="Calibri"/>
          <w:b/>
          <w:bCs/>
        </w:rPr>
        <w:t>P</w:t>
      </w:r>
      <w:r w:rsidRPr="00D404BF">
        <w:rPr>
          <w:rFonts w:ascii="SimSun" w:eastAsia="SimSun" w:hAnsi="SimSun" w:cs="Arial"/>
          <w:b/>
          <w:bCs/>
        </w:rPr>
        <w:t>Pic</w:t>
      </w:r>
      <w:r w:rsidRPr="00F64690">
        <w:rPr>
          <w:rFonts w:ascii="SimSun" w:eastAsia="SimSun" w:hAnsi="SimSun" w:cs="SimSun" w:hint="eastAsia"/>
          <w:b/>
          <w:bCs/>
        </w:rPr>
        <w:t>约21章</w:t>
      </w:r>
    </w:p>
    <w:p w14:paraId="39701D31" w14:textId="6150D70B" w:rsidR="00D404BF" w:rsidRDefault="003C71CB" w:rsidP="00D404BF">
      <w:pPr>
        <w:pStyle w:val="NormalWeb"/>
        <w:spacing w:before="0" w:beforeAutospacing="0" w:after="0" w:afterAutospacing="0" w:line="360" w:lineRule="auto"/>
        <w:rPr>
          <w:rFonts w:ascii="SimSun" w:eastAsia="SimSun" w:hAnsi="SimSun"/>
          <w:sz w:val="22"/>
          <w:szCs w:val="22"/>
        </w:rPr>
      </w:pPr>
      <w:r w:rsidRPr="003C71CB">
        <w:rPr>
          <w:rFonts w:ascii="Wingdings 2" w:eastAsia="SimSun" w:hAnsi="Wingdings 2" w:cs="Calibri"/>
          <w:b/>
          <w:bCs/>
        </w:rPr>
        <w:t>P</w:t>
      </w:r>
      <w:r w:rsidR="00D404BF" w:rsidRPr="00D404BF">
        <w:rPr>
          <w:rFonts w:ascii="SimSun" w:eastAsia="SimSun" w:hAnsi="SimSun" w:cs="Arial"/>
          <w:b/>
          <w:bCs/>
        </w:rPr>
        <w:t>Pic</w:t>
      </w:r>
      <w:r w:rsidR="00665BBF" w:rsidRPr="003C71CB">
        <w:rPr>
          <w:rFonts w:ascii="SimSun" w:eastAsia="SimSun" w:hAnsi="SimSun" w:cs="Calibri" w:hint="eastAsia"/>
          <w:b/>
          <w:bCs/>
        </w:rPr>
        <w:t>：</w:t>
      </w:r>
      <w:r w:rsidR="00D404BF" w:rsidRPr="00212F24">
        <w:rPr>
          <w:rFonts w:ascii="SimSun" w:eastAsia="SimSun" w:hAnsi="SimSun" w:cs="SimSun" w:hint="eastAsia"/>
          <w:sz w:val="22"/>
          <w:szCs w:val="22"/>
        </w:rPr>
        <w:t>自我高举</w:t>
      </w:r>
      <w:r w:rsidR="00D404BF" w:rsidRPr="00212F24">
        <w:rPr>
          <w:rFonts w:ascii="SimSun" w:eastAsia="SimSun" w:hAnsi="SimSun" w:hint="eastAsia"/>
          <w:sz w:val="22"/>
          <w:szCs w:val="22"/>
        </w:rPr>
        <w:t>（夸耀自己）、</w:t>
      </w:r>
      <w:r w:rsidR="00D404BF" w:rsidRPr="00212F24">
        <w:rPr>
          <w:rFonts w:ascii="SimSun" w:eastAsia="SimSun" w:hAnsi="SimSun" w:cs="SimSun" w:hint="eastAsia"/>
          <w:sz w:val="22"/>
          <w:szCs w:val="22"/>
        </w:rPr>
        <w:t>自我形象</w:t>
      </w:r>
      <w:r w:rsidR="00D404BF" w:rsidRPr="00212F24">
        <w:rPr>
          <w:rFonts w:ascii="SimSun" w:eastAsia="SimSun" w:hAnsi="SimSun" w:hint="eastAsia"/>
          <w:sz w:val="22"/>
          <w:szCs w:val="22"/>
        </w:rPr>
        <w:t>（爱面子在意人看法）、</w:t>
      </w:r>
      <w:r w:rsidR="00D404BF" w:rsidRPr="00212F24">
        <w:rPr>
          <w:rFonts w:ascii="SimSun" w:eastAsia="SimSun" w:hAnsi="SimSun" w:cs="SimSun" w:hint="eastAsia"/>
          <w:sz w:val="22"/>
          <w:szCs w:val="22"/>
        </w:rPr>
        <w:t>自我倚靠</w:t>
      </w:r>
      <w:r w:rsidR="00D404BF" w:rsidRPr="00212F24">
        <w:rPr>
          <w:rFonts w:ascii="SimSun" w:eastAsia="SimSun" w:hAnsi="SimSun" w:hint="eastAsia"/>
          <w:sz w:val="22"/>
          <w:szCs w:val="22"/>
        </w:rPr>
        <w:t>（信自己超过信神）</w:t>
      </w:r>
      <w:r w:rsidR="00D404BF" w:rsidRPr="00212F24">
        <w:rPr>
          <w:rFonts w:ascii="SimSun" w:eastAsia="SimSun" w:hAnsi="SimSun" w:hint="eastAsia"/>
          <w:sz w:val="22"/>
          <w:szCs w:val="22"/>
        </w:rPr>
        <w:t xml:space="preserve"> 是骄傲的心</w:t>
      </w:r>
    </w:p>
    <w:p w14:paraId="4CE6D7F5" w14:textId="71A7D6FE" w:rsidR="00665BBF" w:rsidRPr="00D404BF" w:rsidRDefault="003C71CB" w:rsidP="00937A5D">
      <w:pPr>
        <w:spacing w:after="0" w:line="360" w:lineRule="auto"/>
        <w:rPr>
          <w:rFonts w:ascii="SimSun" w:eastAsia="SimSun" w:hAnsi="SimSun" w:cs="Calibri"/>
          <w:b/>
          <w:bCs/>
          <w:kern w:val="0"/>
          <w14:ligatures w14:val="none"/>
        </w:rPr>
      </w:pPr>
      <w:r w:rsidRPr="00D404BF">
        <w:rPr>
          <w:rFonts w:ascii="Wingdings 2" w:eastAsia="SimSun" w:hAnsi="Wingdings 2" w:cs="Calibri"/>
          <w:b/>
          <w:bCs/>
        </w:rPr>
        <w:t>P</w:t>
      </w:r>
      <w:r w:rsidR="00665BBF" w:rsidRPr="00D404BF">
        <w:rPr>
          <w:rFonts w:ascii="SimSun" w:eastAsia="SimSun" w:hAnsi="SimSun" w:cs="Calibri" w:hint="eastAsia"/>
          <w:b/>
          <w:bCs/>
          <w:kern w:val="0"/>
          <w14:ligatures w14:val="none"/>
        </w:rPr>
        <w:t>【1】破碎</w:t>
      </w:r>
    </w:p>
    <w:p w14:paraId="5EB1AA04" w14:textId="6CCAE79F" w:rsidR="00665BBF" w:rsidRPr="003C71CB" w:rsidRDefault="003C71CB" w:rsidP="001B3123">
      <w:pPr>
        <w:rPr>
          <w:rFonts w:ascii="SimSun" w:eastAsia="SimSun" w:hAnsi="SimSun"/>
          <w:sz w:val="22"/>
          <w:szCs w:val="22"/>
        </w:rPr>
      </w:pPr>
      <w:r w:rsidRPr="000F4491">
        <w:rPr>
          <w:rFonts w:ascii="Wingdings 2" w:eastAsia="SimSun" w:hAnsi="Wingdings 2" w:cs="Calibri"/>
          <w:b/>
          <w:bCs/>
        </w:rPr>
        <w:t>P</w:t>
      </w:r>
      <w:r w:rsidR="00665BBF" w:rsidRPr="000F4491">
        <w:rPr>
          <w:rFonts w:ascii="SimSun" w:eastAsia="SimSun" w:hAnsi="SimSun" w:hint="eastAsia"/>
          <w:b/>
          <w:bCs/>
        </w:rPr>
        <w:t>1</w:t>
      </w:r>
      <w:r w:rsidR="00665BBF" w:rsidRPr="003C71CB">
        <w:rPr>
          <w:rFonts w:ascii="SimSun" w:eastAsia="SimSun" w:hAnsi="SimSun" w:hint="eastAsia"/>
          <w:sz w:val="22"/>
          <w:szCs w:val="22"/>
        </w:rPr>
        <w:t>这些事以后，耶稣在提比里亚</w:t>
      </w:r>
      <w:r w:rsidR="00E03FBD" w:rsidRPr="003C71CB">
        <w:rPr>
          <w:rStyle w:val="FootnoteReference"/>
          <w:rFonts w:ascii="SimSun" w:eastAsia="SimSun" w:hAnsi="SimSun"/>
          <w:sz w:val="22"/>
          <w:szCs w:val="22"/>
        </w:rPr>
        <w:footnoteReference w:id="1"/>
      </w:r>
      <w:r w:rsidR="00665BBF" w:rsidRPr="003C71CB">
        <w:rPr>
          <w:rFonts w:ascii="SimSun" w:eastAsia="SimSun" w:hAnsi="SimSun" w:hint="eastAsia"/>
          <w:sz w:val="22"/>
          <w:szCs w:val="22"/>
        </w:rPr>
        <w:t>海边再次向门徒显现。他显现的经过是这样的：</w:t>
      </w:r>
      <w:r w:rsidR="00665BBF" w:rsidRPr="003C71CB">
        <w:rPr>
          <w:rFonts w:ascii="SimSun" w:eastAsia="SimSun" w:hAnsi="SimSun"/>
          <w:sz w:val="22"/>
          <w:szCs w:val="22"/>
        </w:rPr>
        <w:t>2</w:t>
      </w:r>
      <w:r w:rsidR="00665BBF" w:rsidRPr="003C71CB">
        <w:rPr>
          <w:rFonts w:ascii="SimSun" w:eastAsia="SimSun" w:hAnsi="SimSun" w:hint="eastAsia"/>
          <w:sz w:val="22"/>
          <w:szCs w:val="22"/>
        </w:rPr>
        <w:t>当时西门．彼得、称为“双生子”的多马、加利利的迦拿人拿但业、西庇太的两个儿子，和另外两个门徒都聚在一起。</w:t>
      </w:r>
      <w:r w:rsidR="00665BBF" w:rsidRPr="003C71CB">
        <w:rPr>
          <w:rFonts w:ascii="SimSun" w:eastAsia="SimSun" w:hAnsi="SimSun"/>
          <w:sz w:val="22"/>
          <w:szCs w:val="22"/>
        </w:rPr>
        <w:t>3</w:t>
      </w:r>
      <w:r w:rsidR="00665BBF" w:rsidRPr="003C71CB">
        <w:rPr>
          <w:rFonts w:ascii="SimSun" w:eastAsia="SimSun" w:hAnsi="SimSun" w:hint="eastAsia"/>
          <w:sz w:val="22"/>
          <w:szCs w:val="22"/>
        </w:rPr>
        <w:t>西门．彼得对他们说：“我要打鱼去。</w:t>
      </w:r>
      <w:r w:rsidR="009D2E0F" w:rsidRPr="003C71CB">
        <w:rPr>
          <w:rStyle w:val="FootnoteReference"/>
          <w:rFonts w:ascii="SimSun" w:eastAsia="SimSun" w:hAnsi="SimSun"/>
          <w:sz w:val="22"/>
          <w:szCs w:val="22"/>
        </w:rPr>
        <w:footnoteReference w:id="2"/>
      </w:r>
      <w:r w:rsidR="00665BBF" w:rsidRPr="003C71CB">
        <w:rPr>
          <w:rFonts w:ascii="SimSun" w:eastAsia="SimSun" w:hAnsi="SimSun" w:hint="eastAsia"/>
          <w:sz w:val="22"/>
          <w:szCs w:val="22"/>
        </w:rPr>
        <w:t>”他们说：“我们也跟你一起去。”于是他们出去上了船，可是那一夜他们并没有打到甚么。</w:t>
      </w:r>
    </w:p>
    <w:p w14:paraId="6E0A710F" w14:textId="7583C5DF" w:rsidR="00C12413" w:rsidRDefault="00C12413" w:rsidP="00C12413">
      <w:pPr>
        <w:pStyle w:val="NormalWeb"/>
        <w:spacing w:before="0" w:beforeAutospacing="0" w:after="0" w:afterAutospacing="0" w:line="360" w:lineRule="auto"/>
        <w:rPr>
          <w:rFonts w:ascii="SimSun" w:eastAsia="SimSun" w:hAnsi="SimSun" w:cs="Calibri"/>
        </w:rPr>
      </w:pPr>
      <w:r w:rsidRPr="003C71CB">
        <w:rPr>
          <w:rFonts w:ascii="Wingdings 2" w:eastAsia="SimSun" w:hAnsi="Wingdings 2" w:cs="Calibri"/>
          <w:b/>
          <w:bCs/>
        </w:rPr>
        <w:t>P</w:t>
      </w:r>
      <w:r w:rsidR="006A129D">
        <w:rPr>
          <w:rFonts w:ascii="Wingdings 2" w:eastAsia="SimSun" w:hAnsi="Wingdings 2" w:cs="Calibri" w:hint="eastAsia"/>
          <w:b/>
          <w:bCs/>
        </w:rPr>
        <w:t xml:space="preserve"> </w:t>
      </w:r>
      <w:r w:rsidR="006A129D">
        <w:rPr>
          <w:rFonts w:ascii="SimSun" w:eastAsia="SimSun" w:hAnsi="SimSun" w:cs="Arial" w:hint="eastAsia"/>
          <w:b/>
          <w:bCs/>
        </w:rPr>
        <w:t>2Pi</w:t>
      </w:r>
      <w:r w:rsidR="006A129D" w:rsidRPr="00D404BF">
        <w:rPr>
          <w:rFonts w:ascii="SimSun" w:eastAsia="SimSun" w:hAnsi="SimSun" w:cs="Arial"/>
          <w:b/>
          <w:bCs/>
        </w:rPr>
        <w:t>c</w:t>
      </w:r>
      <w:r w:rsidRPr="003C71CB">
        <w:rPr>
          <w:rFonts w:ascii="SimSun" w:eastAsia="SimSun" w:hAnsi="SimSun" w:cs="Calibri" w:hint="eastAsia"/>
          <w:b/>
          <w:bCs/>
        </w:rPr>
        <w:t>约13:36</w:t>
      </w:r>
      <w:r w:rsidRPr="00511C83">
        <w:rPr>
          <w:rFonts w:ascii="SimSun" w:eastAsia="SimSun" w:hAnsi="SimSun" w:cs="Calibri" w:hint="eastAsia"/>
        </w:rPr>
        <w:t xml:space="preserve"> 主告诉他“你现在不能跟我去”他</w:t>
      </w:r>
      <w:r>
        <w:rPr>
          <w:rFonts w:ascii="SimSun" w:eastAsia="SimSun" w:hAnsi="SimSun" w:cs="Calibri"/>
        </w:rPr>
        <w:t>(</w:t>
      </w:r>
      <w:r>
        <w:rPr>
          <w:rFonts w:ascii="SimSun" w:eastAsia="SimSun" w:hAnsi="SimSun" w:cs="Calibri" w:hint="eastAsia"/>
        </w:rPr>
        <w:t>自信的)</w:t>
      </w:r>
      <w:r w:rsidRPr="00511C83">
        <w:rPr>
          <w:rFonts w:ascii="SimSun" w:eastAsia="SimSun" w:hAnsi="SimSun" w:cs="Calibri" w:hint="eastAsia"/>
        </w:rPr>
        <w:t>回答：我愿意为你舍命</w:t>
      </w:r>
    </w:p>
    <w:p w14:paraId="55AA1E00" w14:textId="781783C6" w:rsidR="005F7D4F" w:rsidRPr="00511C83" w:rsidRDefault="00D404BF" w:rsidP="00511C83">
      <w:pPr>
        <w:pStyle w:val="NormalWeb"/>
        <w:numPr>
          <w:ilvl w:val="0"/>
          <w:numId w:val="1"/>
        </w:numPr>
        <w:spacing w:before="0" w:beforeAutospacing="0" w:after="0" w:afterAutospacing="0" w:line="360" w:lineRule="auto"/>
        <w:rPr>
          <w:rFonts w:ascii="SimSun" w:eastAsia="SimSun" w:hAnsi="SimSun" w:cs="Calibri"/>
        </w:rPr>
      </w:pPr>
      <w:r>
        <w:rPr>
          <w:rFonts w:ascii="SimSun" w:eastAsia="SimSun" w:hAnsi="SimSun" w:cs="Calibri" w:hint="eastAsia"/>
        </w:rPr>
        <w:t>彼得非常</w:t>
      </w:r>
      <w:r w:rsidR="001B3123">
        <w:rPr>
          <w:rFonts w:ascii="SimSun" w:eastAsia="SimSun" w:hAnsi="SimSun" w:cs="Calibri" w:hint="eastAsia"/>
        </w:rPr>
        <w:t>自信，</w:t>
      </w:r>
      <w:r w:rsidR="001B3123" w:rsidRPr="00D404BF">
        <w:rPr>
          <w:rFonts w:ascii="SimSun" w:eastAsia="SimSun" w:hAnsi="SimSun" w:cs="Calibri" w:hint="eastAsia"/>
          <w:b/>
          <w:bCs/>
          <w:u w:val="single"/>
        </w:rPr>
        <w:t>不信</w:t>
      </w:r>
      <w:r w:rsidR="00603130" w:rsidRPr="00D404BF">
        <w:rPr>
          <w:rFonts w:ascii="SimSun" w:eastAsia="SimSun" w:hAnsi="SimSun" w:cs="Calibri" w:hint="eastAsia"/>
          <w:b/>
          <w:bCs/>
          <w:u w:val="single"/>
        </w:rPr>
        <w:t>主</w:t>
      </w:r>
      <w:r w:rsidR="001B3123" w:rsidRPr="00D404BF">
        <w:rPr>
          <w:rFonts w:ascii="SimSun" w:eastAsia="SimSun" w:hAnsi="SimSun" w:cs="Calibri" w:hint="eastAsia"/>
          <w:b/>
          <w:bCs/>
          <w:u w:val="single"/>
        </w:rPr>
        <w:t>所说</w:t>
      </w:r>
      <w:r w:rsidR="00603130" w:rsidRPr="00D404BF">
        <w:rPr>
          <w:rFonts w:ascii="SimSun" w:eastAsia="SimSun" w:hAnsi="SimSun" w:cs="Calibri" w:hint="eastAsia"/>
          <w:b/>
          <w:bCs/>
          <w:u w:val="single"/>
        </w:rPr>
        <w:t>的</w:t>
      </w:r>
      <w:r w:rsidR="001B3123">
        <w:rPr>
          <w:rFonts w:ascii="SimSun" w:eastAsia="SimSun" w:hAnsi="SimSun" w:cs="Calibri" w:hint="eastAsia"/>
        </w:rPr>
        <w:t>，</w:t>
      </w:r>
      <w:r w:rsidR="00603130">
        <w:rPr>
          <w:rFonts w:ascii="SimSun" w:eastAsia="SimSun" w:hAnsi="SimSun" w:cs="Calibri" w:hint="eastAsia"/>
        </w:rPr>
        <w:t>其实</w:t>
      </w:r>
      <w:r w:rsidR="001B3123">
        <w:rPr>
          <w:rFonts w:ascii="SimSun" w:eastAsia="SimSun" w:hAnsi="SimSun" w:cs="Calibri" w:hint="eastAsia"/>
        </w:rPr>
        <w:t>是一种</w:t>
      </w:r>
      <w:r w:rsidR="00603130">
        <w:rPr>
          <w:rFonts w:ascii="SimSun" w:eastAsia="SimSun" w:hAnsi="SimSun" w:cs="Calibri" w:hint="eastAsia"/>
        </w:rPr>
        <w:t>很难令人察觉出的</w:t>
      </w:r>
      <w:r w:rsidR="001B3123">
        <w:rPr>
          <w:rFonts w:ascii="SimSun" w:eastAsia="SimSun" w:hAnsi="SimSun" w:cs="Calibri" w:hint="eastAsia"/>
        </w:rPr>
        <w:t>骄傲</w:t>
      </w:r>
    </w:p>
    <w:p w14:paraId="53AFBDC5" w14:textId="74CB272D" w:rsidR="0046012F" w:rsidRPr="00603130" w:rsidRDefault="003C71CB" w:rsidP="003C71CB">
      <w:pPr>
        <w:pStyle w:val="NormalWeb"/>
        <w:spacing w:before="0" w:beforeAutospacing="0" w:after="0" w:afterAutospacing="0" w:line="360" w:lineRule="auto"/>
        <w:rPr>
          <w:rFonts w:ascii="SimSun" w:eastAsia="SimSun" w:hAnsi="SimSun" w:cs="Calibri"/>
        </w:rPr>
      </w:pPr>
      <w:r w:rsidRPr="003C71CB">
        <w:rPr>
          <w:rFonts w:ascii="Wingdings 2" w:eastAsia="SimSun" w:hAnsi="Wingdings 2" w:cs="Calibri"/>
          <w:b/>
          <w:bCs/>
        </w:rPr>
        <w:t>P</w:t>
      </w:r>
      <w:r w:rsidR="009B4132">
        <w:rPr>
          <w:rFonts w:ascii="Wingdings 2" w:eastAsia="SimSun" w:hAnsi="Wingdings 2" w:cs="Calibri" w:hint="eastAsia"/>
          <w:b/>
          <w:bCs/>
        </w:rPr>
        <w:t xml:space="preserve"> </w:t>
      </w:r>
      <w:r w:rsidR="009B4132">
        <w:rPr>
          <w:rFonts w:ascii="SimSun" w:eastAsia="SimSun" w:hAnsi="SimSun" w:cs="Arial" w:hint="eastAsia"/>
          <w:b/>
          <w:bCs/>
        </w:rPr>
        <w:t>Pi</w:t>
      </w:r>
      <w:r w:rsidR="009B4132" w:rsidRPr="00D404BF">
        <w:rPr>
          <w:rFonts w:ascii="SimSun" w:eastAsia="SimSun" w:hAnsi="SimSun" w:cs="Arial"/>
          <w:b/>
          <w:bCs/>
        </w:rPr>
        <w:t>c</w:t>
      </w:r>
      <w:r w:rsidR="001A4F61">
        <w:rPr>
          <w:rFonts w:ascii="SimSun" w:eastAsia="SimSun" w:hAnsi="SimSun" w:cs="SimSun" w:hint="eastAsia"/>
        </w:rPr>
        <w:t>神容许彼得跌倒，在</w:t>
      </w:r>
      <w:r w:rsidR="00E555A4">
        <w:rPr>
          <w:rFonts w:ascii="SimSun" w:eastAsia="SimSun" w:hAnsi="SimSun" w:cs="SimSun" w:hint="eastAsia"/>
        </w:rPr>
        <w:t>来</w:t>
      </w:r>
      <w:r w:rsidR="0046012F" w:rsidRPr="00511C83">
        <w:rPr>
          <w:rFonts w:ascii="SimSun" w:eastAsia="SimSun" w:hAnsi="SimSun" w:cs="SimSun" w:hint="eastAsia"/>
        </w:rPr>
        <w:t>鸡叫之前，</w:t>
      </w:r>
      <w:r w:rsidR="00E555A4" w:rsidRPr="00511C83">
        <w:rPr>
          <w:rFonts w:ascii="SimSun" w:eastAsia="SimSun" w:hAnsi="SimSun" w:cs="SimSun" w:hint="eastAsia"/>
        </w:rPr>
        <w:t>三次</w:t>
      </w:r>
      <w:r w:rsidR="001A4F61">
        <w:rPr>
          <w:rFonts w:ascii="SimSun" w:eastAsia="SimSun" w:hAnsi="SimSun" w:cs="SimSun" w:hint="eastAsia"/>
        </w:rPr>
        <w:t>以</w:t>
      </w:r>
      <w:r w:rsidR="002735FE" w:rsidRPr="00511C83">
        <w:rPr>
          <w:rFonts w:ascii="SimSun" w:eastAsia="SimSun" w:hAnsi="SimSun" w:cs="SimSun" w:hint="eastAsia"/>
        </w:rPr>
        <w:t>公开的</w:t>
      </w:r>
      <w:r w:rsidR="0046012F" w:rsidRPr="00511C83">
        <w:rPr>
          <w:rFonts w:ascii="SimSun" w:eastAsia="SimSun" w:hAnsi="SimSun" w:cs="SimSun" w:hint="eastAsia"/>
        </w:rPr>
        <w:t>行为不认主。</w:t>
      </w:r>
    </w:p>
    <w:p w14:paraId="4CC3AF07" w14:textId="08CDB985" w:rsidR="00603130" w:rsidRPr="00B345B2" w:rsidRDefault="00603130" w:rsidP="00511C83">
      <w:pPr>
        <w:pStyle w:val="NormalWeb"/>
        <w:numPr>
          <w:ilvl w:val="0"/>
          <w:numId w:val="1"/>
        </w:numPr>
        <w:spacing w:before="0" w:beforeAutospacing="0" w:after="0" w:afterAutospacing="0" w:line="360" w:lineRule="auto"/>
        <w:rPr>
          <w:rFonts w:ascii="SimSun" w:eastAsia="SimSun" w:hAnsi="SimSun" w:cs="Calibri"/>
        </w:rPr>
      </w:pPr>
      <w:r w:rsidRPr="00511C83">
        <w:rPr>
          <w:rFonts w:ascii="SimSun" w:eastAsia="SimSun" w:hAnsi="SimSun" w:hint="eastAsia"/>
        </w:rPr>
        <w:t>彼得是</w:t>
      </w:r>
      <w:r>
        <w:rPr>
          <w:rFonts w:ascii="SimSun" w:eastAsia="SimSun" w:hAnsi="SimSun" w:hint="eastAsia"/>
        </w:rPr>
        <w:t>主所爱，</w:t>
      </w:r>
      <w:r w:rsidRPr="00511C83">
        <w:rPr>
          <w:rFonts w:ascii="SimSun" w:eastAsia="SimSun" w:hAnsi="SimSun" w:hint="eastAsia"/>
        </w:rPr>
        <w:t>主委以重任的</w:t>
      </w:r>
      <w:r>
        <w:rPr>
          <w:rFonts w:ascii="SimSun" w:eastAsia="SimSun" w:hAnsi="SimSun" w:hint="eastAsia"/>
        </w:rPr>
        <w:t>，所以他也必须经历到主的管教</w:t>
      </w:r>
    </w:p>
    <w:p w14:paraId="001561EA" w14:textId="77777777" w:rsidR="00603130" w:rsidRPr="00511C83" w:rsidRDefault="00603130" w:rsidP="00143EE1">
      <w:pPr>
        <w:pStyle w:val="NormalWeb"/>
        <w:spacing w:before="0" w:beforeAutospacing="0" w:after="0" w:afterAutospacing="0" w:line="360" w:lineRule="auto"/>
        <w:rPr>
          <w:rFonts w:ascii="SimSun" w:eastAsia="SimSun" w:hAnsi="SimSun" w:cs="Calibri"/>
        </w:rPr>
      </w:pPr>
    </w:p>
    <w:p w14:paraId="16D623F5" w14:textId="6DCC776B" w:rsidR="00E555A4" w:rsidRPr="0073741F" w:rsidRDefault="0073741F" w:rsidP="00511C83">
      <w:pPr>
        <w:pStyle w:val="ListParagraph"/>
        <w:numPr>
          <w:ilvl w:val="0"/>
          <w:numId w:val="1"/>
        </w:numPr>
        <w:spacing w:after="0" w:line="360" w:lineRule="auto"/>
        <w:rPr>
          <w:rFonts w:ascii="SimSun" w:eastAsia="SimSun" w:hAnsi="SimSun" w:hint="eastAsia"/>
        </w:rPr>
      </w:pPr>
      <w:r w:rsidRPr="0073741F">
        <w:rPr>
          <w:rFonts w:ascii="SimSun" w:eastAsia="SimSun" w:hAnsi="SimSun" w:hint="eastAsia"/>
          <w:b/>
          <w:bCs/>
        </w:rPr>
        <w:t>加利利</w:t>
      </w:r>
      <w:r w:rsidRPr="0073741F">
        <w:rPr>
          <w:rFonts w:ascii="SimSun" w:eastAsia="SimSun" w:hAnsi="SimSun"/>
          <w:b/>
          <w:bCs/>
        </w:rPr>
        <w:t>:</w:t>
      </w:r>
      <w:r>
        <w:rPr>
          <w:rFonts w:ascii="SimSun" w:eastAsia="SimSun" w:hAnsi="SimSun"/>
        </w:rPr>
        <w:t xml:space="preserve"> </w:t>
      </w:r>
      <w:r w:rsidR="001A4F61">
        <w:rPr>
          <w:rFonts w:ascii="SimSun" w:eastAsia="SimSun" w:hAnsi="SimSun"/>
        </w:rPr>
        <w:t>(</w:t>
      </w:r>
      <w:r w:rsidR="001A4F61" w:rsidRPr="0073741F">
        <w:rPr>
          <w:rFonts w:ascii="SimSun" w:eastAsia="SimSun" w:hAnsi="SimSun" w:hint="eastAsia"/>
        </w:rPr>
        <w:t>太28:7、可16:7)</w:t>
      </w:r>
      <w:r w:rsidR="001A4F61" w:rsidRPr="0073741F">
        <w:rPr>
          <w:rFonts w:ascii="SimSun" w:eastAsia="SimSun" w:hAnsi="SimSun" w:hint="eastAsia"/>
        </w:rPr>
        <w:t xml:space="preserve"> </w:t>
      </w:r>
      <w:r w:rsidR="00E555A4" w:rsidRPr="0073741F">
        <w:rPr>
          <w:rFonts w:ascii="SimSun" w:eastAsia="SimSun" w:hAnsi="SimSun" w:hint="eastAsia"/>
        </w:rPr>
        <w:t>主吩咐门徒离开耶路撒冷去到加利利</w:t>
      </w:r>
      <w:r w:rsidR="007F79BF" w:rsidRPr="0073741F">
        <w:rPr>
          <w:rFonts w:ascii="SimSun" w:eastAsia="SimSun" w:hAnsi="SimSun" w:hint="eastAsia"/>
        </w:rPr>
        <w:t xml:space="preserve"> （</w:t>
      </w:r>
      <w:r w:rsidR="007F79BF" w:rsidRPr="0073741F">
        <w:rPr>
          <w:rFonts w:ascii="SimSun" w:eastAsia="SimSun" w:hAnsi="SimSun" w:hint="eastAsia"/>
        </w:rPr>
        <w:t>提比里亚海</w:t>
      </w:r>
      <w:r w:rsidR="007F79BF" w:rsidRPr="0073741F">
        <w:rPr>
          <w:rFonts w:ascii="SimSun" w:eastAsia="SimSun" w:hAnsi="SimSun" w:hint="eastAsia"/>
        </w:rPr>
        <w:t>就是加利利海）</w:t>
      </w:r>
    </w:p>
    <w:p w14:paraId="5E073063" w14:textId="1AADD6AC" w:rsidR="00E555A4" w:rsidRPr="0073741F" w:rsidRDefault="00E555A4" w:rsidP="00511C83">
      <w:pPr>
        <w:pStyle w:val="ListParagraph"/>
        <w:numPr>
          <w:ilvl w:val="0"/>
          <w:numId w:val="1"/>
        </w:numPr>
        <w:spacing w:after="0" w:line="360" w:lineRule="auto"/>
        <w:rPr>
          <w:rFonts w:ascii="SimSun" w:eastAsia="SimSun" w:hAnsi="SimSun"/>
        </w:rPr>
      </w:pPr>
      <w:r w:rsidRPr="0073741F">
        <w:rPr>
          <w:rFonts w:ascii="SimSun" w:eastAsia="SimSun" w:hAnsi="SimSun" w:hint="eastAsia"/>
        </w:rPr>
        <w:t>彼得亲眼见到复活的主，</w:t>
      </w:r>
      <w:r w:rsidR="007F79BF" w:rsidRPr="0073741F">
        <w:rPr>
          <w:rFonts w:ascii="SimSun" w:eastAsia="SimSun" w:hAnsi="SimSun" w:hint="eastAsia"/>
        </w:rPr>
        <w:t>回到</w:t>
      </w:r>
      <w:r w:rsidR="001A74D6" w:rsidRPr="0073741F">
        <w:rPr>
          <w:rFonts w:ascii="SimSun" w:eastAsia="SimSun" w:hAnsi="SimSun" w:hint="eastAsia"/>
        </w:rPr>
        <w:t>加利利后</w:t>
      </w:r>
      <w:r w:rsidR="007F79BF" w:rsidRPr="0073741F">
        <w:rPr>
          <w:rFonts w:ascii="SimSun" w:eastAsia="SimSun" w:hAnsi="SimSun" w:hint="eastAsia"/>
        </w:rPr>
        <w:t>，</w:t>
      </w:r>
      <w:r w:rsidR="00B41DA5" w:rsidRPr="0073741F">
        <w:rPr>
          <w:rFonts w:ascii="SimSun" w:eastAsia="SimSun" w:hAnsi="SimSun" w:hint="eastAsia"/>
        </w:rPr>
        <w:t>本</w:t>
      </w:r>
      <w:r w:rsidR="001A74D6" w:rsidRPr="0073741F">
        <w:rPr>
          <w:rFonts w:ascii="SimSun" w:eastAsia="SimSun" w:hAnsi="SimSun" w:hint="eastAsia"/>
        </w:rPr>
        <w:t>该是</w:t>
      </w:r>
      <w:r w:rsidR="00B41DA5" w:rsidRPr="0073741F">
        <w:rPr>
          <w:rFonts w:ascii="SimSun" w:eastAsia="SimSun" w:hAnsi="SimSun" w:hint="eastAsia"/>
        </w:rPr>
        <w:t>在那里大胆传福音。</w:t>
      </w:r>
    </w:p>
    <w:p w14:paraId="03FD779C" w14:textId="7F2F7938" w:rsidR="00C02EA9" w:rsidRPr="0073741F" w:rsidRDefault="00B85DC3" w:rsidP="00511C83">
      <w:pPr>
        <w:pStyle w:val="ListParagraph"/>
        <w:numPr>
          <w:ilvl w:val="0"/>
          <w:numId w:val="1"/>
        </w:numPr>
        <w:spacing w:after="0" w:line="360" w:lineRule="auto"/>
        <w:rPr>
          <w:rFonts w:ascii="SimSun" w:eastAsia="SimSun" w:hAnsi="SimSun"/>
        </w:rPr>
      </w:pPr>
      <w:r w:rsidRPr="0073741F">
        <w:rPr>
          <w:rFonts w:ascii="SimSun" w:eastAsia="SimSun" w:hAnsi="SimSun" w:hint="eastAsia"/>
        </w:rPr>
        <w:t>彼得</w:t>
      </w:r>
      <w:r w:rsidR="000F6A66" w:rsidRPr="0073741F">
        <w:rPr>
          <w:rFonts w:ascii="SimSun" w:eastAsia="SimSun" w:hAnsi="SimSun" w:hint="eastAsia"/>
        </w:rPr>
        <w:t>是门徒中的大哥</w:t>
      </w:r>
      <w:r w:rsidRPr="0073741F">
        <w:rPr>
          <w:rFonts w:ascii="SimSun" w:eastAsia="SimSun" w:hAnsi="SimSun" w:hint="eastAsia"/>
        </w:rPr>
        <w:t>。</w:t>
      </w:r>
      <w:r w:rsidR="0058111B" w:rsidRPr="0073741F">
        <w:rPr>
          <w:rStyle w:val="FootnoteReference"/>
          <w:rFonts w:ascii="SimSun" w:eastAsia="SimSun" w:hAnsi="SimSun"/>
        </w:rPr>
        <w:footnoteReference w:id="3"/>
      </w:r>
      <w:r w:rsidR="0058111B" w:rsidRPr="0073741F">
        <w:rPr>
          <w:rFonts w:ascii="SimSun" w:eastAsia="SimSun" w:hAnsi="SimSun" w:hint="eastAsia"/>
        </w:rPr>
        <w:t xml:space="preserve"> </w:t>
      </w:r>
      <w:r w:rsidR="00C02EA9" w:rsidRPr="0073741F">
        <w:rPr>
          <w:rFonts w:ascii="SimSun" w:eastAsia="SimSun" w:hAnsi="SimSun" w:hint="eastAsia"/>
        </w:rPr>
        <w:t>带着6个其他门徒一起去打鱼。</w:t>
      </w:r>
    </w:p>
    <w:p w14:paraId="2FA27DE9" w14:textId="5F99F78E" w:rsidR="0073741F" w:rsidRPr="00B918B4" w:rsidRDefault="0073741F" w:rsidP="0073741F">
      <w:pPr>
        <w:spacing w:after="0" w:line="360" w:lineRule="auto"/>
        <w:rPr>
          <w:rFonts w:ascii="SimSun" w:eastAsia="SimSun" w:hAnsi="SimSun"/>
          <w:b/>
          <w:bCs/>
        </w:rPr>
      </w:pPr>
      <w:r w:rsidRPr="00B918B4">
        <w:rPr>
          <w:rFonts w:ascii="Wingdings 2" w:eastAsia="SimSun" w:hAnsi="Wingdings 2"/>
          <w:b/>
          <w:bCs/>
        </w:rPr>
        <w:t>P</w:t>
      </w:r>
      <w:r w:rsidRPr="00B918B4">
        <w:rPr>
          <w:rFonts w:ascii="SimSun" w:eastAsia="SimSun" w:hAnsi="SimSun"/>
          <w:b/>
          <w:bCs/>
        </w:rPr>
        <w:t xml:space="preserve"> </w:t>
      </w:r>
      <w:r w:rsidRPr="00B918B4">
        <w:rPr>
          <w:rFonts w:ascii="SimSun" w:eastAsia="SimSun" w:hAnsi="SimSun" w:hint="eastAsia"/>
          <w:b/>
          <w:bCs/>
        </w:rPr>
        <w:t>V3</w:t>
      </w:r>
      <w:r w:rsidRPr="00B918B4">
        <w:rPr>
          <w:rFonts w:ascii="SimSun" w:eastAsia="SimSun" w:hAnsi="SimSun"/>
          <w:b/>
          <w:bCs/>
        </w:rPr>
        <w:t>...</w:t>
      </w:r>
      <w:r w:rsidRPr="00B918B4">
        <w:rPr>
          <w:rFonts w:ascii="SimSun" w:eastAsia="SimSun" w:hAnsi="SimSun" w:hint="eastAsia"/>
          <w:b/>
          <w:bCs/>
        </w:rPr>
        <w:t>“我要打鱼去。</w:t>
      </w:r>
      <w:r w:rsidRPr="00B918B4">
        <w:rPr>
          <w:rStyle w:val="FootnoteReference"/>
          <w:rFonts w:ascii="SimSun" w:eastAsia="SimSun" w:hAnsi="SimSun"/>
          <w:b/>
          <w:bCs/>
        </w:rPr>
        <w:footnoteReference w:id="4"/>
      </w:r>
      <w:r w:rsidRPr="00B918B4">
        <w:rPr>
          <w:rFonts w:ascii="SimSun" w:eastAsia="SimSun" w:hAnsi="SimSun" w:hint="eastAsia"/>
          <w:b/>
          <w:bCs/>
        </w:rPr>
        <w:t>”他们说：“我们也跟你一起去。”</w:t>
      </w:r>
    </w:p>
    <w:p w14:paraId="6DE24123" w14:textId="77777777" w:rsidR="007F79BF" w:rsidRPr="0073741F" w:rsidRDefault="0058111B" w:rsidP="007F79BF">
      <w:pPr>
        <w:pStyle w:val="ListParagraph"/>
        <w:numPr>
          <w:ilvl w:val="0"/>
          <w:numId w:val="1"/>
        </w:numPr>
        <w:spacing w:after="0" w:line="360" w:lineRule="auto"/>
        <w:rPr>
          <w:rFonts w:ascii="SimSun" w:eastAsia="SimSun" w:hAnsi="SimSun"/>
        </w:rPr>
      </w:pPr>
      <w:r w:rsidRPr="0073741F">
        <w:rPr>
          <w:rFonts w:ascii="SimSun" w:eastAsia="SimSun" w:hAnsi="SimSun" w:hint="eastAsia"/>
          <w:b/>
          <w:bCs/>
        </w:rPr>
        <w:t>问：</w:t>
      </w:r>
      <w:r w:rsidRPr="0073741F">
        <w:rPr>
          <w:rFonts w:ascii="SimSun" w:eastAsia="SimSun" w:hAnsi="SimSun" w:hint="eastAsia"/>
        </w:rPr>
        <w:t>他为什么去打鱼？</w:t>
      </w:r>
      <w:r w:rsidR="00B41DA5" w:rsidRPr="0073741F">
        <w:rPr>
          <w:rFonts w:ascii="SimSun" w:eastAsia="SimSun" w:hAnsi="SimSun" w:hint="eastAsia"/>
        </w:rPr>
        <w:t>为了生活需要？</w:t>
      </w:r>
    </w:p>
    <w:p w14:paraId="49D379FF" w14:textId="4176B0D4" w:rsidR="00E54FD9" w:rsidRPr="0073741F" w:rsidRDefault="007F79BF" w:rsidP="007F79BF">
      <w:pPr>
        <w:pStyle w:val="ListParagraph"/>
        <w:numPr>
          <w:ilvl w:val="0"/>
          <w:numId w:val="1"/>
        </w:numPr>
        <w:spacing w:after="0" w:line="360" w:lineRule="auto"/>
        <w:rPr>
          <w:rFonts w:ascii="SimSun" w:eastAsia="SimSun" w:hAnsi="SimSun"/>
        </w:rPr>
      </w:pPr>
      <w:r w:rsidRPr="0073741F">
        <w:rPr>
          <w:rFonts w:ascii="SimSun" w:eastAsia="SimSun" w:hAnsi="SimSun" w:hint="eastAsia"/>
        </w:rPr>
        <w:t>彼得</w:t>
      </w:r>
      <w:r w:rsidR="00C02EA9" w:rsidRPr="0073741F">
        <w:rPr>
          <w:rFonts w:ascii="SimSun" w:eastAsia="SimSun" w:hAnsi="SimSun" w:hint="eastAsia"/>
        </w:rPr>
        <w:t>曾</w:t>
      </w:r>
      <w:r w:rsidR="00FE5752" w:rsidRPr="0073741F">
        <w:rPr>
          <w:rFonts w:ascii="SimSun" w:eastAsia="SimSun" w:hAnsi="SimSun" w:hint="eastAsia"/>
        </w:rPr>
        <w:t>在加利利地区，</w:t>
      </w:r>
      <w:r w:rsidR="00C02EA9" w:rsidRPr="0073741F">
        <w:rPr>
          <w:rFonts w:ascii="SimSun" w:eastAsia="SimSun" w:hAnsi="SimSun" w:hint="eastAsia"/>
        </w:rPr>
        <w:t>经历过</w:t>
      </w:r>
      <w:r w:rsidR="003D5B6B" w:rsidRPr="0073741F">
        <w:rPr>
          <w:rFonts w:ascii="SimSun" w:eastAsia="SimSun" w:hAnsi="SimSun" w:hint="eastAsia"/>
        </w:rPr>
        <w:t>依靠福音</w:t>
      </w:r>
      <w:r w:rsidR="00C02EA9" w:rsidRPr="0073741F">
        <w:rPr>
          <w:rFonts w:ascii="SimSun" w:eastAsia="SimSun" w:hAnsi="SimSun" w:hint="eastAsia"/>
        </w:rPr>
        <w:t>为</w:t>
      </w:r>
      <w:r w:rsidR="003D5B6B" w:rsidRPr="0073741F">
        <w:rPr>
          <w:rFonts w:ascii="SimSun" w:eastAsia="SimSun" w:hAnsi="SimSun" w:hint="eastAsia"/>
        </w:rPr>
        <w:t>生的</w:t>
      </w:r>
      <w:r w:rsidR="00FE5752" w:rsidRPr="0073741F">
        <w:rPr>
          <w:rFonts w:ascii="SimSun" w:eastAsia="SimSun" w:hAnsi="SimSun" w:hint="eastAsia"/>
        </w:rPr>
        <w:t>，人接待门徒们</w:t>
      </w:r>
      <w:r w:rsidRPr="0073741F">
        <w:rPr>
          <w:rFonts w:ascii="SimSun" w:eastAsia="SimSun" w:hAnsi="SimSun" w:hint="eastAsia"/>
        </w:rPr>
        <w:t>（</w:t>
      </w:r>
      <w:r w:rsidR="00B41DA5" w:rsidRPr="0073741F">
        <w:rPr>
          <w:rFonts w:ascii="SimSun" w:eastAsia="SimSun" w:hAnsi="SimSun" w:hint="eastAsia"/>
        </w:rPr>
        <w:t>太10:</w:t>
      </w:r>
      <w:r w:rsidR="003D5B6B" w:rsidRPr="0073741F">
        <w:rPr>
          <w:rFonts w:ascii="SimSun" w:eastAsia="SimSun" w:hAnsi="SimSun"/>
        </w:rPr>
        <w:t>5-15</w:t>
      </w:r>
      <w:r w:rsidR="00B41DA5" w:rsidRPr="0073741F">
        <w:rPr>
          <w:rFonts w:ascii="SimSun" w:eastAsia="SimSun" w:hAnsi="SimSun" w:hint="eastAsia"/>
        </w:rPr>
        <w:t>）</w:t>
      </w:r>
    </w:p>
    <w:p w14:paraId="1105AA69" w14:textId="781B35DC" w:rsidR="00B85DC3" w:rsidRPr="0073741F" w:rsidRDefault="00F61DD8" w:rsidP="00511C83">
      <w:pPr>
        <w:pStyle w:val="ListParagraph"/>
        <w:numPr>
          <w:ilvl w:val="0"/>
          <w:numId w:val="1"/>
        </w:numPr>
        <w:spacing w:after="0" w:line="360" w:lineRule="auto"/>
        <w:rPr>
          <w:rFonts w:ascii="SimSun" w:eastAsia="SimSun" w:hAnsi="SimSun"/>
        </w:rPr>
      </w:pPr>
      <w:r w:rsidRPr="0073741F">
        <w:rPr>
          <w:rFonts w:ascii="SimSun" w:eastAsia="SimSun" w:hAnsi="SimSun" w:hint="eastAsia"/>
          <w:b/>
          <w:bCs/>
        </w:rPr>
        <w:t>我</w:t>
      </w:r>
      <w:r w:rsidR="00C02EA9" w:rsidRPr="0073741F">
        <w:rPr>
          <w:rFonts w:ascii="SimSun" w:eastAsia="SimSun" w:hAnsi="SimSun" w:hint="eastAsia"/>
          <w:b/>
          <w:bCs/>
        </w:rPr>
        <w:t>若</w:t>
      </w:r>
      <w:r w:rsidRPr="0073741F">
        <w:rPr>
          <w:rFonts w:ascii="SimSun" w:eastAsia="SimSun" w:hAnsi="SimSun" w:hint="eastAsia"/>
          <w:b/>
          <w:bCs/>
        </w:rPr>
        <w:t>是</w:t>
      </w:r>
      <w:r w:rsidR="003D5B6B" w:rsidRPr="0073741F">
        <w:rPr>
          <w:rFonts w:ascii="SimSun" w:eastAsia="SimSun" w:hAnsi="SimSun" w:hint="eastAsia"/>
          <w:b/>
          <w:bCs/>
        </w:rPr>
        <w:t>彼得</w:t>
      </w:r>
      <w:r w:rsidRPr="0073741F">
        <w:rPr>
          <w:rFonts w:ascii="SimSun" w:eastAsia="SimSun" w:hAnsi="SimSun" w:hint="eastAsia"/>
        </w:rPr>
        <w:t>，</w:t>
      </w:r>
      <w:r w:rsidR="00FE5752" w:rsidRPr="0073741F">
        <w:rPr>
          <w:rFonts w:ascii="SimSun" w:eastAsia="SimSun" w:hAnsi="SimSun" w:hint="eastAsia"/>
        </w:rPr>
        <w:t>我的</w:t>
      </w:r>
      <w:r w:rsidR="000A5714" w:rsidRPr="0073741F">
        <w:rPr>
          <w:rFonts w:ascii="SimSun" w:eastAsia="SimSun" w:hAnsi="SimSun" w:hint="eastAsia"/>
        </w:rPr>
        <w:t>内心</w:t>
      </w:r>
      <w:r w:rsidR="003D5B6B" w:rsidRPr="0073741F">
        <w:rPr>
          <w:rFonts w:ascii="SimSun" w:eastAsia="SimSun" w:hAnsi="SimSun" w:hint="eastAsia"/>
        </w:rPr>
        <w:t>非常</w:t>
      </w:r>
      <w:r w:rsidR="000A5714" w:rsidRPr="0073741F">
        <w:rPr>
          <w:rFonts w:ascii="SimSun" w:eastAsia="SimSun" w:hAnsi="SimSun" w:hint="eastAsia"/>
        </w:rPr>
        <w:t>痛苦，</w:t>
      </w:r>
      <w:r w:rsidR="00FE5752" w:rsidRPr="0073741F">
        <w:rPr>
          <w:rFonts w:ascii="SimSun" w:eastAsia="SimSun" w:hAnsi="SimSun" w:hint="eastAsia"/>
        </w:rPr>
        <w:t>因我</w:t>
      </w:r>
      <w:r w:rsidR="002735FE" w:rsidRPr="0073741F">
        <w:rPr>
          <w:rFonts w:ascii="SimSun" w:eastAsia="SimSun" w:hAnsi="SimSun" w:hint="eastAsia"/>
        </w:rPr>
        <w:t>跌的很惨，</w:t>
      </w:r>
      <w:r w:rsidR="0058111B" w:rsidRPr="0073741F">
        <w:rPr>
          <w:rFonts w:ascii="SimSun" w:eastAsia="SimSun" w:hAnsi="SimSun" w:hint="eastAsia"/>
        </w:rPr>
        <w:t>抬不起头</w:t>
      </w:r>
      <w:r w:rsidR="00FE5752" w:rsidRPr="0073741F">
        <w:rPr>
          <w:rFonts w:ascii="SimSun" w:eastAsia="SimSun" w:hAnsi="SimSun" w:hint="eastAsia"/>
        </w:rPr>
        <w:t>，</w:t>
      </w:r>
      <w:r w:rsidR="00FE5752" w:rsidRPr="0073741F">
        <w:rPr>
          <w:rFonts w:ascii="SimSun" w:eastAsia="SimSun" w:hAnsi="SimSun" w:hint="eastAsia"/>
        </w:rPr>
        <w:t>没有面子</w:t>
      </w:r>
      <w:r w:rsidR="00FE5752" w:rsidRPr="0073741F">
        <w:rPr>
          <w:rFonts w:ascii="SimSun" w:eastAsia="SimSun" w:hAnsi="SimSun" w:hint="eastAsia"/>
        </w:rPr>
        <w:t>。</w:t>
      </w:r>
    </w:p>
    <w:p w14:paraId="0EC7E7B6" w14:textId="28918A0A" w:rsidR="00C02EA9" w:rsidRPr="0073741F" w:rsidRDefault="00C02EA9" w:rsidP="00511C83">
      <w:pPr>
        <w:pStyle w:val="ListParagraph"/>
        <w:numPr>
          <w:ilvl w:val="0"/>
          <w:numId w:val="1"/>
        </w:numPr>
        <w:spacing w:after="0" w:line="360" w:lineRule="auto"/>
        <w:rPr>
          <w:rFonts w:ascii="SimSun" w:eastAsia="SimSun" w:hAnsi="SimSun"/>
        </w:rPr>
      </w:pPr>
      <w:r w:rsidRPr="0073741F">
        <w:rPr>
          <w:rFonts w:ascii="SimSun" w:eastAsia="SimSun" w:hAnsi="SimSun" w:hint="eastAsia"/>
        </w:rPr>
        <w:t>这种心灵</w:t>
      </w:r>
      <w:r w:rsidR="00FE5752" w:rsidRPr="0073741F">
        <w:rPr>
          <w:rFonts w:ascii="SimSun" w:eastAsia="SimSun" w:hAnsi="SimSun" w:hint="eastAsia"/>
        </w:rPr>
        <w:t>上</w:t>
      </w:r>
      <w:r w:rsidRPr="0073741F">
        <w:rPr>
          <w:rFonts w:ascii="SimSun" w:eastAsia="SimSun" w:hAnsi="SimSun" w:hint="eastAsia"/>
        </w:rPr>
        <w:t>的痛苦</w:t>
      </w:r>
      <w:r w:rsidR="00FE5752" w:rsidRPr="0073741F">
        <w:rPr>
          <w:rFonts w:ascii="SimSun" w:eastAsia="SimSun" w:hAnsi="SimSun" w:hint="eastAsia"/>
        </w:rPr>
        <w:t>，</w:t>
      </w:r>
      <w:r w:rsidRPr="0073741F">
        <w:rPr>
          <w:rFonts w:ascii="SimSun" w:eastAsia="SimSun" w:hAnsi="SimSun" w:hint="eastAsia"/>
        </w:rPr>
        <w:t>是</w:t>
      </w:r>
      <w:r w:rsidR="0073741F" w:rsidRPr="0073741F">
        <w:rPr>
          <w:rFonts w:ascii="SimSun" w:eastAsia="SimSun" w:hAnsi="SimSun" w:hint="eastAsia"/>
        </w:rPr>
        <w:t>别人</w:t>
      </w:r>
      <w:r w:rsidRPr="0073741F">
        <w:rPr>
          <w:rFonts w:ascii="SimSun" w:eastAsia="SimSun" w:hAnsi="SimSun" w:hint="eastAsia"/>
        </w:rPr>
        <w:t>看不出来的。</w:t>
      </w:r>
    </w:p>
    <w:p w14:paraId="522E9416" w14:textId="2E468698" w:rsidR="0073741F" w:rsidRPr="0073741F" w:rsidRDefault="003C71CB" w:rsidP="003C71CB">
      <w:pPr>
        <w:pStyle w:val="ListParagraph"/>
        <w:numPr>
          <w:ilvl w:val="0"/>
          <w:numId w:val="1"/>
        </w:numPr>
        <w:spacing w:after="0" w:line="360" w:lineRule="auto"/>
        <w:rPr>
          <w:rFonts w:ascii="SimSun" w:eastAsia="SimSun" w:hAnsi="SimSun"/>
        </w:rPr>
      </w:pPr>
      <w:r w:rsidRPr="0073741F">
        <w:rPr>
          <w:rFonts w:ascii="SimSun" w:eastAsia="SimSun" w:hAnsi="SimSun" w:hint="eastAsia"/>
        </w:rPr>
        <w:t>去打鱼，是</w:t>
      </w:r>
      <w:r w:rsidR="00421A44">
        <w:rPr>
          <w:rFonts w:ascii="SimSun" w:eastAsia="SimSun" w:hAnsi="SimSun" w:hint="eastAsia"/>
        </w:rPr>
        <w:t>可</w:t>
      </w:r>
      <w:r w:rsidR="0073741F" w:rsidRPr="0073741F">
        <w:rPr>
          <w:rFonts w:ascii="SimSun" w:eastAsia="SimSun" w:hAnsi="SimSun" w:hint="eastAsia"/>
        </w:rPr>
        <w:t>能帮助他找回失去的尊严，他本就</w:t>
      </w:r>
      <w:r w:rsidR="0073741F" w:rsidRPr="0073741F">
        <w:rPr>
          <w:rFonts w:ascii="SimSun" w:eastAsia="SimSun" w:hAnsi="SimSun" w:hint="eastAsia"/>
        </w:rPr>
        <w:t>（渔夫）</w:t>
      </w:r>
    </w:p>
    <w:p w14:paraId="39D3E3C2" w14:textId="07C93B3A" w:rsidR="00665BBF" w:rsidRPr="0073741F" w:rsidRDefault="003C71CB" w:rsidP="003C71CB">
      <w:pPr>
        <w:pStyle w:val="ListParagraph"/>
        <w:numPr>
          <w:ilvl w:val="0"/>
          <w:numId w:val="1"/>
        </w:numPr>
        <w:spacing w:after="0" w:line="360" w:lineRule="auto"/>
        <w:rPr>
          <w:rFonts w:ascii="SimSun" w:eastAsia="SimSun" w:hAnsi="SimSun"/>
        </w:rPr>
      </w:pPr>
      <w:r w:rsidRPr="0073741F">
        <w:rPr>
          <w:rFonts w:ascii="SimSun" w:eastAsia="SimSun" w:hAnsi="SimSun" w:hint="eastAsia"/>
        </w:rPr>
        <w:t>但</w:t>
      </w:r>
      <w:r w:rsidR="0073741F" w:rsidRPr="0073741F">
        <w:rPr>
          <w:rFonts w:ascii="SimSun" w:eastAsia="SimSun" w:hAnsi="SimSun" w:hint="eastAsia"/>
        </w:rPr>
        <w:t>不管他们怎么努力，</w:t>
      </w:r>
      <w:r w:rsidRPr="0073741F">
        <w:rPr>
          <w:rFonts w:ascii="SimSun" w:eastAsia="SimSun" w:hAnsi="SimSun" w:hint="eastAsia"/>
        </w:rPr>
        <w:t>他们</w:t>
      </w:r>
      <w:r w:rsidR="00511C83" w:rsidRPr="0073741F">
        <w:rPr>
          <w:rFonts w:ascii="SimSun" w:eastAsia="SimSun" w:hAnsi="SimSun" w:hint="eastAsia"/>
        </w:rPr>
        <w:t>却一整夜打不着</w:t>
      </w:r>
      <w:r w:rsidR="007F1E2E" w:rsidRPr="0073741F">
        <w:rPr>
          <w:rFonts w:ascii="SimSun" w:eastAsia="SimSun" w:hAnsi="SimSun" w:hint="eastAsia"/>
        </w:rPr>
        <w:t>任何鱼</w:t>
      </w:r>
    </w:p>
    <w:p w14:paraId="2A6F9534" w14:textId="77777777" w:rsidR="003C71CB" w:rsidRDefault="003C71CB" w:rsidP="003C71CB">
      <w:pPr>
        <w:pStyle w:val="ListParagraph"/>
        <w:spacing w:after="0" w:line="360" w:lineRule="auto"/>
        <w:ind w:left="360"/>
        <w:rPr>
          <w:rFonts w:ascii="SimSun" w:eastAsia="SimSun" w:hAnsi="SimSun"/>
        </w:rPr>
      </w:pPr>
    </w:p>
    <w:p w14:paraId="477208D2" w14:textId="4ABAE181" w:rsidR="0098715F" w:rsidRPr="003C135C" w:rsidRDefault="003C71CB" w:rsidP="0098715F">
      <w:pPr>
        <w:rPr>
          <w:rFonts w:ascii="SimSun" w:eastAsia="SimSun" w:hAnsi="SimSun"/>
          <w:b/>
          <w:bCs/>
        </w:rPr>
      </w:pPr>
      <w:r w:rsidRPr="003C135C">
        <w:rPr>
          <w:rFonts w:ascii="Wingdings 2" w:eastAsia="SimSun" w:hAnsi="Wingdings 2" w:cs="Calibri"/>
          <w:b/>
          <w:bCs/>
        </w:rPr>
        <w:t>P</w:t>
      </w:r>
      <w:r w:rsidR="00511C83" w:rsidRPr="003C135C">
        <w:rPr>
          <w:rFonts w:ascii="SimSun" w:eastAsia="SimSun" w:hAnsi="SimSun" w:cs="Calibri" w:hint="eastAsia"/>
          <w:b/>
          <w:bCs/>
          <w:kern w:val="0"/>
          <w14:ligatures w14:val="none"/>
        </w:rPr>
        <w:t>【2】</w:t>
      </w:r>
      <w:r w:rsidR="00936276" w:rsidRPr="003C135C">
        <w:rPr>
          <w:rFonts w:ascii="SimSun" w:eastAsia="SimSun" w:hAnsi="SimSun" w:hint="eastAsia"/>
          <w:b/>
          <w:bCs/>
        </w:rPr>
        <w:t>主来寻</w:t>
      </w:r>
      <w:r w:rsidR="009D66C7">
        <w:rPr>
          <w:rFonts w:ascii="SimSun" w:eastAsia="SimSun" w:hAnsi="SimSun" w:hint="eastAsia"/>
          <w:b/>
          <w:bCs/>
        </w:rPr>
        <w:t>他</w:t>
      </w:r>
    </w:p>
    <w:p w14:paraId="1CF118E2" w14:textId="4741E8AC" w:rsidR="001F6FD6" w:rsidRPr="009D66C7" w:rsidRDefault="009D66C7" w:rsidP="001F6FD6">
      <w:pPr>
        <w:rPr>
          <w:rFonts w:ascii="SimSun" w:eastAsia="SimSun" w:hAnsi="SimSun"/>
          <w:sz w:val="20"/>
          <w:szCs w:val="20"/>
        </w:rPr>
      </w:pPr>
      <w:r>
        <w:rPr>
          <w:rFonts w:ascii="Wingdings 2" w:eastAsia="SimSun" w:hAnsi="Wingdings 2" w:cs="Calibri"/>
          <w:b/>
          <w:bCs/>
        </w:rPr>
        <w:t>O</w:t>
      </w:r>
      <w:r w:rsidRPr="009D66C7">
        <w:rPr>
          <w:rFonts w:ascii="SimSun" w:eastAsia="SimSun" w:hAnsi="SimSun" w:hint="eastAsia"/>
          <w:b/>
          <w:bCs/>
          <w:sz w:val="28"/>
          <w:szCs w:val="28"/>
        </w:rPr>
        <w:t xml:space="preserve">skip </w:t>
      </w:r>
      <w:r w:rsidRPr="003C71CB">
        <w:rPr>
          <w:rFonts w:ascii="SimSun" w:eastAsia="SimSun" w:hAnsi="SimSun" w:hint="eastAsia"/>
          <w:b/>
          <w:bCs/>
          <w:sz w:val="22"/>
          <w:szCs w:val="22"/>
        </w:rPr>
        <w:t>4</w:t>
      </w:r>
      <w:r w:rsidR="0098715F" w:rsidRPr="009D66C7">
        <w:rPr>
          <w:rFonts w:ascii="SimSun" w:eastAsia="SimSun" w:hAnsi="SimSun" w:hint="eastAsia"/>
          <w:sz w:val="20"/>
          <w:szCs w:val="20"/>
        </w:rPr>
        <w:t>清早的时候，耶稣站在岸边；门徒却不知道他就是耶稣。</w:t>
      </w:r>
      <w:r w:rsidR="0098715F" w:rsidRPr="009D66C7">
        <w:rPr>
          <w:rFonts w:ascii="SimSun" w:eastAsia="SimSun" w:hAnsi="SimSun"/>
          <w:sz w:val="20"/>
          <w:szCs w:val="20"/>
        </w:rPr>
        <w:t>5</w:t>
      </w:r>
      <w:r w:rsidR="0098715F" w:rsidRPr="009D66C7">
        <w:rPr>
          <w:rFonts w:ascii="SimSun" w:eastAsia="SimSun" w:hAnsi="SimSun" w:hint="eastAsia"/>
          <w:sz w:val="20"/>
          <w:szCs w:val="20"/>
        </w:rPr>
        <w:t>耶稣对他们说：“孩子们</w:t>
      </w:r>
      <w:r w:rsidR="005F575D" w:rsidRPr="009D66C7">
        <w:rPr>
          <w:rStyle w:val="FootnoteReference"/>
          <w:rFonts w:ascii="SimSun" w:eastAsia="SimSun" w:hAnsi="SimSun"/>
          <w:sz w:val="20"/>
          <w:szCs w:val="20"/>
        </w:rPr>
        <w:footnoteReference w:id="5"/>
      </w:r>
      <w:r w:rsidR="0098715F" w:rsidRPr="009D66C7">
        <w:rPr>
          <w:rFonts w:ascii="SimSun" w:eastAsia="SimSun" w:hAnsi="SimSun" w:hint="eastAsia"/>
          <w:sz w:val="20"/>
          <w:szCs w:val="20"/>
        </w:rPr>
        <w:t>，打到鱼没有？”他们回答：“没有。”</w:t>
      </w:r>
      <w:r w:rsidR="0098715F" w:rsidRPr="009D66C7">
        <w:rPr>
          <w:rFonts w:ascii="SimSun" w:eastAsia="SimSun" w:hAnsi="SimSun"/>
          <w:sz w:val="20"/>
          <w:szCs w:val="20"/>
        </w:rPr>
        <w:t>6</w:t>
      </w:r>
      <w:r w:rsidR="0098715F" w:rsidRPr="009D66C7">
        <w:rPr>
          <w:rFonts w:ascii="SimSun" w:eastAsia="SimSun" w:hAnsi="SimSun" w:hint="eastAsia"/>
          <w:sz w:val="20"/>
          <w:szCs w:val="20"/>
        </w:rPr>
        <w:t>耶稣说：“把网撒在船的右边，就可以得着</w:t>
      </w:r>
      <w:r w:rsidR="00A01942" w:rsidRPr="009D66C7">
        <w:rPr>
          <w:rStyle w:val="FootnoteReference"/>
          <w:rFonts w:ascii="SimSun" w:eastAsia="SimSun" w:hAnsi="SimSun"/>
          <w:sz w:val="20"/>
          <w:szCs w:val="20"/>
        </w:rPr>
        <w:footnoteReference w:id="6"/>
      </w:r>
      <w:r w:rsidR="0098715F" w:rsidRPr="009D66C7">
        <w:rPr>
          <w:rFonts w:ascii="SimSun" w:eastAsia="SimSun" w:hAnsi="SimSun" w:hint="eastAsia"/>
          <w:sz w:val="20"/>
          <w:szCs w:val="20"/>
        </w:rPr>
        <w:t>。”他们就把网撒下去，可是拉不上来，因为鱼太多。</w:t>
      </w:r>
      <w:r w:rsidR="0098715F" w:rsidRPr="009D66C7">
        <w:rPr>
          <w:rFonts w:ascii="SimSun" w:eastAsia="SimSun" w:hAnsi="SimSun"/>
          <w:sz w:val="20"/>
          <w:szCs w:val="20"/>
        </w:rPr>
        <w:t>7</w:t>
      </w:r>
      <w:r w:rsidR="0098715F" w:rsidRPr="009D66C7">
        <w:rPr>
          <w:rFonts w:ascii="SimSun" w:eastAsia="SimSun" w:hAnsi="SimSun" w:hint="eastAsia"/>
          <w:sz w:val="20"/>
          <w:szCs w:val="20"/>
        </w:rPr>
        <w:t>耶稣所爱的那门徒对彼得说：“是主！”西门．彼得一听见是主，就立刻束上外衣(因为他当时赤着身子)</w:t>
      </w:r>
      <w:r w:rsidR="00680AAD" w:rsidRPr="009D66C7">
        <w:rPr>
          <w:rStyle w:val="FootnoteReference"/>
          <w:rFonts w:ascii="SimSun" w:eastAsia="SimSun" w:hAnsi="SimSun"/>
          <w:sz w:val="20"/>
          <w:szCs w:val="20"/>
        </w:rPr>
        <w:footnoteReference w:id="7"/>
      </w:r>
      <w:r w:rsidR="0098715F" w:rsidRPr="009D66C7">
        <w:rPr>
          <w:rFonts w:ascii="SimSun" w:eastAsia="SimSun" w:hAnsi="SimSun" w:hint="eastAsia"/>
          <w:sz w:val="20"/>
          <w:szCs w:val="20"/>
        </w:rPr>
        <w:t>，纵身跳进海里。</w:t>
      </w:r>
      <w:r w:rsidR="0098715F" w:rsidRPr="009D66C7">
        <w:rPr>
          <w:rFonts w:ascii="SimSun" w:eastAsia="SimSun" w:hAnsi="SimSun"/>
          <w:sz w:val="20"/>
          <w:szCs w:val="20"/>
        </w:rPr>
        <w:t>8</w:t>
      </w:r>
      <w:r w:rsidR="0098715F" w:rsidRPr="009D66C7">
        <w:rPr>
          <w:rFonts w:ascii="SimSun" w:eastAsia="SimSun" w:hAnsi="SimSun" w:hint="eastAsia"/>
          <w:sz w:val="20"/>
          <w:szCs w:val="20"/>
        </w:rPr>
        <w:t>其他的门徒，因为离岸不远(约有一百公尺)，就坐在小船上，把那网鱼拖过来。</w:t>
      </w:r>
      <w:r w:rsidR="0098715F" w:rsidRPr="009D66C7">
        <w:rPr>
          <w:rFonts w:ascii="SimSun" w:eastAsia="SimSun" w:hAnsi="SimSun"/>
          <w:sz w:val="20"/>
          <w:szCs w:val="20"/>
        </w:rPr>
        <w:t>9</w:t>
      </w:r>
      <w:r w:rsidR="0098715F" w:rsidRPr="009D66C7">
        <w:rPr>
          <w:rFonts w:ascii="SimSun" w:eastAsia="SimSun" w:hAnsi="SimSun" w:hint="eastAsia"/>
          <w:sz w:val="20"/>
          <w:szCs w:val="20"/>
        </w:rPr>
        <w:t>他们上了岸，就看见那里有一堆炭火，上面有鱼有饼。</w:t>
      </w:r>
      <w:r w:rsidR="0098715F" w:rsidRPr="009D66C7">
        <w:rPr>
          <w:rFonts w:ascii="SimSun" w:eastAsia="SimSun" w:hAnsi="SimSun"/>
          <w:sz w:val="20"/>
          <w:szCs w:val="20"/>
        </w:rPr>
        <w:t>10</w:t>
      </w:r>
      <w:r w:rsidR="0098715F" w:rsidRPr="009D66C7">
        <w:rPr>
          <w:rFonts w:ascii="SimSun" w:eastAsia="SimSun" w:hAnsi="SimSun" w:hint="eastAsia"/>
          <w:sz w:val="20"/>
          <w:szCs w:val="20"/>
        </w:rPr>
        <w:t>耶稣对他们说：“把你们刚才打的鱼拿几条来。”</w:t>
      </w:r>
      <w:r w:rsidR="0098715F" w:rsidRPr="009D66C7">
        <w:rPr>
          <w:rFonts w:ascii="SimSun" w:eastAsia="SimSun" w:hAnsi="SimSun"/>
          <w:sz w:val="20"/>
          <w:szCs w:val="20"/>
        </w:rPr>
        <w:t>11</w:t>
      </w:r>
      <w:r w:rsidR="0098715F" w:rsidRPr="009D66C7">
        <w:rPr>
          <w:rFonts w:ascii="SimSun" w:eastAsia="SimSun" w:hAnsi="SimSun" w:hint="eastAsia"/>
          <w:sz w:val="20"/>
          <w:szCs w:val="20"/>
        </w:rPr>
        <w:t>西门．彼得就上船，把网拉到岸上；那网满了大鱼，共有一百五十三条</w:t>
      </w:r>
      <w:r w:rsidR="00226457" w:rsidRPr="009D66C7">
        <w:rPr>
          <w:rStyle w:val="FootnoteReference"/>
          <w:rFonts w:ascii="SimSun" w:eastAsia="SimSun" w:hAnsi="SimSun"/>
          <w:sz w:val="20"/>
          <w:szCs w:val="20"/>
        </w:rPr>
        <w:footnoteReference w:id="8"/>
      </w:r>
      <w:r w:rsidR="0098715F" w:rsidRPr="009D66C7">
        <w:rPr>
          <w:rFonts w:ascii="SimSun" w:eastAsia="SimSun" w:hAnsi="SimSun" w:hint="eastAsia"/>
          <w:sz w:val="20"/>
          <w:szCs w:val="20"/>
        </w:rPr>
        <w:t>。鱼虽然这么多，网却没有破。</w:t>
      </w:r>
    </w:p>
    <w:p w14:paraId="3964C027" w14:textId="246C1C97" w:rsidR="001F6FD6" w:rsidRPr="00EF4C0F" w:rsidRDefault="00EF4C0F" w:rsidP="00EF4C0F">
      <w:pPr>
        <w:spacing w:after="0" w:line="360" w:lineRule="auto"/>
        <w:rPr>
          <w:rFonts w:ascii="SimSun" w:eastAsia="SimSun" w:hAnsi="SimSun" w:hint="eastAsia"/>
        </w:rPr>
      </w:pPr>
      <w:r w:rsidRPr="003C71CB">
        <w:rPr>
          <w:rFonts w:ascii="Wingdings 2" w:eastAsia="SimSun" w:hAnsi="Wingdings 2" w:cs="Calibri"/>
          <w:b/>
          <w:bCs/>
        </w:rPr>
        <w:lastRenderedPageBreak/>
        <w:t>P</w:t>
      </w:r>
      <w:r>
        <w:rPr>
          <w:rFonts w:ascii="Wingdings 2" w:eastAsia="SimSun" w:hAnsi="Wingdings 2" w:cs="Calibri" w:hint="eastAsia"/>
          <w:b/>
          <w:bCs/>
        </w:rPr>
        <w:t xml:space="preserve"> </w:t>
      </w:r>
      <w:r>
        <w:rPr>
          <w:rFonts w:ascii="SimSun" w:eastAsia="SimSun" w:hAnsi="SimSun" w:cs="Arial" w:hint="eastAsia"/>
          <w:b/>
          <w:bCs/>
        </w:rPr>
        <w:t>Pi</w:t>
      </w:r>
      <w:r w:rsidRPr="00D404BF">
        <w:rPr>
          <w:rFonts w:ascii="SimSun" w:eastAsia="SimSun" w:hAnsi="SimSun" w:cs="Arial"/>
          <w:b/>
          <w:bCs/>
        </w:rPr>
        <w:t>c</w:t>
      </w:r>
      <w:r>
        <w:rPr>
          <w:rFonts w:ascii="SimSun" w:eastAsia="SimSun" w:hAnsi="SimSun" w:cs="Arial"/>
          <w:b/>
          <w:bCs/>
        </w:rPr>
        <w:t xml:space="preserve"> </w:t>
      </w:r>
      <w:r w:rsidR="007D52D9" w:rsidRPr="00EF4C0F">
        <w:rPr>
          <w:rFonts w:ascii="SimSun" w:eastAsia="SimSun" w:hAnsi="SimSun"/>
        </w:rPr>
        <w:t xml:space="preserve">7 </w:t>
      </w:r>
      <w:r w:rsidR="007D52D9" w:rsidRPr="00EF4C0F">
        <w:rPr>
          <w:rFonts w:ascii="SimSun" w:eastAsia="SimSun" w:hAnsi="SimSun" w:hint="eastAsia"/>
        </w:rPr>
        <w:t>位门徒中有4位渔夫，整晚去打不到任何鱼</w:t>
      </w:r>
    </w:p>
    <w:p w14:paraId="316B174C" w14:textId="67F299ED" w:rsidR="00A415A9" w:rsidRDefault="00A415A9" w:rsidP="00380352">
      <w:pPr>
        <w:pStyle w:val="ListParagraph"/>
        <w:numPr>
          <w:ilvl w:val="0"/>
          <w:numId w:val="2"/>
        </w:numPr>
        <w:spacing w:after="0" w:line="360" w:lineRule="auto"/>
        <w:rPr>
          <w:rFonts w:ascii="SimSun" w:eastAsia="SimSun" w:hAnsi="SimSun"/>
        </w:rPr>
      </w:pPr>
      <w:r>
        <w:rPr>
          <w:rFonts w:ascii="SimSun" w:eastAsia="SimSun" w:hAnsi="SimSun" w:hint="eastAsia"/>
        </w:rPr>
        <w:t>主特意</w:t>
      </w:r>
      <w:r w:rsidR="001F6FD6">
        <w:rPr>
          <w:rFonts w:ascii="SimSun" w:eastAsia="SimSun" w:hAnsi="SimSun" w:hint="eastAsia"/>
        </w:rPr>
        <w:t>显现，是</w:t>
      </w:r>
      <w:r>
        <w:rPr>
          <w:rFonts w:ascii="SimSun" w:eastAsia="SimSun" w:hAnsi="SimSun" w:hint="eastAsia"/>
        </w:rPr>
        <w:t>为彼得而来的，</w:t>
      </w:r>
      <w:r w:rsidR="001F6FD6">
        <w:rPr>
          <w:rFonts w:ascii="SimSun" w:eastAsia="SimSun" w:hAnsi="SimSun" w:hint="eastAsia"/>
        </w:rPr>
        <w:t>因</w:t>
      </w:r>
      <w:r w:rsidR="00936276">
        <w:rPr>
          <w:rFonts w:ascii="SimSun" w:eastAsia="SimSun" w:hAnsi="SimSun" w:hint="eastAsia"/>
        </w:rPr>
        <w:t>祂要医治彼得破碎的心灵</w:t>
      </w:r>
    </w:p>
    <w:p w14:paraId="66F13086" w14:textId="3BFF9738" w:rsidR="00380352" w:rsidRPr="00380352" w:rsidRDefault="00936276" w:rsidP="00380352">
      <w:pPr>
        <w:pStyle w:val="ListParagraph"/>
        <w:numPr>
          <w:ilvl w:val="0"/>
          <w:numId w:val="2"/>
        </w:numPr>
        <w:spacing w:after="0" w:line="360" w:lineRule="auto"/>
        <w:rPr>
          <w:rFonts w:ascii="SimSun" w:eastAsia="SimSun" w:hAnsi="SimSun"/>
        </w:rPr>
      </w:pPr>
      <w:r>
        <w:rPr>
          <w:rFonts w:ascii="SimSun" w:eastAsia="SimSun" w:hAnsi="SimSun" w:hint="eastAsia"/>
        </w:rPr>
        <w:t>耶稣（</w:t>
      </w:r>
      <w:r w:rsidR="00F92D79" w:rsidRPr="003C71CB">
        <w:rPr>
          <w:rFonts w:ascii="SimSun" w:eastAsia="SimSun" w:hAnsi="SimSun" w:hint="eastAsia"/>
        </w:rPr>
        <w:t>陌生男子</w:t>
      </w:r>
      <w:r>
        <w:rPr>
          <w:rFonts w:ascii="SimSun" w:eastAsia="SimSun" w:hAnsi="SimSun" w:hint="eastAsia"/>
        </w:rPr>
        <w:t>）</w:t>
      </w:r>
      <w:r w:rsidR="00F92D79" w:rsidRPr="003C71CB">
        <w:rPr>
          <w:rFonts w:ascii="SimSun" w:eastAsia="SimSun" w:hAnsi="SimSun" w:hint="eastAsia"/>
        </w:rPr>
        <w:t>在岸边</w:t>
      </w:r>
      <w:r w:rsidR="00F92D79" w:rsidRPr="003C71CB">
        <w:rPr>
          <w:rFonts w:ascii="SimSun" w:eastAsia="SimSun" w:hAnsi="SimSun"/>
        </w:rPr>
        <w:t>,</w:t>
      </w:r>
      <w:r w:rsidR="00F92D79" w:rsidRPr="001F6FD6">
        <w:rPr>
          <w:rFonts w:ascii="SimSun" w:eastAsia="SimSun" w:hAnsi="SimSun" w:hint="eastAsia"/>
          <w:b/>
          <w:bCs/>
        </w:rPr>
        <w:t>吩咐把网撒在船的右边</w:t>
      </w:r>
      <w:r w:rsidR="00F92D79" w:rsidRPr="003C71CB">
        <w:rPr>
          <w:rFonts w:ascii="SimSun" w:eastAsia="SimSun" w:hAnsi="SimSun" w:hint="eastAsia"/>
        </w:rPr>
        <w:t>，</w:t>
      </w:r>
      <w:r w:rsidR="007D52D9">
        <w:rPr>
          <w:rFonts w:ascii="SimSun" w:eastAsia="SimSun" w:hAnsi="SimSun" w:hint="eastAsia"/>
        </w:rPr>
        <w:t>结果</w:t>
      </w:r>
      <w:r w:rsidR="0005727B" w:rsidRPr="003C71CB">
        <w:rPr>
          <w:rFonts w:ascii="SimSun" w:eastAsia="SimSun" w:hAnsi="SimSun" w:hint="eastAsia"/>
        </w:rPr>
        <w:t>竟然捕获许多鱼，多到拉不上来</w:t>
      </w:r>
      <w:r w:rsidR="00380352">
        <w:rPr>
          <w:rFonts w:ascii="SimSun" w:eastAsia="SimSun" w:hAnsi="SimSun" w:hint="eastAsia"/>
        </w:rPr>
        <w:t>！</w:t>
      </w:r>
    </w:p>
    <w:p w14:paraId="7C4C6126" w14:textId="59B225DD" w:rsidR="0005727B" w:rsidRDefault="0005727B" w:rsidP="003C71CB">
      <w:pPr>
        <w:pStyle w:val="ListParagraph"/>
        <w:numPr>
          <w:ilvl w:val="0"/>
          <w:numId w:val="2"/>
        </w:numPr>
        <w:spacing w:after="0" w:line="360" w:lineRule="auto"/>
        <w:rPr>
          <w:rFonts w:ascii="SimSun" w:eastAsia="SimSun" w:hAnsi="SimSun"/>
        </w:rPr>
      </w:pPr>
      <w:r w:rsidRPr="001F6FD6">
        <w:rPr>
          <w:rFonts w:ascii="SimSun" w:eastAsia="SimSun" w:hAnsi="SimSun" w:hint="eastAsia"/>
          <w:b/>
          <w:bCs/>
        </w:rPr>
        <w:t>第二次这样的经历！</w:t>
      </w:r>
      <w:r w:rsidR="00EF4C0F" w:rsidRPr="003C71CB">
        <w:rPr>
          <w:rFonts w:ascii="SimSun" w:eastAsia="SimSun" w:hAnsi="SimSun" w:hint="eastAsia"/>
        </w:rPr>
        <w:t>彼得、约翰、雅各</w:t>
      </w:r>
      <w:r w:rsidRPr="003C71CB">
        <w:rPr>
          <w:rFonts w:ascii="SimSun" w:eastAsia="SimSun" w:hAnsi="SimSun" w:hint="eastAsia"/>
        </w:rPr>
        <w:t>（路5:1-11</w:t>
      </w:r>
      <w:r w:rsidR="00380352" w:rsidRPr="003C71CB">
        <w:rPr>
          <w:rFonts w:ascii="SimSun" w:eastAsia="SimSun" w:hAnsi="SimSun" w:hint="eastAsia"/>
        </w:rPr>
        <w:t>主呼召他们</w:t>
      </w:r>
      <w:r w:rsidRPr="003C71CB">
        <w:rPr>
          <w:rFonts w:ascii="SimSun" w:eastAsia="SimSun" w:hAnsi="SimSun" w:hint="eastAsia"/>
        </w:rPr>
        <w:t>）</w:t>
      </w:r>
    </w:p>
    <w:p w14:paraId="72AE16AD" w14:textId="0A12A6F8" w:rsidR="00380352" w:rsidRPr="00380352" w:rsidRDefault="00B60581" w:rsidP="003C71CB">
      <w:pPr>
        <w:pStyle w:val="NormalWeb"/>
        <w:numPr>
          <w:ilvl w:val="0"/>
          <w:numId w:val="2"/>
        </w:numPr>
        <w:spacing w:before="0" w:beforeAutospacing="0" w:after="0" w:afterAutospacing="0" w:line="360" w:lineRule="auto"/>
        <w:rPr>
          <w:rFonts w:ascii="SimSun" w:eastAsia="SimSun" w:hAnsi="SimSun" w:cs="SimSun"/>
        </w:rPr>
      </w:pPr>
      <w:r>
        <w:rPr>
          <w:rFonts w:ascii="SimSun" w:eastAsia="SimSun" w:hAnsi="SimSun" w:hint="eastAsia"/>
        </w:rPr>
        <w:t>约翰就对彼得说</w:t>
      </w:r>
      <w:r w:rsidRPr="0046012F">
        <w:rPr>
          <w:rFonts w:ascii="SimSun" w:eastAsia="SimSun" w:hAnsi="SimSun" w:hint="eastAsia"/>
        </w:rPr>
        <w:t>“是主！”</w:t>
      </w:r>
      <w:r w:rsidR="00380352">
        <w:rPr>
          <w:rFonts w:ascii="SimSun" w:eastAsia="SimSun" w:hAnsi="SimSun" w:hint="eastAsia"/>
        </w:rPr>
        <w:t>彼得</w:t>
      </w:r>
      <w:r>
        <w:rPr>
          <w:rFonts w:ascii="SimSun" w:eastAsia="SimSun" w:hAnsi="SimSun" w:hint="eastAsia"/>
        </w:rPr>
        <w:t>一听见</w:t>
      </w:r>
      <w:r w:rsidR="00380352">
        <w:rPr>
          <w:rFonts w:ascii="SimSun" w:eastAsia="SimSun" w:hAnsi="SimSun" w:hint="eastAsia"/>
        </w:rPr>
        <w:t>就明白一定是主了！</w:t>
      </w:r>
    </w:p>
    <w:p w14:paraId="2B46C7E8" w14:textId="14869519" w:rsidR="0021438B" w:rsidRPr="000F02A8" w:rsidRDefault="000F02A8" w:rsidP="000F02A8">
      <w:pPr>
        <w:spacing w:after="0" w:line="360" w:lineRule="auto"/>
        <w:rPr>
          <w:rFonts w:ascii="SimSun" w:eastAsia="SimSun" w:hAnsi="SimSun" w:cs="SimSun" w:hint="eastAsia"/>
        </w:rPr>
      </w:pPr>
      <w:r w:rsidRPr="003C71CB">
        <w:rPr>
          <w:rFonts w:ascii="Wingdings 2" w:eastAsia="SimSun" w:hAnsi="Wingdings 2" w:cs="Calibri"/>
          <w:b/>
          <w:bCs/>
        </w:rPr>
        <w:t>P</w:t>
      </w:r>
      <w:r>
        <w:rPr>
          <w:rFonts w:ascii="Wingdings 2" w:eastAsia="SimSun" w:hAnsi="Wingdings 2" w:cs="Calibri" w:hint="eastAsia"/>
          <w:b/>
          <w:bCs/>
        </w:rPr>
        <w:t xml:space="preserve"> </w:t>
      </w:r>
      <w:r>
        <w:rPr>
          <w:rFonts w:ascii="SimSun" w:eastAsia="SimSun" w:hAnsi="SimSun" w:cs="Arial" w:hint="eastAsia"/>
          <w:b/>
          <w:bCs/>
        </w:rPr>
        <w:t>Pi</w:t>
      </w:r>
      <w:r w:rsidRPr="00D404BF">
        <w:rPr>
          <w:rFonts w:ascii="SimSun" w:eastAsia="SimSun" w:hAnsi="SimSun" w:cs="Arial"/>
          <w:b/>
          <w:bCs/>
        </w:rPr>
        <w:t>c</w:t>
      </w:r>
      <w:r w:rsidR="0021438B" w:rsidRPr="000F02A8">
        <w:rPr>
          <w:rFonts w:ascii="SimSun" w:eastAsia="SimSun" w:hAnsi="SimSun" w:cs="SimSun" w:hint="eastAsia"/>
          <w:b/>
          <w:bCs/>
        </w:rPr>
        <w:t>不顾一切</w:t>
      </w:r>
      <w:r w:rsidR="0021438B" w:rsidRPr="000F02A8">
        <w:rPr>
          <w:rFonts w:ascii="SimSun" w:eastAsia="SimSun" w:hAnsi="SimSun" w:cs="SimSun" w:hint="eastAsia"/>
        </w:rPr>
        <w:t>：</w:t>
      </w:r>
      <w:r w:rsidR="0021438B" w:rsidRPr="000F02A8">
        <w:rPr>
          <w:rFonts w:ascii="SimSun" w:eastAsia="SimSun" w:hAnsi="SimSun" w:hint="eastAsia"/>
        </w:rPr>
        <w:t>丢下所有门徒，跳进海里</w:t>
      </w:r>
      <w:r w:rsidR="0021438B" w:rsidRPr="000F02A8">
        <w:rPr>
          <w:rFonts w:ascii="SimSun" w:eastAsia="SimSun" w:hAnsi="SimSun" w:cs="SimSun" w:hint="eastAsia"/>
        </w:rPr>
        <w:t>游回岸上</w:t>
      </w:r>
    </w:p>
    <w:p w14:paraId="5CD671B5" w14:textId="07E9B163" w:rsidR="00680AAD" w:rsidRPr="00162893" w:rsidRDefault="00277B55" w:rsidP="00277B55">
      <w:pPr>
        <w:pStyle w:val="NormalWeb"/>
        <w:numPr>
          <w:ilvl w:val="0"/>
          <w:numId w:val="2"/>
        </w:numPr>
        <w:spacing w:before="0" w:beforeAutospacing="0" w:after="0" w:afterAutospacing="0" w:line="360" w:lineRule="auto"/>
      </w:pPr>
      <w:r>
        <w:rPr>
          <w:rFonts w:ascii="SimSun" w:eastAsia="SimSun" w:hAnsi="SimSun" w:cs="SimSun" w:hint="eastAsia"/>
        </w:rPr>
        <w:t>跳进海里前，还特意穿上</w:t>
      </w:r>
      <w:r w:rsidRPr="0046012F">
        <w:rPr>
          <w:rFonts w:ascii="SimSun" w:eastAsia="SimSun" w:hAnsi="SimSun" w:hint="eastAsia"/>
        </w:rPr>
        <w:t>外衣</w:t>
      </w:r>
      <w:r w:rsidR="00FC0877" w:rsidRPr="00277B55">
        <w:rPr>
          <w:rFonts w:ascii="SimSun" w:eastAsia="SimSun" w:hAnsi="SimSun" w:hint="eastAsia"/>
        </w:rPr>
        <w:t>（反映</w:t>
      </w:r>
      <w:r>
        <w:rPr>
          <w:rFonts w:ascii="SimSun" w:eastAsia="SimSun" w:hAnsi="SimSun" w:hint="eastAsia"/>
        </w:rPr>
        <w:t>出</w:t>
      </w:r>
      <w:r w:rsidR="00FC0877" w:rsidRPr="00277B55">
        <w:rPr>
          <w:rFonts w:ascii="SimSun" w:eastAsia="SimSun" w:hAnsi="SimSun" w:hint="eastAsia"/>
        </w:rPr>
        <w:t>他内心对主的尊重）</w:t>
      </w:r>
      <w:r>
        <w:rPr>
          <w:rFonts w:ascii="SimSun" w:eastAsia="SimSun" w:hAnsi="SimSun" w:hint="eastAsia"/>
        </w:rPr>
        <w:t>，渔夫是不会穿外衣游泳的</w:t>
      </w:r>
    </w:p>
    <w:p w14:paraId="0B34FA3C" w14:textId="0442C592" w:rsidR="00277B55" w:rsidRPr="001F6FD6" w:rsidRDefault="00277B55" w:rsidP="001F6FD6">
      <w:pPr>
        <w:pStyle w:val="ListParagraph"/>
        <w:numPr>
          <w:ilvl w:val="0"/>
          <w:numId w:val="2"/>
        </w:numPr>
        <w:spacing w:after="0" w:line="360" w:lineRule="auto"/>
        <w:rPr>
          <w:rFonts w:ascii="SimSun" w:eastAsia="SimSun" w:hAnsi="SimSun" w:cs="SimSun"/>
        </w:rPr>
      </w:pPr>
      <w:r w:rsidRPr="001F6FD6">
        <w:rPr>
          <w:rFonts w:ascii="SimSun" w:eastAsia="SimSun" w:hAnsi="SimSun" w:cs="SimSun" w:hint="eastAsia"/>
        </w:rPr>
        <w:t>彼得</w:t>
      </w:r>
      <w:r w:rsidR="0021438B">
        <w:rPr>
          <w:rFonts w:ascii="SimSun" w:eastAsia="SimSun" w:hAnsi="SimSun" w:cs="SimSun" w:hint="eastAsia"/>
        </w:rPr>
        <w:t>爱主，他</w:t>
      </w:r>
      <w:r w:rsidRPr="001F6FD6">
        <w:rPr>
          <w:rFonts w:ascii="SimSun" w:eastAsia="SimSun" w:hAnsi="SimSun" w:hint="eastAsia"/>
        </w:rPr>
        <w:t>内心太想见主了！</w:t>
      </w:r>
    </w:p>
    <w:p w14:paraId="3C9D8636" w14:textId="67AADF89" w:rsidR="00B60581" w:rsidRPr="0021438B" w:rsidRDefault="00277B55" w:rsidP="003C71CB">
      <w:pPr>
        <w:pStyle w:val="ListParagraph"/>
        <w:numPr>
          <w:ilvl w:val="0"/>
          <w:numId w:val="2"/>
        </w:numPr>
        <w:spacing w:after="0" w:line="360" w:lineRule="auto"/>
        <w:rPr>
          <w:rFonts w:ascii="SimSun" w:eastAsia="SimSun" w:hAnsi="SimSun" w:cs="SimSun"/>
        </w:rPr>
      </w:pPr>
      <w:r>
        <w:rPr>
          <w:rFonts w:ascii="SimSun" w:eastAsia="SimSun" w:hAnsi="SimSun" w:cs="SimSun" w:hint="eastAsia"/>
        </w:rPr>
        <w:t>彼得</w:t>
      </w:r>
      <w:r w:rsidR="00162893" w:rsidRPr="003C71CB">
        <w:rPr>
          <w:rFonts w:ascii="SimSun" w:eastAsia="SimSun" w:hAnsi="SimSun" w:hint="eastAsia"/>
        </w:rPr>
        <w:t>内心亏欠主</w:t>
      </w:r>
    </w:p>
    <w:p w14:paraId="5BBAD533" w14:textId="1A18564F" w:rsidR="0021438B" w:rsidRPr="003C71CB" w:rsidRDefault="0021438B" w:rsidP="003C71CB">
      <w:pPr>
        <w:pStyle w:val="ListParagraph"/>
        <w:numPr>
          <w:ilvl w:val="0"/>
          <w:numId w:val="2"/>
        </w:numPr>
        <w:spacing w:after="0" w:line="360" w:lineRule="auto"/>
        <w:rPr>
          <w:rFonts w:ascii="SimSun" w:eastAsia="SimSun" w:hAnsi="SimSun" w:cs="SimSun" w:hint="eastAsia"/>
        </w:rPr>
      </w:pPr>
      <w:r>
        <w:rPr>
          <w:rFonts w:ascii="SimSun" w:eastAsia="SimSun" w:hAnsi="SimSun"/>
        </w:rPr>
        <w:t xml:space="preserve">Ap </w:t>
      </w:r>
      <w:r>
        <w:rPr>
          <w:rFonts w:ascii="SimSun" w:eastAsia="SimSun" w:hAnsi="SimSun" w:hint="eastAsia"/>
        </w:rPr>
        <w:t>爱主、</w:t>
      </w:r>
      <w:r w:rsidRPr="003C71CB">
        <w:rPr>
          <w:rFonts w:ascii="SimSun" w:eastAsia="SimSun" w:hAnsi="SimSun" w:hint="eastAsia"/>
        </w:rPr>
        <w:t>亏欠主</w:t>
      </w:r>
      <w:r>
        <w:rPr>
          <w:rFonts w:ascii="SimSun" w:eastAsia="SimSun" w:hAnsi="SimSun" w:hint="eastAsia"/>
        </w:rPr>
        <w:t>太多了，对主的渴望。</w:t>
      </w:r>
    </w:p>
    <w:p w14:paraId="19EFDAE2" w14:textId="6C9EDE94" w:rsidR="00E94131" w:rsidRDefault="0021438B" w:rsidP="003C71CB">
      <w:pPr>
        <w:pStyle w:val="ListParagraph"/>
        <w:numPr>
          <w:ilvl w:val="0"/>
          <w:numId w:val="2"/>
        </w:numPr>
        <w:spacing w:after="0" w:line="360" w:lineRule="auto"/>
        <w:rPr>
          <w:rFonts w:ascii="SimSun" w:eastAsia="SimSun" w:hAnsi="SimSun"/>
        </w:rPr>
      </w:pPr>
      <w:r>
        <w:rPr>
          <w:rFonts w:ascii="SimSun" w:eastAsia="SimSun" w:hAnsi="SimSun" w:hint="eastAsia"/>
        </w:rPr>
        <w:t>153</w:t>
      </w:r>
      <w:r w:rsidR="00292842" w:rsidRPr="003C71CB">
        <w:rPr>
          <w:rFonts w:ascii="SimSun" w:eastAsia="SimSun" w:hAnsi="SimSun" w:hint="eastAsia"/>
        </w:rPr>
        <w:t>条</w:t>
      </w:r>
      <w:r w:rsidR="00277B55">
        <w:rPr>
          <w:rFonts w:ascii="SimSun" w:eastAsia="SimSun" w:hAnsi="SimSun" w:hint="eastAsia"/>
        </w:rPr>
        <w:t>大</w:t>
      </w:r>
      <w:r w:rsidR="00292842" w:rsidRPr="003C71CB">
        <w:rPr>
          <w:rFonts w:ascii="SimSun" w:eastAsia="SimSun" w:hAnsi="SimSun" w:hint="eastAsia"/>
        </w:rPr>
        <w:t>鱼</w:t>
      </w:r>
      <w:r w:rsidR="00277B55">
        <w:rPr>
          <w:rFonts w:ascii="SimSun" w:eastAsia="SimSun" w:hAnsi="SimSun" w:hint="eastAsia"/>
        </w:rPr>
        <w:t>，</w:t>
      </w:r>
      <w:r>
        <w:rPr>
          <w:rFonts w:ascii="SimSun" w:eastAsia="SimSun" w:hAnsi="SimSun" w:hint="eastAsia"/>
        </w:rPr>
        <w:t>刻意</w:t>
      </w:r>
      <w:r w:rsidRPr="003C71CB">
        <w:rPr>
          <w:rFonts w:ascii="SimSun" w:eastAsia="SimSun" w:hAnsi="SimSun" w:hint="eastAsia"/>
        </w:rPr>
        <w:t>记录</w:t>
      </w:r>
      <w:r w:rsidR="00292842" w:rsidRPr="003C71CB">
        <w:rPr>
          <w:rFonts w:ascii="SimSun" w:eastAsia="SimSun" w:hAnsi="SimSun" w:hint="eastAsia"/>
        </w:rPr>
        <w:t>目是要</w:t>
      </w:r>
      <w:r w:rsidR="00E03DDB" w:rsidRPr="003C71CB">
        <w:rPr>
          <w:rFonts w:ascii="SimSun" w:eastAsia="SimSun" w:hAnsi="SimSun" w:hint="eastAsia"/>
        </w:rPr>
        <w:t>凸显</w:t>
      </w:r>
      <w:r w:rsidR="00E94131" w:rsidRPr="003C71CB">
        <w:rPr>
          <w:rFonts w:ascii="SimSun" w:eastAsia="SimSun" w:hAnsi="SimSun" w:hint="eastAsia"/>
        </w:rPr>
        <w:t>神迹</w:t>
      </w:r>
      <w:r w:rsidR="00E94131">
        <w:rPr>
          <w:rFonts w:ascii="SimSun" w:eastAsia="SimSun" w:hAnsi="SimSun" w:hint="eastAsia"/>
        </w:rPr>
        <w:t>，那么多大鱼，</w:t>
      </w:r>
      <w:r w:rsidR="00E94131" w:rsidRPr="003C71CB">
        <w:rPr>
          <w:rFonts w:ascii="SimSun" w:eastAsia="SimSun" w:hAnsi="SimSun" w:hint="eastAsia"/>
        </w:rPr>
        <w:t>网却没有破</w:t>
      </w:r>
      <w:r w:rsidR="00E94131">
        <w:rPr>
          <w:rFonts w:ascii="SimSun" w:eastAsia="SimSun" w:hAnsi="SimSun" w:hint="eastAsia"/>
        </w:rPr>
        <w:t>！</w:t>
      </w:r>
    </w:p>
    <w:p w14:paraId="0CB29995" w14:textId="5382B0B6" w:rsidR="00936276" w:rsidRDefault="00936276" w:rsidP="003C71CB">
      <w:pPr>
        <w:pStyle w:val="ListParagraph"/>
        <w:numPr>
          <w:ilvl w:val="0"/>
          <w:numId w:val="2"/>
        </w:numPr>
        <w:spacing w:after="0" w:line="360" w:lineRule="auto"/>
        <w:rPr>
          <w:rFonts w:ascii="SimSun" w:eastAsia="SimSun" w:hAnsi="SimSun"/>
        </w:rPr>
      </w:pPr>
      <w:r>
        <w:rPr>
          <w:rFonts w:ascii="SimSun" w:eastAsia="SimSun" w:hAnsi="SimSun" w:hint="eastAsia"/>
        </w:rPr>
        <w:t xml:space="preserve">你要知道祂爱你，祂要医治你。 </w:t>
      </w:r>
    </w:p>
    <w:p w14:paraId="07CDC187" w14:textId="77777777" w:rsidR="00E406F1" w:rsidRPr="00E406F1" w:rsidRDefault="00E406F1" w:rsidP="0098715F">
      <w:pPr>
        <w:rPr>
          <w:rFonts w:ascii="SimSun" w:eastAsia="SimSun" w:hAnsi="SimSun"/>
          <w:color w:val="FF0000"/>
        </w:rPr>
      </w:pPr>
    </w:p>
    <w:p w14:paraId="76940B1B" w14:textId="63E15DC0" w:rsidR="0098715F" w:rsidRPr="003C135C" w:rsidRDefault="00E94131" w:rsidP="0098715F">
      <w:pPr>
        <w:rPr>
          <w:rFonts w:ascii="SimSun" w:eastAsia="SimSun" w:hAnsi="SimSun"/>
          <w:b/>
          <w:bCs/>
        </w:rPr>
      </w:pPr>
      <w:r w:rsidRPr="003C135C">
        <w:rPr>
          <w:rFonts w:ascii="Wingdings 2" w:eastAsia="SimSun" w:hAnsi="Wingdings 2" w:cs="Calibri"/>
          <w:b/>
          <w:bCs/>
        </w:rPr>
        <w:t>P</w:t>
      </w:r>
      <w:r w:rsidR="00627472" w:rsidRPr="003C135C">
        <w:rPr>
          <w:rFonts w:ascii="SimSun" w:eastAsia="SimSun" w:hAnsi="SimSun" w:hint="eastAsia"/>
          <w:b/>
          <w:bCs/>
        </w:rPr>
        <w:t>【3】</w:t>
      </w:r>
      <w:r w:rsidR="00D52F52">
        <w:rPr>
          <w:rFonts w:ascii="SimSun" w:eastAsia="SimSun" w:hAnsi="SimSun" w:hint="eastAsia"/>
          <w:b/>
          <w:bCs/>
        </w:rPr>
        <w:t>主</w:t>
      </w:r>
      <w:r w:rsidR="00780198" w:rsidRPr="003C135C">
        <w:rPr>
          <w:rFonts w:ascii="SimSun" w:eastAsia="SimSun" w:hAnsi="SimSun" w:hint="eastAsia"/>
          <w:b/>
          <w:bCs/>
        </w:rPr>
        <w:t>医治</w:t>
      </w:r>
      <w:r w:rsidR="00936276" w:rsidRPr="003C135C">
        <w:rPr>
          <w:rFonts w:ascii="SimSun" w:eastAsia="SimSun" w:hAnsi="SimSun" w:hint="eastAsia"/>
          <w:b/>
          <w:bCs/>
        </w:rPr>
        <w:t>与</w:t>
      </w:r>
      <w:r w:rsidR="00A415A9" w:rsidRPr="003C135C">
        <w:rPr>
          <w:rFonts w:ascii="SimSun" w:eastAsia="SimSun" w:hAnsi="SimSun"/>
          <w:b/>
          <w:bCs/>
        </w:rPr>
        <w:t>差遣</w:t>
      </w:r>
    </w:p>
    <w:p w14:paraId="16BCD2B5" w14:textId="7BF2DA40" w:rsidR="00D863C6" w:rsidRPr="00E94131" w:rsidRDefault="00E94131" w:rsidP="0098715F">
      <w:pPr>
        <w:rPr>
          <w:rFonts w:ascii="SimSun" w:eastAsia="SimSun" w:hAnsi="SimSun"/>
          <w:sz w:val="22"/>
          <w:szCs w:val="22"/>
        </w:rPr>
      </w:pPr>
      <w:r w:rsidRPr="000F4491">
        <w:rPr>
          <w:rFonts w:ascii="Wingdings 2" w:eastAsia="SimSun" w:hAnsi="Wingdings 2" w:cs="Calibri"/>
          <w:b/>
          <w:bCs/>
        </w:rPr>
        <w:t>P</w:t>
      </w:r>
      <w:r w:rsidRPr="000F4491">
        <w:rPr>
          <w:rFonts w:ascii="SimSun" w:eastAsia="SimSun" w:hAnsi="SimSun"/>
          <w:b/>
          <w:bCs/>
        </w:rPr>
        <w:t xml:space="preserve"> </w:t>
      </w:r>
      <w:r w:rsidR="0098715F" w:rsidRPr="000F4491">
        <w:rPr>
          <w:rFonts w:ascii="SimSun" w:eastAsia="SimSun" w:hAnsi="SimSun"/>
          <w:b/>
          <w:bCs/>
        </w:rPr>
        <w:t>12</w:t>
      </w:r>
      <w:r w:rsidR="0098715F" w:rsidRPr="00B918B4">
        <w:rPr>
          <w:rFonts w:ascii="SimSun" w:eastAsia="SimSun" w:hAnsi="SimSun" w:hint="eastAsia"/>
          <w:sz w:val="22"/>
          <w:szCs w:val="22"/>
        </w:rPr>
        <w:t>耶稣对他们说：“你们来，吃早饭吧。”门徒中没有一个人敢问他</w:t>
      </w:r>
      <w:r w:rsidR="00D24D49" w:rsidRPr="00B918B4">
        <w:rPr>
          <w:rFonts w:ascii="SimSun" w:eastAsia="SimSun" w:hAnsi="SimSun"/>
          <w:sz w:val="22"/>
          <w:szCs w:val="22"/>
        </w:rPr>
        <w:t xml:space="preserve"> </w:t>
      </w:r>
      <w:r w:rsidR="00D24D49" w:rsidRPr="00B918B4">
        <w:rPr>
          <w:rStyle w:val="FootnoteReference"/>
          <w:rFonts w:ascii="SimSun" w:eastAsia="SimSun" w:hAnsi="SimSun"/>
          <w:sz w:val="22"/>
          <w:szCs w:val="22"/>
        </w:rPr>
        <w:footnoteReference w:id="9"/>
      </w:r>
      <w:r w:rsidR="0098715F" w:rsidRPr="00B918B4">
        <w:rPr>
          <w:rFonts w:ascii="SimSun" w:eastAsia="SimSun" w:hAnsi="SimSun" w:hint="eastAsia"/>
          <w:sz w:val="22"/>
          <w:szCs w:val="22"/>
        </w:rPr>
        <w:t>：“你是谁？”因为知道他是主。</w:t>
      </w:r>
      <w:r w:rsidR="0098715F" w:rsidRPr="00B918B4">
        <w:rPr>
          <w:rFonts w:ascii="SimSun" w:eastAsia="SimSun" w:hAnsi="SimSun"/>
          <w:sz w:val="22"/>
          <w:szCs w:val="22"/>
        </w:rPr>
        <w:t>13</w:t>
      </w:r>
      <w:r w:rsidR="0098715F" w:rsidRPr="00B918B4">
        <w:rPr>
          <w:rFonts w:ascii="SimSun" w:eastAsia="SimSun" w:hAnsi="SimSun" w:hint="eastAsia"/>
          <w:sz w:val="22"/>
          <w:szCs w:val="22"/>
        </w:rPr>
        <w:t>耶稣走过来，拿饼递给他们，又照样拿鱼递给他们</w:t>
      </w:r>
      <w:r w:rsidR="00EF4E66" w:rsidRPr="00B918B4">
        <w:rPr>
          <w:rStyle w:val="FootnoteReference"/>
          <w:rFonts w:ascii="SimSun" w:eastAsia="SimSun" w:hAnsi="SimSun"/>
          <w:sz w:val="22"/>
          <w:szCs w:val="22"/>
        </w:rPr>
        <w:footnoteReference w:id="10"/>
      </w:r>
      <w:r w:rsidR="0098715F" w:rsidRPr="00B918B4">
        <w:rPr>
          <w:rFonts w:ascii="SimSun" w:eastAsia="SimSun" w:hAnsi="SimSun" w:hint="eastAsia"/>
          <w:sz w:val="22"/>
          <w:szCs w:val="22"/>
        </w:rPr>
        <w:t>。</w:t>
      </w:r>
      <w:r w:rsidR="0098715F" w:rsidRPr="00B918B4">
        <w:rPr>
          <w:rFonts w:ascii="SimSun" w:eastAsia="SimSun" w:hAnsi="SimSun"/>
          <w:sz w:val="22"/>
          <w:szCs w:val="22"/>
        </w:rPr>
        <w:t>14</w:t>
      </w:r>
      <w:r w:rsidR="0098715F" w:rsidRPr="00B918B4">
        <w:rPr>
          <w:rFonts w:ascii="SimSun" w:eastAsia="SimSun" w:hAnsi="SimSun" w:hint="eastAsia"/>
          <w:sz w:val="22"/>
          <w:szCs w:val="22"/>
        </w:rPr>
        <w:t>这是耶稣从死人中复活之后，</w:t>
      </w:r>
      <w:r w:rsidR="0098715F" w:rsidRPr="00B918B4">
        <w:rPr>
          <w:rFonts w:ascii="SimSun" w:eastAsia="SimSun" w:hAnsi="SimSun" w:hint="eastAsia"/>
          <w:sz w:val="22"/>
          <w:szCs w:val="22"/>
          <w:highlight w:val="yellow"/>
        </w:rPr>
        <w:t>第三次</w:t>
      </w:r>
      <w:r w:rsidR="00D40C0E" w:rsidRPr="00B918B4">
        <w:rPr>
          <w:rFonts w:ascii="SimSun" w:eastAsia="SimSun" w:hAnsi="SimSun"/>
          <w:sz w:val="22"/>
          <w:szCs w:val="22"/>
          <w:highlight w:val="yellow"/>
        </w:rPr>
        <w:t xml:space="preserve"> </w:t>
      </w:r>
      <w:r w:rsidR="00D40C0E" w:rsidRPr="00B918B4">
        <w:rPr>
          <w:rStyle w:val="FootnoteReference"/>
          <w:rFonts w:ascii="SimSun" w:eastAsia="SimSun" w:hAnsi="SimSun"/>
          <w:sz w:val="22"/>
          <w:szCs w:val="22"/>
          <w:highlight w:val="yellow"/>
        </w:rPr>
        <w:footnoteReference w:id="11"/>
      </w:r>
      <w:r w:rsidR="0098715F" w:rsidRPr="00B918B4">
        <w:rPr>
          <w:rFonts w:ascii="SimSun" w:eastAsia="SimSun" w:hAnsi="SimSun" w:hint="eastAsia"/>
          <w:sz w:val="22"/>
          <w:szCs w:val="22"/>
        </w:rPr>
        <w:t>向门徒显现。15他们吃了早饭，耶稣问西门．彼得：“约翰的儿子西门，你爱</w:t>
      </w:r>
      <w:r w:rsidR="0050075A" w:rsidRPr="00B918B4">
        <w:rPr>
          <w:rFonts w:ascii="SimSun" w:eastAsia="SimSun" w:hAnsi="SimSun" w:hint="eastAsia"/>
          <w:sz w:val="22"/>
          <w:szCs w:val="22"/>
        </w:rPr>
        <w:t xml:space="preserve"> </w:t>
      </w:r>
      <w:r w:rsidR="00B918B4" w:rsidRPr="00B918B4">
        <w:rPr>
          <w:rFonts w:ascii="Arial" w:eastAsia="SimSun" w:hAnsi="Arial" w:cs="Arial"/>
          <w:sz w:val="22"/>
          <w:szCs w:val="22"/>
        </w:rPr>
        <w:t>ἀγαπάω</w:t>
      </w:r>
      <w:r w:rsidR="00643897" w:rsidRPr="00B918B4">
        <w:rPr>
          <w:rStyle w:val="FootnoteReference"/>
          <w:rFonts w:ascii="SimSun" w:eastAsia="SimSun" w:hAnsi="SimSun"/>
          <w:sz w:val="22"/>
          <w:szCs w:val="22"/>
        </w:rPr>
        <w:footnoteReference w:id="12"/>
      </w:r>
      <w:r w:rsidR="0098715F" w:rsidRPr="00B918B4">
        <w:rPr>
          <w:rFonts w:ascii="SimSun" w:eastAsia="SimSun" w:hAnsi="SimSun" w:hint="eastAsia"/>
          <w:sz w:val="22"/>
          <w:szCs w:val="22"/>
        </w:rPr>
        <w:t>我比这些更深吗</w:t>
      </w:r>
      <w:r w:rsidR="00643897" w:rsidRPr="00B918B4">
        <w:rPr>
          <w:rFonts w:ascii="SimSun" w:eastAsia="SimSun" w:hAnsi="SimSun"/>
          <w:sz w:val="22"/>
          <w:szCs w:val="22"/>
        </w:rPr>
        <w:t xml:space="preserve"> </w:t>
      </w:r>
      <w:r w:rsidR="00643897" w:rsidRPr="00B918B4">
        <w:rPr>
          <w:rStyle w:val="FootnoteReference"/>
          <w:rFonts w:ascii="SimSun" w:eastAsia="SimSun" w:hAnsi="SimSun"/>
          <w:sz w:val="22"/>
          <w:szCs w:val="22"/>
        </w:rPr>
        <w:footnoteReference w:id="13"/>
      </w:r>
      <w:r w:rsidR="0098715F" w:rsidRPr="00B918B4">
        <w:rPr>
          <w:rFonts w:ascii="SimSun" w:eastAsia="SimSun" w:hAnsi="SimSun" w:hint="eastAsia"/>
          <w:sz w:val="22"/>
          <w:szCs w:val="22"/>
        </w:rPr>
        <w:t>？”他回答：“主啊，是的，你知道我爱</w:t>
      </w:r>
      <w:r w:rsidR="0050075A" w:rsidRPr="00B918B4">
        <w:rPr>
          <w:rFonts w:ascii="Arial" w:eastAsia="SimSun" w:hAnsi="Arial" w:cs="Arial"/>
          <w:sz w:val="22"/>
          <w:szCs w:val="22"/>
        </w:rPr>
        <w:t>φιλέω</w:t>
      </w:r>
      <w:r w:rsidR="0098715F" w:rsidRPr="00B918B4">
        <w:rPr>
          <w:rFonts w:ascii="SimSun" w:eastAsia="SimSun" w:hAnsi="SimSun" w:hint="eastAsia"/>
          <w:sz w:val="22"/>
          <w:szCs w:val="22"/>
        </w:rPr>
        <w:t>你。”耶稣说：“你喂养</w:t>
      </w:r>
      <w:r w:rsidR="00AB6128" w:rsidRPr="00B918B4">
        <w:rPr>
          <w:rStyle w:val="FootnoteReference"/>
          <w:rFonts w:ascii="SimSun" w:eastAsia="SimSun" w:hAnsi="SimSun"/>
          <w:sz w:val="22"/>
          <w:szCs w:val="22"/>
        </w:rPr>
        <w:footnoteReference w:id="14"/>
      </w:r>
      <w:r w:rsidR="0098715F" w:rsidRPr="00B918B4">
        <w:rPr>
          <w:rFonts w:ascii="SimSun" w:eastAsia="SimSun" w:hAnsi="SimSun" w:hint="eastAsia"/>
          <w:sz w:val="22"/>
          <w:szCs w:val="22"/>
        </w:rPr>
        <w:t>我的小羊。”</w:t>
      </w:r>
      <w:r w:rsidR="0098715F" w:rsidRPr="00B918B4">
        <w:rPr>
          <w:rFonts w:ascii="SimSun" w:eastAsia="SimSun" w:hAnsi="SimSun"/>
          <w:sz w:val="22"/>
          <w:szCs w:val="22"/>
        </w:rPr>
        <w:t>16</w:t>
      </w:r>
      <w:r w:rsidR="0098715F" w:rsidRPr="00B918B4">
        <w:rPr>
          <w:rFonts w:ascii="SimSun" w:eastAsia="SimSun" w:hAnsi="SimSun" w:hint="eastAsia"/>
          <w:sz w:val="22"/>
          <w:szCs w:val="22"/>
        </w:rPr>
        <w:t>耶稣第二次又问他：“约翰的儿子西门，你爱</w:t>
      </w:r>
      <w:r w:rsidR="0050075A" w:rsidRPr="00B918B4">
        <w:rPr>
          <w:rFonts w:ascii="Arial" w:eastAsia="SimSun" w:hAnsi="Arial" w:cs="Arial"/>
          <w:sz w:val="22"/>
          <w:szCs w:val="22"/>
        </w:rPr>
        <w:t>ἀγαπάω</w:t>
      </w:r>
      <w:r w:rsidR="0098715F" w:rsidRPr="00B918B4">
        <w:rPr>
          <w:rFonts w:ascii="SimSun" w:eastAsia="SimSun" w:hAnsi="SimSun" w:hint="eastAsia"/>
          <w:sz w:val="22"/>
          <w:szCs w:val="22"/>
        </w:rPr>
        <w:t>我吗？”他回答：“主啊，是的，你知道我爱</w:t>
      </w:r>
      <w:r w:rsidR="0050075A" w:rsidRPr="00B918B4">
        <w:rPr>
          <w:rFonts w:ascii="Arial" w:eastAsia="SimSun" w:hAnsi="Arial" w:cs="Arial"/>
          <w:sz w:val="22"/>
          <w:szCs w:val="22"/>
        </w:rPr>
        <w:t>φιλέω</w:t>
      </w:r>
      <w:r w:rsidR="0098715F" w:rsidRPr="00B918B4">
        <w:rPr>
          <w:rFonts w:ascii="SimSun" w:eastAsia="SimSun" w:hAnsi="SimSun" w:hint="eastAsia"/>
          <w:sz w:val="22"/>
          <w:szCs w:val="22"/>
        </w:rPr>
        <w:t>你。”耶稣说：“你牧养我的羊。”</w:t>
      </w:r>
      <w:r w:rsidR="0098715F" w:rsidRPr="00B918B4">
        <w:rPr>
          <w:rFonts w:ascii="SimSun" w:eastAsia="SimSun" w:hAnsi="SimSun"/>
          <w:sz w:val="22"/>
          <w:szCs w:val="22"/>
        </w:rPr>
        <w:t>17</w:t>
      </w:r>
      <w:r w:rsidR="0098715F" w:rsidRPr="00B918B4">
        <w:rPr>
          <w:rFonts w:ascii="SimSun" w:eastAsia="SimSun" w:hAnsi="SimSun" w:hint="eastAsia"/>
          <w:sz w:val="22"/>
          <w:szCs w:val="22"/>
        </w:rPr>
        <w:t>耶稣第三次问他：“约翰的儿子西门，你爱</w:t>
      </w:r>
      <w:r w:rsidR="0050075A" w:rsidRPr="00B918B4">
        <w:rPr>
          <w:rFonts w:ascii="Arial" w:eastAsia="SimSun" w:hAnsi="Arial" w:cs="Arial"/>
          <w:sz w:val="22"/>
          <w:szCs w:val="22"/>
        </w:rPr>
        <w:t>φιλέω</w:t>
      </w:r>
      <w:r w:rsidR="0098715F" w:rsidRPr="00B918B4">
        <w:rPr>
          <w:rFonts w:ascii="SimSun" w:eastAsia="SimSun" w:hAnsi="SimSun" w:hint="eastAsia"/>
          <w:sz w:val="22"/>
          <w:szCs w:val="22"/>
        </w:rPr>
        <w:t>我吗？”彼得因为耶稣第三次问他：“你爱我吗？”就忧愁起来，对耶稣说：“主啊，你是无所不知的，你知道我爱</w:t>
      </w:r>
      <w:r w:rsidR="0050075A" w:rsidRPr="00B918B4">
        <w:rPr>
          <w:rFonts w:ascii="Arial" w:eastAsia="SimSun" w:hAnsi="Arial" w:cs="Arial"/>
          <w:sz w:val="22"/>
          <w:szCs w:val="22"/>
        </w:rPr>
        <w:t>φιλέω</w:t>
      </w:r>
      <w:r w:rsidR="0098715F" w:rsidRPr="00B918B4">
        <w:rPr>
          <w:rFonts w:ascii="SimSun" w:eastAsia="SimSun" w:hAnsi="SimSun" w:hint="eastAsia"/>
          <w:sz w:val="22"/>
          <w:szCs w:val="22"/>
        </w:rPr>
        <w:t>你。”耶稣说：“你喂养我的羊。</w:t>
      </w:r>
    </w:p>
    <w:p w14:paraId="0D2793C2" w14:textId="77777777" w:rsidR="00DB75A6" w:rsidRDefault="00CA0166" w:rsidP="00A615CE">
      <w:pPr>
        <w:pStyle w:val="ListParagraph"/>
        <w:numPr>
          <w:ilvl w:val="0"/>
          <w:numId w:val="4"/>
        </w:numPr>
        <w:spacing w:after="0" w:line="360" w:lineRule="auto"/>
        <w:contextualSpacing w:val="0"/>
        <w:rPr>
          <w:rFonts w:ascii="SimSun" w:eastAsia="SimSun" w:hAnsi="SimSun"/>
        </w:rPr>
      </w:pPr>
      <w:r w:rsidRPr="001149F8">
        <w:rPr>
          <w:rFonts w:ascii="SimSun" w:eastAsia="SimSun" w:hAnsi="SimSun" w:hint="eastAsia"/>
        </w:rPr>
        <w:t>主耶稣刻意的问彼得三次“你爱我吗”？</w:t>
      </w:r>
    </w:p>
    <w:p w14:paraId="744FA89C" w14:textId="61EEBE54" w:rsidR="008628CE" w:rsidRPr="00DB75A6" w:rsidRDefault="008628CE" w:rsidP="00A615CE">
      <w:pPr>
        <w:pStyle w:val="ListParagraph"/>
        <w:numPr>
          <w:ilvl w:val="0"/>
          <w:numId w:val="4"/>
        </w:numPr>
        <w:spacing w:after="0" w:line="360" w:lineRule="auto"/>
        <w:contextualSpacing w:val="0"/>
        <w:rPr>
          <w:rFonts w:ascii="SimSun" w:eastAsia="SimSun" w:hAnsi="SimSun"/>
        </w:rPr>
      </w:pPr>
      <w:r w:rsidRPr="00DB75A6">
        <w:rPr>
          <w:rFonts w:ascii="Arial" w:eastAsia="SimSun" w:hAnsi="Arial" w:cs="Arial" w:hint="eastAsia"/>
        </w:rPr>
        <w:t>一些牧者：</w:t>
      </w:r>
      <w:r w:rsidRPr="00DB75A6">
        <w:rPr>
          <w:rFonts w:ascii="Arial" w:hAnsi="Arial" w:cs="Arial"/>
        </w:rPr>
        <w:t>ἀγαπάω</w:t>
      </w:r>
      <w:r w:rsidRPr="00DB75A6">
        <w:rPr>
          <w:rFonts w:ascii="Arial" w:hAnsi="Arial" w:cs="Arial"/>
        </w:rPr>
        <w:t xml:space="preserve"> </w:t>
      </w:r>
      <w:r w:rsidR="00FB1BEB" w:rsidRPr="00DB75A6">
        <w:rPr>
          <w:rFonts w:ascii="Arial" w:hAnsi="Arial" w:cs="Arial"/>
        </w:rPr>
        <w:t>（动词）</w:t>
      </w:r>
      <w:r w:rsidR="00FB1BEB" w:rsidRPr="00DB75A6">
        <w:rPr>
          <w:rFonts w:ascii="Arial" w:hAnsi="Arial" w:cs="Arial"/>
        </w:rPr>
        <w:t>ἀγάπη</w:t>
      </w:r>
      <w:r w:rsidR="00FB1BEB" w:rsidRPr="00DB75A6">
        <w:rPr>
          <w:rFonts w:ascii="Arial" w:hAnsi="Arial" w:cs="Arial"/>
        </w:rPr>
        <w:t>（</w:t>
      </w:r>
      <w:r w:rsidR="00FB1BEB" w:rsidRPr="00DB75A6">
        <w:rPr>
          <w:rFonts w:ascii="Arial" w:hAnsi="Arial" w:cs="Arial"/>
        </w:rPr>
        <w:t>名词</w:t>
      </w:r>
      <w:r w:rsidR="00FB1BEB" w:rsidRPr="00DB75A6">
        <w:rPr>
          <w:rFonts w:ascii="Arial" w:hAnsi="Arial" w:cs="Arial"/>
        </w:rPr>
        <w:t>）</w:t>
      </w:r>
      <w:r w:rsidR="00FB1BEB" w:rsidRPr="00DB75A6">
        <w:rPr>
          <w:rFonts w:ascii="Arial" w:hAnsi="Arial" w:cs="Arial"/>
        </w:rPr>
        <w:t xml:space="preserve"> </w:t>
      </w:r>
      <w:r w:rsidRPr="00DB75A6">
        <w:rPr>
          <w:rFonts w:ascii="Arial" w:eastAsia="SimSun" w:hAnsi="Arial" w:cs="Arial"/>
        </w:rPr>
        <w:t>神无条件的爱</w:t>
      </w:r>
      <w:r w:rsidR="00DB75A6">
        <w:rPr>
          <w:rFonts w:ascii="Arial" w:eastAsia="SimSun" w:hAnsi="Arial" w:cs="Arial" w:hint="eastAsia"/>
        </w:rPr>
        <w:t>。而</w:t>
      </w:r>
      <w:r w:rsidRPr="00DB75A6">
        <w:rPr>
          <w:rFonts w:ascii="Arial" w:eastAsia="SimSun" w:hAnsi="Arial" w:cs="Arial"/>
        </w:rPr>
        <w:t>φιλέω</w:t>
      </w:r>
      <w:r w:rsidRPr="00DB75A6">
        <w:rPr>
          <w:rFonts w:ascii="Arial" w:eastAsia="SimSun" w:hAnsi="Arial" w:cs="Arial"/>
        </w:rPr>
        <w:t xml:space="preserve"> </w:t>
      </w:r>
      <w:r w:rsidR="00DB75A6">
        <w:rPr>
          <w:rFonts w:ascii="Arial" w:eastAsia="SimSun" w:hAnsi="Arial" w:cs="Arial" w:hint="eastAsia"/>
        </w:rPr>
        <w:t>是</w:t>
      </w:r>
      <w:r w:rsidRPr="00DB75A6">
        <w:rPr>
          <w:rFonts w:ascii="Arial" w:eastAsia="SimSun" w:hAnsi="Arial" w:cs="Arial"/>
        </w:rPr>
        <w:t>友爱</w:t>
      </w:r>
    </w:p>
    <w:p w14:paraId="64339ADD" w14:textId="78FDE390" w:rsidR="008628CE" w:rsidRPr="00035725" w:rsidRDefault="008628CE" w:rsidP="00A615CE">
      <w:pPr>
        <w:pStyle w:val="ListParagraph"/>
        <w:numPr>
          <w:ilvl w:val="0"/>
          <w:numId w:val="3"/>
        </w:numPr>
        <w:spacing w:after="0" w:line="360" w:lineRule="auto"/>
        <w:contextualSpacing w:val="0"/>
        <w:rPr>
          <w:rFonts w:ascii="SimSun" w:eastAsia="SimSun" w:hAnsi="SimSun" w:hint="eastAsia"/>
        </w:rPr>
      </w:pPr>
      <w:r>
        <w:rPr>
          <w:rFonts w:ascii="SimSun" w:eastAsia="SimSun" w:hAnsi="SimSun" w:hint="eastAsia"/>
        </w:rPr>
        <w:t>但</w:t>
      </w:r>
      <w:r w:rsidR="00035725">
        <w:rPr>
          <w:rFonts w:ascii="SimSun" w:eastAsia="SimSun" w:hAnsi="SimSun" w:hint="eastAsia"/>
        </w:rPr>
        <w:t>问题是</w:t>
      </w:r>
      <w:r w:rsidRPr="00E94131">
        <w:rPr>
          <w:rFonts w:ascii="SimSun" w:eastAsia="SimSun" w:hAnsi="SimSun" w:hint="eastAsia"/>
        </w:rPr>
        <w:t>在约翰福音</w:t>
      </w:r>
      <w:r w:rsidRPr="00E94131">
        <w:rPr>
          <w:rFonts w:ascii="Arial" w:eastAsia="SimSun" w:hAnsi="Arial" w:cs="Arial"/>
        </w:rPr>
        <w:t>ἀγαπάω</w:t>
      </w:r>
      <w:r w:rsidRPr="00E94131">
        <w:rPr>
          <w:rFonts w:ascii="Arial" w:eastAsia="SimSun" w:hAnsi="Arial" w:cs="Arial" w:hint="eastAsia"/>
        </w:rPr>
        <w:t xml:space="preserve"> </w:t>
      </w:r>
      <w:r w:rsidRPr="00E94131">
        <w:rPr>
          <w:rFonts w:ascii="Arial" w:eastAsia="SimSun" w:hAnsi="Arial" w:cs="Arial" w:hint="eastAsia"/>
        </w:rPr>
        <w:t>与</w:t>
      </w:r>
      <w:r w:rsidRPr="00E94131">
        <w:rPr>
          <w:rFonts w:ascii="Arial" w:eastAsia="SimSun" w:hAnsi="Arial" w:cs="Arial" w:hint="eastAsia"/>
        </w:rPr>
        <w:t xml:space="preserve"> </w:t>
      </w:r>
      <w:r w:rsidRPr="00E94131">
        <w:rPr>
          <w:rFonts w:ascii="Arial" w:eastAsia="SimSun" w:hAnsi="Arial" w:cs="Arial"/>
        </w:rPr>
        <w:t>φιλέω</w:t>
      </w:r>
      <w:r w:rsidRPr="00E94131">
        <w:rPr>
          <w:rFonts w:ascii="Arial" w:eastAsia="SimSun" w:hAnsi="Arial" w:cs="Arial" w:hint="eastAsia"/>
        </w:rPr>
        <w:t xml:space="preserve"> </w:t>
      </w:r>
      <w:r w:rsidRPr="00E94131">
        <w:rPr>
          <w:rFonts w:ascii="Arial" w:eastAsia="SimSun" w:hAnsi="Arial" w:cs="Arial" w:hint="eastAsia"/>
        </w:rPr>
        <w:t>是同义词</w:t>
      </w:r>
      <w:r w:rsidRPr="00E94131">
        <w:rPr>
          <w:rFonts w:ascii="Arial" w:eastAsia="SimSun" w:hAnsi="Arial" w:cs="Arial" w:hint="eastAsia"/>
        </w:rPr>
        <w:t xml:space="preserve"> </w:t>
      </w:r>
      <w:r>
        <w:rPr>
          <w:rStyle w:val="FootnoteReference"/>
          <w:rFonts w:ascii="Arial" w:eastAsia="SimSun" w:hAnsi="Arial" w:cs="Arial"/>
        </w:rPr>
        <w:footnoteReference w:id="15"/>
      </w:r>
      <w:r w:rsidRPr="00E94131">
        <w:rPr>
          <w:rFonts w:ascii="Arial" w:eastAsia="SimSun" w:hAnsi="Arial" w:cs="Arial" w:hint="eastAsia"/>
        </w:rPr>
        <w:t xml:space="preserve"> </w:t>
      </w:r>
      <w:r w:rsidRPr="00E94131">
        <w:rPr>
          <w:rFonts w:ascii="Arial" w:eastAsia="SimSun" w:hAnsi="Arial" w:cs="Arial" w:hint="eastAsia"/>
        </w:rPr>
        <w:t>（参注脚）。</w:t>
      </w:r>
    </w:p>
    <w:p w14:paraId="635D724E" w14:textId="1B7589AE" w:rsidR="00035725" w:rsidRDefault="00035725" w:rsidP="00A615CE">
      <w:pPr>
        <w:pStyle w:val="ListParagraph"/>
        <w:numPr>
          <w:ilvl w:val="0"/>
          <w:numId w:val="5"/>
        </w:numPr>
        <w:spacing w:after="0" w:line="360" w:lineRule="auto"/>
        <w:contextualSpacing w:val="0"/>
        <w:rPr>
          <w:rFonts w:ascii="SimSun" w:eastAsia="SimSun" w:hAnsi="SimSun"/>
        </w:rPr>
      </w:pPr>
      <w:r w:rsidRPr="00035725">
        <w:rPr>
          <w:rFonts w:ascii="SimSun" w:eastAsia="SimSun" w:hAnsi="SimSun" w:hint="eastAsia"/>
        </w:rPr>
        <w:t>约翰</w:t>
      </w:r>
      <w:r w:rsidRPr="00CD2A2B">
        <w:rPr>
          <w:rFonts w:ascii="SimSun" w:eastAsia="SimSun" w:hAnsi="SimSun" w:hint="eastAsia"/>
          <w:b/>
          <w:bCs/>
          <w:u w:val="single"/>
        </w:rPr>
        <w:t>可能在暗示</w:t>
      </w:r>
      <w:r w:rsidRPr="00035725">
        <w:rPr>
          <w:rFonts w:ascii="SimSun" w:eastAsia="SimSun" w:hAnsi="SimSun" w:hint="eastAsia"/>
        </w:rPr>
        <w:t>，彼得虽然知道自己爱主，却不及主对他的爱</w:t>
      </w:r>
    </w:p>
    <w:p w14:paraId="07F6CF30" w14:textId="44E18FE0" w:rsidR="00627472" w:rsidRPr="001149F8" w:rsidRDefault="00CA0166" w:rsidP="00A615CE">
      <w:pPr>
        <w:pStyle w:val="ListParagraph"/>
        <w:numPr>
          <w:ilvl w:val="0"/>
          <w:numId w:val="5"/>
        </w:numPr>
        <w:spacing w:after="0" w:line="360" w:lineRule="auto"/>
        <w:contextualSpacing w:val="0"/>
        <w:rPr>
          <w:rFonts w:ascii="SimSun" w:eastAsia="SimSun" w:hAnsi="SimSun"/>
        </w:rPr>
      </w:pPr>
      <w:r w:rsidRPr="00035725">
        <w:rPr>
          <w:rFonts w:ascii="SimSun" w:eastAsia="SimSun" w:hAnsi="SimSun" w:hint="eastAsia"/>
          <w:b/>
          <w:bCs/>
        </w:rPr>
        <w:t>彼得</w:t>
      </w:r>
      <w:r w:rsidR="00A813EB" w:rsidRPr="00035725">
        <w:rPr>
          <w:rFonts w:ascii="SimSun" w:eastAsia="SimSun" w:hAnsi="SimSun" w:hint="eastAsia"/>
          <w:b/>
          <w:bCs/>
        </w:rPr>
        <w:t>忧愁起来</w:t>
      </w:r>
      <w:r w:rsidR="00A813EB" w:rsidRPr="001149F8">
        <w:rPr>
          <w:rFonts w:ascii="SimSun" w:eastAsia="SimSun" w:hAnsi="SimSun" w:hint="eastAsia"/>
        </w:rPr>
        <w:t>，想起他三次不认主</w:t>
      </w:r>
    </w:p>
    <w:p w14:paraId="345EEFAE" w14:textId="496A3EEC" w:rsidR="00CA0166" w:rsidRPr="001149F8" w:rsidRDefault="00CA0166" w:rsidP="001149F8">
      <w:pPr>
        <w:pStyle w:val="ListParagraph"/>
        <w:numPr>
          <w:ilvl w:val="0"/>
          <w:numId w:val="5"/>
        </w:numPr>
        <w:spacing w:line="360" w:lineRule="auto"/>
        <w:rPr>
          <w:rFonts w:ascii="SimSun" w:eastAsia="SimSun" w:hAnsi="SimSun"/>
        </w:rPr>
      </w:pPr>
      <w:r w:rsidRPr="001149F8">
        <w:rPr>
          <w:rFonts w:ascii="SimSun" w:eastAsia="SimSun" w:hAnsi="SimSun" w:hint="eastAsia"/>
        </w:rPr>
        <w:t>主耶稣好像很不给彼得面子，刻意在众人面前三次问他“你爱我吗”</w:t>
      </w:r>
    </w:p>
    <w:p w14:paraId="4A38EE50" w14:textId="4E0C9BC1" w:rsidR="00AE3ED7" w:rsidRPr="001149F8" w:rsidRDefault="006D0192" w:rsidP="001149F8">
      <w:pPr>
        <w:pStyle w:val="ListParagraph"/>
        <w:numPr>
          <w:ilvl w:val="0"/>
          <w:numId w:val="5"/>
        </w:numPr>
        <w:spacing w:line="360" w:lineRule="auto"/>
        <w:rPr>
          <w:rFonts w:ascii="SimSun" w:eastAsia="SimSun" w:hAnsi="SimSun"/>
        </w:rPr>
      </w:pPr>
      <w:r w:rsidRPr="001149F8">
        <w:rPr>
          <w:rFonts w:ascii="SimSun" w:eastAsia="SimSun" w:hAnsi="SimSun"/>
        </w:rPr>
        <w:t>e.g.</w:t>
      </w:r>
      <w:r w:rsidR="009D5189">
        <w:rPr>
          <w:rFonts w:ascii="SimSun" w:eastAsia="SimSun" w:hAnsi="SimSun" w:hint="eastAsia"/>
        </w:rPr>
        <w:t>主这样公开的询问彼得</w:t>
      </w:r>
      <w:r w:rsidR="00AE3ED7" w:rsidRPr="001149F8">
        <w:rPr>
          <w:rFonts w:ascii="SimSun" w:eastAsia="SimSun" w:hAnsi="SimSun" w:hint="eastAsia"/>
        </w:rPr>
        <w:t>，是为了医治</w:t>
      </w:r>
      <w:r w:rsidR="009D5189">
        <w:rPr>
          <w:rFonts w:ascii="SimSun" w:eastAsia="SimSun" w:hAnsi="SimSun" w:hint="eastAsia"/>
        </w:rPr>
        <w:t>彼得</w:t>
      </w:r>
      <w:r w:rsidR="00AE3ED7" w:rsidRPr="001149F8">
        <w:rPr>
          <w:rFonts w:ascii="SimSun" w:eastAsia="SimSun" w:hAnsi="SimSun" w:hint="eastAsia"/>
        </w:rPr>
        <w:t>的心。</w:t>
      </w:r>
    </w:p>
    <w:p w14:paraId="1EA7AE6F" w14:textId="1FFF90FD" w:rsidR="00251643" w:rsidRPr="001149F8" w:rsidRDefault="00251643" w:rsidP="001149F8">
      <w:pPr>
        <w:pStyle w:val="ListParagraph"/>
        <w:numPr>
          <w:ilvl w:val="0"/>
          <w:numId w:val="5"/>
        </w:numPr>
        <w:spacing w:line="360" w:lineRule="auto"/>
        <w:rPr>
          <w:rFonts w:ascii="SimSun" w:eastAsia="SimSun" w:hAnsi="SimSun"/>
        </w:rPr>
      </w:pPr>
      <w:r w:rsidRPr="001149F8">
        <w:rPr>
          <w:rFonts w:ascii="SimSun" w:eastAsia="SimSun" w:hAnsi="SimSun" w:hint="eastAsia"/>
        </w:rPr>
        <w:t>后来主也启示4个福音作者，刻意记载彼得三次不认主！（失败、</w:t>
      </w:r>
      <w:r w:rsidR="00FF08BC">
        <w:rPr>
          <w:rFonts w:ascii="SimSun" w:eastAsia="SimSun" w:hAnsi="SimSun" w:hint="eastAsia"/>
        </w:rPr>
        <w:t>很丢脸</w:t>
      </w:r>
      <w:r w:rsidRPr="001149F8">
        <w:rPr>
          <w:rFonts w:ascii="SimSun" w:eastAsia="SimSun" w:hAnsi="SimSun" w:hint="eastAsia"/>
        </w:rPr>
        <w:t>）</w:t>
      </w:r>
    </w:p>
    <w:p w14:paraId="21DBAD98" w14:textId="1EC3CD64" w:rsidR="00251643" w:rsidRPr="001149F8" w:rsidRDefault="009D5189" w:rsidP="001149F8">
      <w:pPr>
        <w:pStyle w:val="ListParagraph"/>
        <w:numPr>
          <w:ilvl w:val="0"/>
          <w:numId w:val="5"/>
        </w:numPr>
        <w:spacing w:line="360" w:lineRule="auto"/>
        <w:rPr>
          <w:rFonts w:ascii="SimSun" w:eastAsia="SimSun" w:hAnsi="SimSun"/>
        </w:rPr>
      </w:pPr>
      <w:r>
        <w:rPr>
          <w:rFonts w:ascii="SimSun" w:eastAsia="SimSun" w:hAnsi="SimSun" w:hint="eastAsia"/>
        </w:rPr>
        <w:t>主</w:t>
      </w:r>
      <w:r w:rsidR="00FF08BC">
        <w:rPr>
          <w:rFonts w:ascii="SimSun" w:eastAsia="SimSun" w:hAnsi="SimSun" w:hint="eastAsia"/>
        </w:rPr>
        <w:t>用人</w:t>
      </w:r>
      <w:r>
        <w:rPr>
          <w:rFonts w:ascii="SimSun" w:eastAsia="SimSun" w:hAnsi="SimSun" w:hint="eastAsia"/>
        </w:rPr>
        <w:t>的失败，来荣耀神。</w:t>
      </w:r>
    </w:p>
    <w:p w14:paraId="2FC7EE01" w14:textId="7FE325BB" w:rsidR="006D0192" w:rsidRPr="009C08FC" w:rsidRDefault="00AE3ED7" w:rsidP="009C08FC">
      <w:pPr>
        <w:pStyle w:val="ListParagraph"/>
        <w:numPr>
          <w:ilvl w:val="0"/>
          <w:numId w:val="5"/>
        </w:numPr>
        <w:spacing w:after="0" w:line="360" w:lineRule="auto"/>
        <w:rPr>
          <w:rFonts w:ascii="SimSun" w:eastAsia="SimSun" w:hAnsi="SimSun"/>
        </w:rPr>
      </w:pPr>
      <w:r w:rsidRPr="009C08FC">
        <w:rPr>
          <w:rFonts w:ascii="SimSun" w:eastAsia="SimSun" w:hAnsi="SimSun" w:hint="eastAsia"/>
          <w:b/>
          <w:bCs/>
        </w:rPr>
        <w:lastRenderedPageBreak/>
        <w:t>主</w:t>
      </w:r>
      <w:r w:rsidR="00251643" w:rsidRPr="009C08FC">
        <w:rPr>
          <w:rFonts w:ascii="SimSun" w:eastAsia="SimSun" w:hAnsi="SimSun" w:hint="eastAsia"/>
          <w:b/>
          <w:bCs/>
        </w:rPr>
        <w:t>三次</w:t>
      </w:r>
      <w:r w:rsidR="009C08FC" w:rsidRPr="009C08FC">
        <w:rPr>
          <w:rFonts w:ascii="SimSun" w:eastAsia="SimSun" w:hAnsi="SimSun" w:hint="eastAsia"/>
          <w:b/>
          <w:bCs/>
        </w:rPr>
        <w:t>托付</w:t>
      </w:r>
      <w:r w:rsidR="00FF08BC" w:rsidRPr="009C08FC">
        <w:rPr>
          <w:rFonts w:ascii="SimSun" w:eastAsia="SimSun" w:hAnsi="SimSun" w:hint="eastAsia"/>
          <w:b/>
          <w:bCs/>
        </w:rPr>
        <w:t>彼得：</w:t>
      </w:r>
      <w:r w:rsidRPr="009C08FC">
        <w:rPr>
          <w:rFonts w:ascii="SimSun" w:eastAsia="SimSun" w:hAnsi="SimSun" w:hint="eastAsia"/>
        </w:rPr>
        <w:t>在众门徒</w:t>
      </w:r>
      <w:r w:rsidR="00251643" w:rsidRPr="009C08FC">
        <w:rPr>
          <w:rFonts w:ascii="SimSun" w:eastAsia="SimSun" w:hAnsi="SimSun" w:hint="eastAsia"/>
        </w:rPr>
        <w:t>面</w:t>
      </w:r>
      <w:r w:rsidRPr="009C08FC">
        <w:rPr>
          <w:rFonts w:ascii="SimSun" w:eastAsia="SimSun" w:hAnsi="SimSun" w:hint="eastAsia"/>
        </w:rPr>
        <w:t>前肯定</w:t>
      </w:r>
      <w:r w:rsidR="00251643" w:rsidRPr="009C08FC">
        <w:rPr>
          <w:rFonts w:ascii="SimSun" w:eastAsia="SimSun" w:hAnsi="SimSun" w:hint="eastAsia"/>
        </w:rPr>
        <w:t>彼得</w:t>
      </w:r>
      <w:r w:rsidRPr="009C08FC">
        <w:rPr>
          <w:rFonts w:ascii="SimSun" w:eastAsia="SimSun" w:hAnsi="SimSun" w:hint="eastAsia"/>
        </w:rPr>
        <w:t>，把</w:t>
      </w:r>
      <w:r w:rsidR="00FF08BC" w:rsidRPr="009C08FC">
        <w:rPr>
          <w:rFonts w:ascii="SimSun" w:eastAsia="SimSun" w:hAnsi="SimSun" w:hint="eastAsia"/>
        </w:rPr>
        <w:t>祂的</w:t>
      </w:r>
      <w:r w:rsidRPr="009C08FC">
        <w:rPr>
          <w:rFonts w:ascii="SimSun" w:eastAsia="SimSun" w:hAnsi="SimSun" w:hint="eastAsia"/>
        </w:rPr>
        <w:t>羊托付给他。</w:t>
      </w:r>
    </w:p>
    <w:p w14:paraId="64CC488A" w14:textId="14DDAAD5" w:rsidR="00251643" w:rsidRPr="009B1F16" w:rsidRDefault="00CA0166" w:rsidP="009C08FC">
      <w:pPr>
        <w:spacing w:after="0" w:line="360" w:lineRule="auto"/>
        <w:rPr>
          <w:rFonts w:ascii="SimSun" w:eastAsia="SimSun" w:hAnsi="SimSun"/>
          <w:b/>
          <w:bCs/>
        </w:rPr>
      </w:pPr>
      <w:r w:rsidRPr="009B1F16">
        <w:rPr>
          <w:rFonts w:ascii="Wingdings 2" w:eastAsia="SimSun" w:hAnsi="Wingdings 2"/>
          <w:b/>
          <w:bCs/>
        </w:rPr>
        <w:t>P</w:t>
      </w:r>
      <w:r w:rsidR="000C0FA6" w:rsidRPr="009B1F16">
        <w:rPr>
          <w:rFonts w:ascii="SimSun" w:eastAsia="SimSun" w:hAnsi="SimSun" w:hint="eastAsia"/>
          <w:b/>
          <w:bCs/>
        </w:rPr>
        <w:t>V15.</w:t>
      </w:r>
      <w:r w:rsidR="000C0FA6" w:rsidRPr="009B1F16">
        <w:rPr>
          <w:rFonts w:ascii="SimSun" w:eastAsia="SimSun" w:hAnsi="SimSun"/>
          <w:b/>
          <w:bCs/>
        </w:rPr>
        <w:t>..</w:t>
      </w:r>
      <w:r w:rsidR="000C0FA6" w:rsidRPr="009B1F16">
        <w:rPr>
          <w:rFonts w:ascii="SimSun" w:eastAsia="SimSun" w:hAnsi="SimSun" w:hint="eastAsia"/>
          <w:b/>
          <w:bCs/>
        </w:rPr>
        <w:t>你喂养我的小羊。16.</w:t>
      </w:r>
      <w:r w:rsidR="000C0FA6" w:rsidRPr="009B1F16">
        <w:rPr>
          <w:rFonts w:ascii="SimSun" w:eastAsia="SimSun" w:hAnsi="SimSun"/>
          <w:b/>
          <w:bCs/>
        </w:rPr>
        <w:t>..</w:t>
      </w:r>
      <w:r w:rsidR="000C0FA6" w:rsidRPr="009B1F16">
        <w:rPr>
          <w:rFonts w:ascii="SimSun" w:eastAsia="SimSun" w:hAnsi="SimSun" w:hint="eastAsia"/>
          <w:b/>
          <w:bCs/>
        </w:rPr>
        <w:t xml:space="preserve"> 你牧养我的羊。17.</w:t>
      </w:r>
      <w:r w:rsidR="000C0FA6" w:rsidRPr="009B1F16">
        <w:rPr>
          <w:rFonts w:ascii="SimSun" w:eastAsia="SimSun" w:hAnsi="SimSun"/>
          <w:b/>
          <w:bCs/>
        </w:rPr>
        <w:t>..</w:t>
      </w:r>
      <w:r w:rsidR="000C0FA6" w:rsidRPr="009B1F16">
        <w:rPr>
          <w:rFonts w:ascii="SimSun" w:eastAsia="SimSun" w:hAnsi="SimSun" w:hint="eastAsia"/>
          <w:b/>
          <w:bCs/>
        </w:rPr>
        <w:t>你喂养我的羊。</w:t>
      </w:r>
    </w:p>
    <w:p w14:paraId="18895ACE" w14:textId="77777777" w:rsidR="004F20F9" w:rsidRPr="009B1F16" w:rsidRDefault="004F20F9" w:rsidP="004F20F9">
      <w:pPr>
        <w:pStyle w:val="ListParagraph"/>
        <w:numPr>
          <w:ilvl w:val="0"/>
          <w:numId w:val="6"/>
        </w:numPr>
        <w:spacing w:after="0" w:line="360" w:lineRule="auto"/>
        <w:rPr>
          <w:rFonts w:ascii="SimSun" w:eastAsia="SimSun" w:hAnsi="SimSun" w:hint="eastAsia"/>
        </w:rPr>
      </w:pPr>
      <w:r w:rsidRPr="009B1F16">
        <w:rPr>
          <w:rFonts w:ascii="SimSun" w:eastAsia="SimSun" w:hAnsi="SimSun" w:hint="eastAsia"/>
        </w:rPr>
        <w:t>真正爱主的人，一定爱教会</w:t>
      </w:r>
      <w:r>
        <w:rPr>
          <w:rFonts w:ascii="SimSun" w:eastAsia="SimSun" w:hAnsi="SimSun" w:hint="eastAsia"/>
        </w:rPr>
        <w:t>（主的羊）</w:t>
      </w:r>
    </w:p>
    <w:p w14:paraId="72AEAB1E" w14:textId="2AAA0EC9" w:rsidR="00AE3C7C" w:rsidRPr="009C08FC" w:rsidRDefault="00251643" w:rsidP="009C08FC">
      <w:pPr>
        <w:pStyle w:val="ListParagraph"/>
        <w:numPr>
          <w:ilvl w:val="0"/>
          <w:numId w:val="6"/>
        </w:numPr>
        <w:spacing w:after="0" w:line="360" w:lineRule="auto"/>
        <w:rPr>
          <w:rFonts w:ascii="SimSun" w:eastAsia="SimSun" w:hAnsi="SimSun"/>
        </w:rPr>
      </w:pPr>
      <w:r w:rsidRPr="009C08FC">
        <w:rPr>
          <w:rFonts w:ascii="SimSun" w:eastAsia="SimSun" w:hAnsi="SimSun" w:hint="eastAsia"/>
          <w:b/>
          <w:bCs/>
        </w:rPr>
        <w:t>问：</w:t>
      </w:r>
      <w:r w:rsidR="00780198" w:rsidRPr="009C08FC">
        <w:rPr>
          <w:rFonts w:ascii="SimSun" w:eastAsia="SimSun" w:hAnsi="SimSun" w:hint="eastAsia"/>
        </w:rPr>
        <w:t>一个失败的</w:t>
      </w:r>
      <w:r w:rsidR="00FF08BC" w:rsidRPr="009C08FC">
        <w:rPr>
          <w:rFonts w:ascii="SimSun" w:eastAsia="SimSun" w:hAnsi="SimSun" w:hint="eastAsia"/>
        </w:rPr>
        <w:t>人</w:t>
      </w:r>
      <w:r w:rsidR="00780198" w:rsidRPr="009C08FC">
        <w:rPr>
          <w:rFonts w:ascii="SimSun" w:eastAsia="SimSun" w:hAnsi="SimSun" w:hint="eastAsia"/>
        </w:rPr>
        <w:t xml:space="preserve">有什么资格服事主呢？ </w:t>
      </w:r>
    </w:p>
    <w:p w14:paraId="7F372AF2" w14:textId="77777777" w:rsidR="00631424" w:rsidRDefault="00780198" w:rsidP="009C08FC">
      <w:pPr>
        <w:pStyle w:val="ListParagraph"/>
        <w:numPr>
          <w:ilvl w:val="0"/>
          <w:numId w:val="6"/>
        </w:numPr>
        <w:spacing w:after="0" w:line="360" w:lineRule="auto"/>
        <w:rPr>
          <w:rFonts w:ascii="SimSun" w:eastAsia="SimSun" w:hAnsi="SimSun"/>
        </w:rPr>
      </w:pPr>
      <w:r w:rsidRPr="009C08FC">
        <w:rPr>
          <w:rFonts w:ascii="SimSun" w:eastAsia="SimSun" w:hAnsi="SimSun" w:hint="eastAsia"/>
        </w:rPr>
        <w:t>没有人是配得服事主的！</w:t>
      </w:r>
    </w:p>
    <w:p w14:paraId="4C566EDD" w14:textId="63D86212" w:rsidR="00780198" w:rsidRDefault="00FF08BC" w:rsidP="009C08FC">
      <w:pPr>
        <w:pStyle w:val="ListParagraph"/>
        <w:numPr>
          <w:ilvl w:val="0"/>
          <w:numId w:val="6"/>
        </w:numPr>
        <w:spacing w:after="0" w:line="360" w:lineRule="auto"/>
        <w:rPr>
          <w:rFonts w:ascii="SimSun" w:eastAsia="SimSun" w:hAnsi="SimSun"/>
        </w:rPr>
      </w:pPr>
      <w:r w:rsidRPr="009C08FC">
        <w:rPr>
          <w:rFonts w:ascii="SimSun" w:eastAsia="SimSun" w:hAnsi="SimSun" w:hint="eastAsia"/>
        </w:rPr>
        <w:t>我们都是因</w:t>
      </w:r>
      <w:r w:rsidR="00780198" w:rsidRPr="009C08FC">
        <w:rPr>
          <w:rFonts w:ascii="SimSun" w:eastAsia="SimSun" w:hAnsi="SimSun" w:hint="eastAsia"/>
        </w:rPr>
        <w:t>恩典来服事的</w:t>
      </w:r>
      <w:r w:rsidR="009C08FC" w:rsidRPr="009C08FC">
        <w:rPr>
          <w:rFonts w:ascii="SimSun" w:eastAsia="SimSun" w:hAnsi="SimSun" w:hint="eastAsia"/>
        </w:rPr>
        <w:t>！</w:t>
      </w:r>
    </w:p>
    <w:p w14:paraId="35FD5614" w14:textId="7717AEA6" w:rsidR="00AE3C7C" w:rsidRPr="009C08FC" w:rsidRDefault="000C0FA6" w:rsidP="009C08FC">
      <w:pPr>
        <w:pStyle w:val="ListParagraph"/>
        <w:numPr>
          <w:ilvl w:val="0"/>
          <w:numId w:val="6"/>
        </w:numPr>
        <w:spacing w:after="0" w:line="360" w:lineRule="auto"/>
        <w:rPr>
          <w:rFonts w:ascii="SimSun" w:eastAsia="SimSun" w:hAnsi="SimSun"/>
        </w:rPr>
      </w:pPr>
      <w:r w:rsidRPr="009C08FC">
        <w:rPr>
          <w:rFonts w:ascii="SimSun" w:eastAsia="SimSun" w:hAnsi="SimSun" w:hint="eastAsia"/>
        </w:rPr>
        <w:t>经历</w:t>
      </w:r>
      <w:r w:rsidR="00AE3C7C" w:rsidRPr="009C08FC">
        <w:rPr>
          <w:rFonts w:ascii="SimSun" w:eastAsia="SimSun" w:hAnsi="SimSun" w:hint="eastAsia"/>
        </w:rPr>
        <w:t>失败</w:t>
      </w:r>
      <w:r w:rsidRPr="009C08FC">
        <w:rPr>
          <w:rFonts w:ascii="SimSun" w:eastAsia="SimSun" w:hAnsi="SimSun" w:hint="eastAsia"/>
        </w:rPr>
        <w:t>后</w:t>
      </w:r>
      <w:r w:rsidR="009C08FC" w:rsidRPr="009C08FC">
        <w:rPr>
          <w:rFonts w:ascii="SimSun" w:eastAsia="SimSun" w:hAnsi="SimSun" w:hint="eastAsia"/>
        </w:rPr>
        <w:t>的人</w:t>
      </w:r>
      <w:r w:rsidRPr="009C08FC">
        <w:rPr>
          <w:rFonts w:ascii="SimSun" w:eastAsia="SimSun" w:hAnsi="SimSun" w:hint="eastAsia"/>
        </w:rPr>
        <w:t>，</w:t>
      </w:r>
      <w:r w:rsidR="00AE3C7C" w:rsidRPr="009C08FC">
        <w:rPr>
          <w:rFonts w:ascii="SimSun" w:eastAsia="SimSun" w:hAnsi="SimSun" w:hint="eastAsia"/>
        </w:rPr>
        <w:t>才</w:t>
      </w:r>
      <w:r w:rsidRPr="009C08FC">
        <w:rPr>
          <w:rFonts w:ascii="SimSun" w:eastAsia="SimSun" w:hAnsi="SimSun" w:hint="eastAsia"/>
        </w:rPr>
        <w:t xml:space="preserve">更深入的认识主耶稣 </w:t>
      </w:r>
    </w:p>
    <w:p w14:paraId="6899AE19" w14:textId="6293FB88" w:rsidR="00627472" w:rsidRPr="004F20F9" w:rsidRDefault="00AE3C7C" w:rsidP="009C08FC">
      <w:pPr>
        <w:spacing w:after="0" w:line="360" w:lineRule="auto"/>
        <w:rPr>
          <w:rFonts w:ascii="SimSun" w:eastAsia="SimSun" w:hAnsi="SimSun"/>
          <w:b/>
          <w:bCs/>
        </w:rPr>
      </w:pPr>
      <w:r w:rsidRPr="004F20F9">
        <w:rPr>
          <w:rFonts w:ascii="Wingdings 2" w:eastAsia="SimSun" w:hAnsi="Wingdings 2" w:hint="eastAsia"/>
          <w:b/>
          <w:bCs/>
        </w:rPr>
        <w:t>P</w:t>
      </w:r>
      <w:r w:rsidRPr="004F20F9">
        <w:rPr>
          <w:rFonts w:ascii="SimSun" w:eastAsia="SimSun" w:hAnsi="SimSun"/>
          <w:b/>
          <w:bCs/>
        </w:rPr>
        <w:t>V17</w:t>
      </w:r>
      <w:r w:rsidR="003C306B" w:rsidRPr="004F20F9">
        <w:rPr>
          <w:rFonts w:ascii="SimSun" w:eastAsia="SimSun" w:hAnsi="SimSun"/>
          <w:b/>
          <w:bCs/>
        </w:rPr>
        <w:t>...</w:t>
      </w:r>
      <w:r w:rsidR="003C306B" w:rsidRPr="004F20F9">
        <w:rPr>
          <w:rFonts w:ascii="SimSun" w:eastAsia="SimSun" w:hAnsi="SimSun" w:hint="eastAsia"/>
          <w:b/>
          <w:bCs/>
        </w:rPr>
        <w:t>“主啊，你是无所不知的，你知道我爱你。”</w:t>
      </w:r>
      <w:r w:rsidR="003C306B" w:rsidRPr="004F20F9">
        <w:rPr>
          <w:rFonts w:ascii="SimSun" w:eastAsia="SimSun" w:hAnsi="SimSun"/>
          <w:b/>
          <w:bCs/>
        </w:rPr>
        <w:t xml:space="preserve"> ...</w:t>
      </w:r>
    </w:p>
    <w:p w14:paraId="73EE503E" w14:textId="77777777" w:rsidR="004F20F9" w:rsidRDefault="004F20F9" w:rsidP="009C08FC">
      <w:pPr>
        <w:spacing w:after="0" w:line="360" w:lineRule="auto"/>
        <w:rPr>
          <w:rFonts w:ascii="SimSun" w:eastAsia="SimSun" w:hAnsi="SimSun" w:hint="eastAsia"/>
        </w:rPr>
      </w:pPr>
    </w:p>
    <w:p w14:paraId="6901C9EE" w14:textId="204FE9E5" w:rsidR="003C306B" w:rsidRPr="009C08FC" w:rsidRDefault="00AE3C7C" w:rsidP="0098715F">
      <w:pPr>
        <w:rPr>
          <w:rFonts w:ascii="SimSun" w:eastAsia="SimSun" w:hAnsi="SimSun"/>
          <w:b/>
          <w:bCs/>
        </w:rPr>
      </w:pPr>
      <w:r w:rsidRPr="009C08FC">
        <w:rPr>
          <w:rFonts w:ascii="Wingdings 2" w:eastAsia="SimSun" w:hAnsi="Wingdings 2" w:hint="eastAsia"/>
          <w:b/>
          <w:bCs/>
        </w:rPr>
        <w:t>P</w:t>
      </w:r>
      <w:r w:rsidR="008801FF" w:rsidRPr="009C08FC">
        <w:rPr>
          <w:rFonts w:ascii="SimSun" w:eastAsia="SimSun" w:hAnsi="SimSun" w:hint="eastAsia"/>
          <w:b/>
          <w:bCs/>
        </w:rPr>
        <w:t>【4】</w:t>
      </w:r>
      <w:r w:rsidR="00795215">
        <w:rPr>
          <w:rFonts w:ascii="SimSun" w:eastAsia="SimSun" w:hAnsi="SimSun" w:hint="eastAsia"/>
          <w:b/>
          <w:bCs/>
        </w:rPr>
        <w:t>认识</w:t>
      </w:r>
      <w:r w:rsidR="008801FF" w:rsidRPr="009C08FC">
        <w:rPr>
          <w:rFonts w:ascii="SimSun" w:eastAsia="SimSun" w:hAnsi="SimSun" w:hint="eastAsia"/>
          <w:b/>
          <w:bCs/>
        </w:rPr>
        <w:t>耶稣是主</w:t>
      </w:r>
    </w:p>
    <w:p w14:paraId="0B9E4291" w14:textId="43B2A11B" w:rsidR="0098715F" w:rsidRPr="009C08FC" w:rsidRDefault="00AE3C7C" w:rsidP="0098715F">
      <w:pPr>
        <w:rPr>
          <w:rFonts w:ascii="SimSun" w:eastAsia="SimSun" w:hAnsi="SimSun"/>
          <w:sz w:val="22"/>
          <w:szCs w:val="22"/>
        </w:rPr>
      </w:pPr>
      <w:r w:rsidRPr="000F4491">
        <w:rPr>
          <w:rFonts w:ascii="Wingdings 2" w:eastAsia="SimSun" w:hAnsi="Wingdings 2" w:hint="eastAsia"/>
          <w:b/>
          <w:bCs/>
          <w:sz w:val="28"/>
          <w:szCs w:val="28"/>
        </w:rPr>
        <w:t>P</w:t>
      </w:r>
      <w:r w:rsidR="0098715F" w:rsidRPr="000F4491">
        <w:rPr>
          <w:rFonts w:ascii="SimSun" w:eastAsia="SimSun" w:hAnsi="SimSun"/>
          <w:b/>
          <w:bCs/>
          <w:sz w:val="28"/>
          <w:szCs w:val="28"/>
        </w:rPr>
        <w:t>18</w:t>
      </w:r>
      <w:r w:rsidR="0098715F" w:rsidRPr="009C08FC">
        <w:rPr>
          <w:rFonts w:ascii="SimSun" w:eastAsia="SimSun" w:hAnsi="SimSun" w:hint="eastAsia"/>
          <w:sz w:val="22"/>
          <w:szCs w:val="22"/>
        </w:rPr>
        <w:t>我实实在在告诉你，你年轻的时候，自己束上腰带，随意往来；但到了年老的时候，你要伸出手来，别人要把你绑着</w:t>
      </w:r>
      <w:r w:rsidR="00C13A17" w:rsidRPr="009C08FC">
        <w:rPr>
          <w:rStyle w:val="FootnoteReference"/>
          <w:rFonts w:ascii="SimSun" w:eastAsia="SimSun" w:hAnsi="SimSun"/>
          <w:sz w:val="22"/>
          <w:szCs w:val="22"/>
        </w:rPr>
        <w:footnoteReference w:id="16"/>
      </w:r>
      <w:r w:rsidR="0098715F" w:rsidRPr="009C08FC">
        <w:rPr>
          <w:rFonts w:ascii="SimSun" w:eastAsia="SimSun" w:hAnsi="SimSun" w:hint="eastAsia"/>
          <w:sz w:val="22"/>
          <w:szCs w:val="22"/>
        </w:rPr>
        <w:t>，带你到你不愿意去的地方</w:t>
      </w:r>
      <w:r w:rsidR="00F84903" w:rsidRPr="009C08FC">
        <w:rPr>
          <w:rStyle w:val="FootnoteReference"/>
          <w:rFonts w:ascii="SimSun" w:eastAsia="SimSun" w:hAnsi="SimSun"/>
          <w:sz w:val="22"/>
          <w:szCs w:val="22"/>
        </w:rPr>
        <w:footnoteReference w:id="17"/>
      </w:r>
      <w:r w:rsidR="0098715F" w:rsidRPr="009C08FC">
        <w:rPr>
          <w:rFonts w:ascii="SimSun" w:eastAsia="SimSun" w:hAnsi="SimSun" w:hint="eastAsia"/>
          <w:sz w:val="22"/>
          <w:szCs w:val="22"/>
        </w:rPr>
        <w:t>。”</w:t>
      </w:r>
      <w:r w:rsidR="0098715F" w:rsidRPr="009C08FC">
        <w:rPr>
          <w:rFonts w:ascii="SimSun" w:eastAsia="SimSun" w:hAnsi="SimSun"/>
          <w:sz w:val="22"/>
          <w:szCs w:val="22"/>
        </w:rPr>
        <w:t>19</w:t>
      </w:r>
      <w:r w:rsidR="0098715F" w:rsidRPr="009C08FC">
        <w:rPr>
          <w:rFonts w:ascii="SimSun" w:eastAsia="SimSun" w:hAnsi="SimSun" w:hint="eastAsia"/>
          <w:sz w:val="22"/>
          <w:szCs w:val="22"/>
        </w:rPr>
        <w:t>耶稣说这话，是指明彼得将怎样死，来荣耀　神。说了这话，就对彼得说：“你跟从我吧！”20彼得转过身来，看见耶稣所爱的那门徒跟着，就是在晚饭的时候，靠着耶稣的胸膛，问“主啊，出卖你的是谁？”的那个人。</w:t>
      </w:r>
      <w:r w:rsidR="0098715F" w:rsidRPr="009C08FC">
        <w:rPr>
          <w:rFonts w:ascii="SimSun" w:eastAsia="SimSun" w:hAnsi="SimSun"/>
          <w:sz w:val="22"/>
          <w:szCs w:val="22"/>
        </w:rPr>
        <w:t>21</w:t>
      </w:r>
      <w:r w:rsidR="0098715F" w:rsidRPr="009C08FC">
        <w:rPr>
          <w:rFonts w:ascii="SimSun" w:eastAsia="SimSun" w:hAnsi="SimSun" w:hint="eastAsia"/>
          <w:sz w:val="22"/>
          <w:szCs w:val="22"/>
        </w:rPr>
        <w:t>彼得看见他，就问耶稣：“主啊，这个人将来怎么样</w:t>
      </w:r>
      <w:r w:rsidR="004534FB" w:rsidRPr="009C08FC">
        <w:rPr>
          <w:rStyle w:val="FootnoteReference"/>
          <w:rFonts w:ascii="SimSun" w:eastAsia="SimSun" w:hAnsi="SimSun"/>
          <w:sz w:val="22"/>
          <w:szCs w:val="22"/>
        </w:rPr>
        <w:footnoteReference w:id="18"/>
      </w:r>
      <w:r w:rsidR="004534FB" w:rsidRPr="009C08FC">
        <w:rPr>
          <w:rFonts w:ascii="SimSun" w:eastAsia="SimSun" w:hAnsi="SimSun"/>
          <w:sz w:val="22"/>
          <w:szCs w:val="22"/>
        </w:rPr>
        <w:t xml:space="preserve"> </w:t>
      </w:r>
      <w:r w:rsidR="0098715F" w:rsidRPr="009C08FC">
        <w:rPr>
          <w:rFonts w:ascii="SimSun" w:eastAsia="SimSun" w:hAnsi="SimSun" w:hint="eastAsia"/>
          <w:sz w:val="22"/>
          <w:szCs w:val="22"/>
        </w:rPr>
        <w:t>？”</w:t>
      </w:r>
      <w:r w:rsidR="0098715F" w:rsidRPr="009C08FC">
        <w:rPr>
          <w:rFonts w:ascii="SimSun" w:eastAsia="SimSun" w:hAnsi="SimSun"/>
          <w:sz w:val="22"/>
          <w:szCs w:val="22"/>
        </w:rPr>
        <w:t>22</w:t>
      </w:r>
      <w:r w:rsidR="0098715F" w:rsidRPr="009C08FC">
        <w:rPr>
          <w:rFonts w:ascii="SimSun" w:eastAsia="SimSun" w:hAnsi="SimSun" w:hint="eastAsia"/>
          <w:sz w:val="22"/>
          <w:szCs w:val="22"/>
        </w:rPr>
        <w:t>耶稣回答他：“如果我要他活到我来的时候，跟你有甚么关系呢？你只管跟从我吧！”</w:t>
      </w:r>
      <w:r w:rsidR="00120963" w:rsidRPr="009C08FC">
        <w:rPr>
          <w:rFonts w:ascii="SimSun" w:eastAsia="SimSun" w:hAnsi="SimSun"/>
          <w:sz w:val="22"/>
          <w:szCs w:val="22"/>
        </w:rPr>
        <w:t xml:space="preserve"> 23</w:t>
      </w:r>
      <w:r w:rsidR="00120963" w:rsidRPr="009C08FC">
        <w:rPr>
          <w:rFonts w:ascii="SimSun" w:eastAsia="SimSun" w:hAnsi="SimSun" w:hint="eastAsia"/>
          <w:sz w:val="22"/>
          <w:szCs w:val="22"/>
        </w:rPr>
        <w:t>于是这话流传在弟兄中间，说那门徒不会死</w:t>
      </w:r>
      <w:r w:rsidR="00C13A17" w:rsidRPr="009C08FC">
        <w:rPr>
          <w:rStyle w:val="FootnoteReference"/>
          <w:rFonts w:ascii="SimSun" w:eastAsia="SimSun" w:hAnsi="SimSun"/>
          <w:sz w:val="22"/>
          <w:szCs w:val="22"/>
        </w:rPr>
        <w:footnoteReference w:id="19"/>
      </w:r>
      <w:r w:rsidR="00120963" w:rsidRPr="009C08FC">
        <w:rPr>
          <w:rFonts w:ascii="SimSun" w:eastAsia="SimSun" w:hAnsi="SimSun" w:hint="eastAsia"/>
          <w:sz w:val="22"/>
          <w:szCs w:val="22"/>
        </w:rPr>
        <w:t>。其实耶稣并没有对他说他不会死，只是说：“如果我要他活到我来的时候，跟你有甚么关系呢？”</w:t>
      </w:r>
    </w:p>
    <w:p w14:paraId="21F3A19A" w14:textId="776B7FE0" w:rsidR="00776EEF" w:rsidRPr="00552D85" w:rsidRDefault="008801FF" w:rsidP="009C08FC">
      <w:pPr>
        <w:pStyle w:val="ListParagraph"/>
        <w:numPr>
          <w:ilvl w:val="0"/>
          <w:numId w:val="7"/>
        </w:numPr>
        <w:spacing w:after="0" w:line="360" w:lineRule="auto"/>
        <w:rPr>
          <w:rFonts w:ascii="SimSun" w:eastAsia="SimSun" w:hAnsi="SimSun"/>
        </w:rPr>
      </w:pPr>
      <w:r w:rsidRPr="00552D85">
        <w:rPr>
          <w:rFonts w:ascii="SimSun" w:eastAsia="SimSun" w:hAnsi="SimSun" w:hint="eastAsia"/>
        </w:rPr>
        <w:t>在教会的历史中，后来使徒彼得是倒钉十字架，彼得要以他的死来荣耀神。</w:t>
      </w:r>
    </w:p>
    <w:p w14:paraId="281B6C91" w14:textId="17BE4D72" w:rsidR="00552D85" w:rsidRPr="00552D85" w:rsidRDefault="00552D85" w:rsidP="009C08FC">
      <w:pPr>
        <w:pStyle w:val="ListParagraph"/>
        <w:numPr>
          <w:ilvl w:val="0"/>
          <w:numId w:val="7"/>
        </w:numPr>
        <w:spacing w:after="0" w:line="360" w:lineRule="auto"/>
        <w:rPr>
          <w:rFonts w:ascii="SimSun" w:eastAsia="SimSun" w:hAnsi="SimSun"/>
        </w:rPr>
      </w:pPr>
      <w:r w:rsidRPr="00552D85">
        <w:rPr>
          <w:rFonts w:ascii="SimSun" w:eastAsia="SimSun" w:hAnsi="SimSun" w:hint="eastAsia"/>
        </w:rPr>
        <w:t>主也说了，这是彼得不愿意去的地方。</w:t>
      </w:r>
    </w:p>
    <w:p w14:paraId="75DA662C" w14:textId="6C524B17" w:rsidR="00552D85" w:rsidRPr="00552D85" w:rsidRDefault="00552D85" w:rsidP="009C08FC">
      <w:pPr>
        <w:pStyle w:val="ListParagraph"/>
        <w:numPr>
          <w:ilvl w:val="0"/>
          <w:numId w:val="7"/>
        </w:numPr>
        <w:spacing w:after="0" w:line="360" w:lineRule="auto"/>
        <w:rPr>
          <w:rFonts w:ascii="SimSun" w:eastAsia="SimSun" w:hAnsi="SimSun"/>
        </w:rPr>
      </w:pPr>
      <w:r w:rsidRPr="00552D85">
        <w:rPr>
          <w:rFonts w:ascii="SimSun" w:eastAsia="SimSun" w:hAnsi="SimSun" w:hint="eastAsia"/>
        </w:rPr>
        <w:t>主也说，他的死会荣耀神！</w:t>
      </w:r>
    </w:p>
    <w:p w14:paraId="237F52A6" w14:textId="47BF64EE" w:rsidR="00552D85" w:rsidRPr="00552D85" w:rsidRDefault="00552D85" w:rsidP="009C08FC">
      <w:pPr>
        <w:pStyle w:val="ListParagraph"/>
        <w:numPr>
          <w:ilvl w:val="0"/>
          <w:numId w:val="7"/>
        </w:numPr>
        <w:spacing w:after="0" w:line="360" w:lineRule="auto"/>
        <w:rPr>
          <w:rFonts w:ascii="SimSun" w:eastAsia="SimSun" w:hAnsi="SimSun"/>
        </w:rPr>
      </w:pPr>
      <w:r w:rsidRPr="00552D85">
        <w:rPr>
          <w:rFonts w:ascii="SimSun" w:eastAsia="SimSun" w:hAnsi="SimSun" w:hint="eastAsia"/>
        </w:rPr>
        <w:t>主命令彼得，</w:t>
      </w:r>
      <w:r w:rsidRPr="00552D85">
        <w:rPr>
          <w:rFonts w:ascii="SimSun" w:eastAsia="SimSun" w:hAnsi="SimSun" w:hint="eastAsia"/>
        </w:rPr>
        <w:t>“你跟从我吧！”</w:t>
      </w:r>
    </w:p>
    <w:p w14:paraId="1F212611" w14:textId="77777777" w:rsidR="00552D85" w:rsidRDefault="00120963" w:rsidP="00552D85">
      <w:pPr>
        <w:pStyle w:val="ListParagraph"/>
        <w:numPr>
          <w:ilvl w:val="0"/>
          <w:numId w:val="7"/>
        </w:numPr>
        <w:spacing w:after="0" w:line="360" w:lineRule="auto"/>
        <w:rPr>
          <w:rFonts w:ascii="SimSun" w:eastAsia="SimSun" w:hAnsi="SimSun"/>
        </w:rPr>
      </w:pPr>
      <w:r w:rsidRPr="00552D85">
        <w:rPr>
          <w:rFonts w:ascii="SimSun" w:eastAsia="SimSun" w:hAnsi="SimSun" w:hint="eastAsia"/>
        </w:rPr>
        <w:t>彼得转过身来看见约翰，就问那么“主啊，这个人将来怎么样？”</w:t>
      </w:r>
    </w:p>
    <w:p w14:paraId="55C3C6F2" w14:textId="5240EDE5" w:rsidR="00552D85" w:rsidRPr="00D55973" w:rsidRDefault="00552D85" w:rsidP="00552D85">
      <w:pPr>
        <w:spacing w:after="0" w:line="360" w:lineRule="auto"/>
        <w:rPr>
          <w:rFonts w:ascii="SimSun" w:eastAsia="SimSun" w:hAnsi="SimSun" w:hint="eastAsia"/>
          <w:b/>
          <w:bCs/>
        </w:rPr>
      </w:pPr>
      <w:r w:rsidRPr="00D55973">
        <w:rPr>
          <w:rFonts w:ascii="Wingdings 2" w:eastAsia="SimSun" w:hAnsi="Wingdings 2"/>
          <w:b/>
          <w:bCs/>
        </w:rPr>
        <w:t>P</w:t>
      </w:r>
      <w:r w:rsidRPr="00D55973">
        <w:rPr>
          <w:rFonts w:ascii="SimSun" w:eastAsia="SimSun" w:hAnsi="SimSun" w:hint="eastAsia"/>
          <w:b/>
          <w:bCs/>
        </w:rPr>
        <w:t xml:space="preserve"> V</w:t>
      </w:r>
      <w:r w:rsidRPr="00D55973">
        <w:rPr>
          <w:rFonts w:ascii="SimSun" w:eastAsia="SimSun" w:hAnsi="SimSun" w:hint="eastAsia"/>
          <w:b/>
          <w:bCs/>
        </w:rPr>
        <w:t>22耶稣回答他：“如果我要他活到我来的时候，跟你有甚么关系呢？你只管跟从我吧！”</w:t>
      </w:r>
    </w:p>
    <w:p w14:paraId="35712304" w14:textId="2C16E631" w:rsidR="008801FF" w:rsidRDefault="00120963" w:rsidP="009C08FC">
      <w:pPr>
        <w:pStyle w:val="ListParagraph"/>
        <w:numPr>
          <w:ilvl w:val="0"/>
          <w:numId w:val="7"/>
        </w:numPr>
        <w:spacing w:after="0" w:line="360" w:lineRule="auto"/>
        <w:rPr>
          <w:rFonts w:ascii="SimSun" w:eastAsia="SimSun" w:hAnsi="SimSun"/>
        </w:rPr>
      </w:pPr>
      <w:r w:rsidRPr="00D55973">
        <w:rPr>
          <w:rFonts w:ascii="SimSun" w:eastAsia="SimSun" w:hAnsi="SimSun" w:hint="eastAsia"/>
          <w:b/>
          <w:bCs/>
        </w:rPr>
        <w:t>功课</w:t>
      </w:r>
      <w:r w:rsidR="00181776" w:rsidRPr="00D55973">
        <w:rPr>
          <w:rFonts w:ascii="SimSun" w:eastAsia="SimSun" w:hAnsi="SimSun" w:hint="eastAsia"/>
          <w:b/>
          <w:bCs/>
        </w:rPr>
        <w:t>：</w:t>
      </w:r>
      <w:r w:rsidRPr="00552D85">
        <w:rPr>
          <w:rFonts w:ascii="SimSun" w:eastAsia="SimSun" w:hAnsi="SimSun" w:hint="eastAsia"/>
        </w:rPr>
        <w:t>耶稣是主，、主安排</w:t>
      </w:r>
      <w:r w:rsidR="00B97FA6" w:rsidRPr="00552D85">
        <w:rPr>
          <w:rFonts w:ascii="SimSun" w:eastAsia="SimSun" w:hAnsi="SimSun" w:hint="eastAsia"/>
        </w:rPr>
        <w:t>、</w:t>
      </w:r>
      <w:r w:rsidR="00552D85" w:rsidRPr="00552D85">
        <w:rPr>
          <w:rFonts w:ascii="SimSun" w:eastAsia="SimSun" w:hAnsi="SimSun" w:hint="eastAsia"/>
        </w:rPr>
        <w:t>主决定</w:t>
      </w:r>
      <w:r w:rsidR="00552D85">
        <w:rPr>
          <w:rFonts w:ascii="SimSun" w:eastAsia="SimSun" w:hAnsi="SimSun" w:hint="eastAsia"/>
        </w:rPr>
        <w:t>、</w:t>
      </w:r>
      <w:r w:rsidR="00B97FA6" w:rsidRPr="00552D85">
        <w:rPr>
          <w:rFonts w:ascii="SimSun" w:eastAsia="SimSun" w:hAnsi="SimSun" w:hint="eastAsia"/>
        </w:rPr>
        <w:t>他需要顺服主</w:t>
      </w:r>
    </w:p>
    <w:p w14:paraId="5E3F9B3C" w14:textId="77777777" w:rsidR="00D55973" w:rsidRPr="00552D85" w:rsidRDefault="00D55973" w:rsidP="00D55973">
      <w:pPr>
        <w:pStyle w:val="ListParagraph"/>
        <w:spacing w:after="0" w:line="360" w:lineRule="auto"/>
        <w:ind w:left="360"/>
        <w:rPr>
          <w:rFonts w:ascii="SimSun" w:eastAsia="SimSun" w:hAnsi="SimSun" w:hint="eastAsia"/>
        </w:rPr>
      </w:pPr>
    </w:p>
    <w:p w14:paraId="6C007293" w14:textId="483EE628" w:rsidR="00776EEF" w:rsidRPr="00552D85" w:rsidRDefault="00745A66" w:rsidP="009C08FC">
      <w:pPr>
        <w:pStyle w:val="ListParagraph"/>
        <w:numPr>
          <w:ilvl w:val="0"/>
          <w:numId w:val="7"/>
        </w:numPr>
        <w:spacing w:after="0" w:line="360" w:lineRule="auto"/>
        <w:rPr>
          <w:rFonts w:ascii="SimSun" w:eastAsia="SimSun" w:hAnsi="SimSun"/>
        </w:rPr>
      </w:pPr>
      <w:r w:rsidRPr="00552D85">
        <w:rPr>
          <w:rFonts w:ascii="SimSun" w:eastAsia="SimSun" w:hAnsi="SimSun"/>
        </w:rPr>
        <w:t>ap</w:t>
      </w:r>
      <w:r w:rsidR="00B97FA6" w:rsidRPr="00552D85">
        <w:rPr>
          <w:rFonts w:ascii="SimSun" w:eastAsia="SimSun" w:hAnsi="SimSun" w:hint="eastAsia"/>
        </w:rPr>
        <w:t>可能现在你正在面临，“别人要把你绑着，带你到</w:t>
      </w:r>
      <w:r w:rsidR="00B97FA6" w:rsidRPr="00181776">
        <w:rPr>
          <w:rFonts w:ascii="SimSun" w:eastAsia="SimSun" w:hAnsi="SimSun" w:hint="eastAsia"/>
          <w:b/>
          <w:bCs/>
          <w:u w:val="single"/>
        </w:rPr>
        <w:t>你不愿意去</w:t>
      </w:r>
      <w:r w:rsidR="00B97FA6" w:rsidRPr="00552D85">
        <w:rPr>
          <w:rFonts w:ascii="SimSun" w:eastAsia="SimSun" w:hAnsi="SimSun" w:hint="eastAsia"/>
        </w:rPr>
        <w:t>的地方”</w:t>
      </w:r>
    </w:p>
    <w:p w14:paraId="21922F32" w14:textId="7C10A3FF" w:rsidR="00745A66" w:rsidRPr="00552D85" w:rsidRDefault="00181776" w:rsidP="009C08FC">
      <w:pPr>
        <w:pStyle w:val="ListParagraph"/>
        <w:numPr>
          <w:ilvl w:val="0"/>
          <w:numId w:val="7"/>
        </w:numPr>
        <w:spacing w:after="0" w:line="360" w:lineRule="auto"/>
        <w:rPr>
          <w:rFonts w:ascii="SimSun" w:eastAsia="SimSun" w:hAnsi="SimSun"/>
        </w:rPr>
      </w:pPr>
      <w:r w:rsidRPr="00552D85">
        <w:rPr>
          <w:rFonts w:ascii="SimSun" w:eastAsia="SimSun" w:hAnsi="SimSun"/>
        </w:rPr>
        <w:t>ap</w:t>
      </w:r>
      <w:r w:rsidR="00745A66" w:rsidRPr="00552D85">
        <w:rPr>
          <w:rFonts w:ascii="SimSun" w:eastAsia="SimSun" w:hAnsi="SimSun" w:hint="eastAsia"/>
        </w:rPr>
        <w:t>你已多次祷告祈求，</w:t>
      </w:r>
      <w:r>
        <w:rPr>
          <w:rFonts w:ascii="SimSun" w:eastAsia="SimSun" w:hAnsi="SimSun" w:hint="eastAsia"/>
        </w:rPr>
        <w:t>但</w:t>
      </w:r>
      <w:r w:rsidR="00745A66" w:rsidRPr="00552D85">
        <w:rPr>
          <w:rFonts w:ascii="SimSun" w:eastAsia="SimSun" w:hAnsi="SimSun" w:hint="eastAsia"/>
        </w:rPr>
        <w:t xml:space="preserve">还是被绑起来，没有办法跑掉了。 </w:t>
      </w:r>
    </w:p>
    <w:p w14:paraId="37752564" w14:textId="6C8F8F2E" w:rsidR="00181776" w:rsidRPr="00E90F57" w:rsidRDefault="00181776" w:rsidP="00181776">
      <w:pPr>
        <w:pStyle w:val="ListParagraph"/>
        <w:numPr>
          <w:ilvl w:val="0"/>
          <w:numId w:val="7"/>
        </w:numPr>
        <w:spacing w:after="0" w:line="360" w:lineRule="auto"/>
        <w:rPr>
          <w:rFonts w:ascii="SimSun" w:eastAsia="SimSun" w:hAnsi="SimSun" w:hint="eastAsia"/>
        </w:rPr>
      </w:pPr>
      <w:r w:rsidRPr="00552D85">
        <w:rPr>
          <w:rFonts w:ascii="SimSun" w:eastAsia="SimSun" w:hAnsi="SimSun"/>
        </w:rPr>
        <w:t>ap</w:t>
      </w:r>
      <w:r w:rsidR="00CD5238" w:rsidRPr="00552D85">
        <w:rPr>
          <w:rFonts w:ascii="SimSun" w:eastAsia="SimSun" w:hAnsi="SimSun" w:hint="eastAsia"/>
        </w:rPr>
        <w:t>“</w:t>
      </w:r>
      <w:r w:rsidR="00745A66" w:rsidRPr="00552D85">
        <w:rPr>
          <w:rFonts w:ascii="SimSun" w:eastAsia="SimSun" w:hAnsi="SimSun" w:hint="eastAsia"/>
        </w:rPr>
        <w:t>求主让</w:t>
      </w:r>
      <w:r w:rsidR="00CD5238" w:rsidRPr="00552D85">
        <w:rPr>
          <w:rFonts w:ascii="SimSun" w:eastAsia="SimSun" w:hAnsi="SimSun" w:hint="eastAsia"/>
        </w:rPr>
        <w:t>我</w:t>
      </w:r>
      <w:r w:rsidR="00745A66" w:rsidRPr="00552D85">
        <w:rPr>
          <w:rFonts w:ascii="SimSun" w:eastAsia="SimSun" w:hAnsi="SimSun" w:hint="eastAsia"/>
        </w:rPr>
        <w:t>被绑起来的这事情上，</w:t>
      </w:r>
      <w:r w:rsidR="00745A66" w:rsidRPr="00181776">
        <w:rPr>
          <w:rFonts w:ascii="SimSun" w:eastAsia="SimSun" w:hAnsi="SimSun" w:hint="eastAsia"/>
          <w:b/>
          <w:bCs/>
          <w:u w:val="single"/>
        </w:rPr>
        <w:t>可以荣耀你</w:t>
      </w:r>
      <w:r w:rsidR="00CD5238" w:rsidRPr="00552D85">
        <w:rPr>
          <w:rFonts w:ascii="SimSun" w:eastAsia="SimSun" w:hAnsi="SimSun" w:hint="eastAsia"/>
        </w:rPr>
        <w:t>”</w:t>
      </w:r>
      <w:r w:rsidR="00745A66" w:rsidRPr="00552D85">
        <w:rPr>
          <w:rFonts w:ascii="SimSun" w:eastAsia="SimSun" w:hAnsi="SimSun" w:hint="eastAsia"/>
        </w:rPr>
        <w:t>。我</w:t>
      </w:r>
      <w:r>
        <w:rPr>
          <w:rFonts w:ascii="SimSun" w:eastAsia="SimSun" w:hAnsi="SimSun" w:hint="eastAsia"/>
        </w:rPr>
        <w:t>刚从</w:t>
      </w:r>
      <w:r w:rsidR="00745A66" w:rsidRPr="00552D85">
        <w:rPr>
          <w:rFonts w:ascii="SimSun" w:eastAsia="SimSun" w:hAnsi="SimSun" w:hint="eastAsia"/>
        </w:rPr>
        <w:t>祢！</w:t>
      </w:r>
    </w:p>
    <w:p w14:paraId="4D17A3A2" w14:textId="24585A5E" w:rsidR="00E90F57" w:rsidRDefault="00D55973" w:rsidP="00E90F57">
      <w:pPr>
        <w:pStyle w:val="ListParagraph"/>
        <w:numPr>
          <w:ilvl w:val="0"/>
          <w:numId w:val="7"/>
        </w:numPr>
        <w:spacing w:after="0" w:line="360" w:lineRule="auto"/>
        <w:rPr>
          <w:rFonts w:ascii="SimSun" w:eastAsia="SimSun" w:hAnsi="SimSun"/>
        </w:rPr>
      </w:pPr>
      <w:r w:rsidRPr="00552D85">
        <w:rPr>
          <w:rFonts w:ascii="SimSun" w:eastAsia="SimSun" w:hAnsi="SimSun"/>
        </w:rPr>
        <w:t>ap</w:t>
      </w:r>
      <w:r w:rsidR="00181776" w:rsidRPr="00181776">
        <w:rPr>
          <w:rFonts w:ascii="SimSun" w:eastAsia="SimSun" w:hAnsi="SimSun" w:hint="eastAsia"/>
        </w:rPr>
        <w:t>主所要用的人，祂会先，</w:t>
      </w:r>
      <w:r w:rsidR="00181776" w:rsidRPr="00181776">
        <w:rPr>
          <w:rFonts w:ascii="SimSun" w:eastAsia="SimSun" w:hAnsi="SimSun"/>
        </w:rPr>
        <w:t xml:space="preserve">破碎 </w:t>
      </w:r>
      <w:r w:rsidR="00181776" w:rsidRPr="00181776">
        <w:rPr>
          <w:rFonts w:ascii="Microsoft YaHei" w:eastAsia="Microsoft YaHei" w:hAnsi="Microsoft YaHei" w:cs="Microsoft YaHei" w:hint="eastAsia"/>
        </w:rPr>
        <w:t>‧</w:t>
      </w:r>
      <w:r w:rsidR="00181776" w:rsidRPr="00181776">
        <w:rPr>
          <w:rFonts w:ascii="SimSun" w:eastAsia="SimSun" w:hAnsi="SimSun"/>
        </w:rPr>
        <w:t xml:space="preserve"> </w:t>
      </w:r>
      <w:r w:rsidR="00181776" w:rsidRPr="00181776">
        <w:rPr>
          <w:rFonts w:ascii="SimSun" w:eastAsia="SimSun" w:hAnsi="SimSun" w:hint="eastAsia"/>
        </w:rPr>
        <w:t>医治</w:t>
      </w:r>
      <w:r w:rsidR="00181776" w:rsidRPr="00181776">
        <w:rPr>
          <w:rFonts w:ascii="SimSun" w:eastAsia="SimSun" w:hAnsi="SimSun"/>
        </w:rPr>
        <w:t xml:space="preserve"> </w:t>
      </w:r>
      <w:r w:rsidR="00181776" w:rsidRPr="00181776">
        <w:rPr>
          <w:rFonts w:ascii="Microsoft YaHei" w:eastAsia="Microsoft YaHei" w:hAnsi="Microsoft YaHei" w:cs="Microsoft YaHei" w:hint="eastAsia"/>
        </w:rPr>
        <w:t>‧</w:t>
      </w:r>
      <w:r w:rsidR="00181776" w:rsidRPr="00181776">
        <w:rPr>
          <w:rFonts w:ascii="SimSun" w:eastAsia="SimSun" w:hAnsi="SimSun"/>
        </w:rPr>
        <w:t xml:space="preserve"> </w:t>
      </w:r>
      <w:r w:rsidR="00181776" w:rsidRPr="00181776">
        <w:rPr>
          <w:rFonts w:ascii="SimSun" w:eastAsia="SimSun" w:hAnsi="SimSun" w:hint="eastAsia"/>
        </w:rPr>
        <w:t>然后</w:t>
      </w:r>
      <w:r w:rsidR="00181776" w:rsidRPr="00181776">
        <w:rPr>
          <w:rFonts w:ascii="SimSun" w:eastAsia="SimSun" w:hAnsi="SimSun"/>
        </w:rPr>
        <w:t>差遣</w:t>
      </w:r>
    </w:p>
    <w:p w14:paraId="3EB4DBD0" w14:textId="21F59E18" w:rsidR="00A63271" w:rsidRPr="003C135C" w:rsidRDefault="00E90F57" w:rsidP="009C08FC">
      <w:pPr>
        <w:pStyle w:val="ListParagraph"/>
        <w:numPr>
          <w:ilvl w:val="0"/>
          <w:numId w:val="7"/>
        </w:numPr>
        <w:spacing w:after="0" w:line="360" w:lineRule="auto"/>
        <w:rPr>
          <w:rFonts w:ascii="SimSun" w:eastAsia="SimSun" w:hAnsi="SimSun"/>
        </w:rPr>
      </w:pPr>
      <w:r w:rsidRPr="00E90F57">
        <w:rPr>
          <w:rFonts w:ascii="SimSun" w:eastAsia="SimSun" w:hAnsi="SimSun" w:hint="eastAsia"/>
          <w:b/>
          <w:bCs/>
        </w:rPr>
        <w:t>问：</w:t>
      </w:r>
      <w:r>
        <w:rPr>
          <w:rFonts w:ascii="SimSun" w:eastAsia="SimSun" w:hAnsi="SimSun" w:hint="eastAsia"/>
        </w:rPr>
        <w:t>你愿意吗？</w:t>
      </w:r>
    </w:p>
    <w:sectPr w:rsidR="00A63271" w:rsidRPr="003C135C" w:rsidSect="00511C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6D479" w14:textId="77777777" w:rsidR="005F7CC0" w:rsidRDefault="005F7CC0" w:rsidP="0058111B">
      <w:pPr>
        <w:spacing w:after="0" w:line="240" w:lineRule="auto"/>
      </w:pPr>
      <w:r>
        <w:separator/>
      </w:r>
    </w:p>
  </w:endnote>
  <w:endnote w:type="continuationSeparator" w:id="0">
    <w:p w14:paraId="5C87A03E" w14:textId="77777777" w:rsidR="005F7CC0" w:rsidRDefault="005F7CC0" w:rsidP="0058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5E1FE" w14:textId="77777777" w:rsidR="005F7CC0" w:rsidRDefault="005F7CC0" w:rsidP="0058111B">
      <w:pPr>
        <w:spacing w:after="0" w:line="240" w:lineRule="auto"/>
      </w:pPr>
      <w:r>
        <w:separator/>
      </w:r>
    </w:p>
  </w:footnote>
  <w:footnote w:type="continuationSeparator" w:id="0">
    <w:p w14:paraId="1518358B" w14:textId="77777777" w:rsidR="005F7CC0" w:rsidRDefault="005F7CC0" w:rsidP="0058111B">
      <w:pPr>
        <w:spacing w:after="0" w:line="240" w:lineRule="auto"/>
      </w:pPr>
      <w:r>
        <w:continuationSeparator/>
      </w:r>
    </w:p>
  </w:footnote>
  <w:footnote w:id="1">
    <w:p w14:paraId="42515523" w14:textId="5DF8CF27" w:rsidR="00E03FBD" w:rsidRPr="001B3123" w:rsidRDefault="00E03FBD" w:rsidP="00E03FBD">
      <w:pPr>
        <w:pStyle w:val="FootnoteText"/>
        <w:rPr>
          <w:sz w:val="2"/>
          <w:szCs w:val="2"/>
        </w:rPr>
      </w:pPr>
      <w:r w:rsidRPr="001B3123">
        <w:rPr>
          <w:rStyle w:val="FootnoteReference"/>
          <w:sz w:val="2"/>
          <w:szCs w:val="2"/>
        </w:rPr>
        <w:footnoteRef/>
      </w:r>
      <w:r w:rsidRPr="001B3123">
        <w:rPr>
          <w:sz w:val="2"/>
          <w:szCs w:val="2"/>
        </w:rPr>
        <w:t xml:space="preserve"> </w:t>
      </w:r>
      <w:r w:rsidRPr="001B3123">
        <w:rPr>
          <w:i/>
          <w:sz w:val="2"/>
          <w:szCs w:val="2"/>
        </w:rPr>
        <w:t>Sea of Tiberias</w:t>
      </w:r>
      <w:r w:rsidRPr="001B3123">
        <w:rPr>
          <w:sz w:val="2"/>
          <w:szCs w:val="2"/>
        </w:rPr>
        <w:t>—an alternative name for Lake Galilee</w:t>
      </w:r>
    </w:p>
    <w:p w14:paraId="6127DD6C" w14:textId="30AC1FAE" w:rsidR="00787D54" w:rsidRPr="001B3123" w:rsidRDefault="00787D54" w:rsidP="00787D54">
      <w:pPr>
        <w:pStyle w:val="FootnoteText"/>
        <w:rPr>
          <w:sz w:val="2"/>
          <w:szCs w:val="2"/>
        </w:rPr>
      </w:pPr>
      <w:r w:rsidRPr="001B3123">
        <w:rPr>
          <w:sz w:val="2"/>
          <w:szCs w:val="2"/>
        </w:rPr>
        <w:t>Prior to his death, Jesus had told his disciples that, after he had risen, he would go before them into Galilee (Matt. 26:32/Mark 14:28). Following his resurrection, he told the women at the empty tomb to tell his disciples to go to Galilee, where they would see him (Matt. 28:10), something the angels reminded the women of at the tomb (Mark 16:7/Luke 24:6). In 21:1–14 Jesus’ meeting with his disciples in Galilee is recounted.Kruse, C. G. (2017). John: An Introduction and Commentary (E. J. Schnabel, Ed.; Second edition, Vol. 4, pp. 458–459). Inter-Varsity Press.</w:t>
      </w:r>
    </w:p>
    <w:p w14:paraId="0D2FA42F" w14:textId="00867C0B" w:rsidR="00E03FBD" w:rsidRPr="001B3123" w:rsidRDefault="00E03FBD" w:rsidP="00E03FBD">
      <w:pPr>
        <w:pStyle w:val="FootnoteText"/>
        <w:rPr>
          <w:sz w:val="2"/>
          <w:szCs w:val="2"/>
        </w:rPr>
      </w:pPr>
      <w:r w:rsidRPr="001B3123">
        <w:rPr>
          <w:sz w:val="2"/>
          <w:szCs w:val="2"/>
        </w:rPr>
        <w:t>21:1. Afterwards (meta tauta, as in 3:22) establishes sequence but no chronological details. The disciples have left Jerusalem and returned to Galilee, probably not with the main groups of journeying pilgrims but in small groups of two or three, several days after the week-long Feast of Unleavened Bread.Carson, D. A. (1991). The Gospel according to John (p. 668). Inter-Varsity Press; W.B. Eerdmans.</w:t>
      </w:r>
    </w:p>
  </w:footnote>
  <w:footnote w:id="2">
    <w:p w14:paraId="044A79C8" w14:textId="382E9332" w:rsidR="00E54FD9" w:rsidRPr="001B3123" w:rsidRDefault="009D2E0F" w:rsidP="00E54FD9">
      <w:pPr>
        <w:pStyle w:val="FootnoteText"/>
        <w:rPr>
          <w:sz w:val="2"/>
          <w:szCs w:val="2"/>
        </w:rPr>
      </w:pPr>
      <w:r w:rsidRPr="001B3123">
        <w:rPr>
          <w:rStyle w:val="FootnoteReference"/>
          <w:sz w:val="2"/>
          <w:szCs w:val="2"/>
        </w:rPr>
        <w:footnoteRef/>
      </w:r>
      <w:r w:rsidRPr="001B3123">
        <w:rPr>
          <w:sz w:val="2"/>
          <w:szCs w:val="2"/>
        </w:rPr>
        <w:t xml:space="preserve"> </w:t>
      </w:r>
      <w:r w:rsidR="00E54FD9" w:rsidRPr="001B3123">
        <w:rPr>
          <w:sz w:val="2"/>
          <w:szCs w:val="2"/>
        </w:rPr>
        <w:t>Jesus himself had told them to return to Galilee and that he would see them there. It was natural that they would occupy themselves fishing while they waited for him. Though night-time was the best time for fishing, the disciples caught nothing. Such an experience was not without precedent for them (cf. Luke 5:5).Kruse, C. G. (2017). John: An Introduction and Commentary (E. J. Schnabel, Ed.; Second edition, Vol. 4, p. 459). Inter-Varsity Press.</w:t>
      </w:r>
    </w:p>
    <w:p w14:paraId="293EB7E6" w14:textId="395EC8CF" w:rsidR="009D2E0F" w:rsidRPr="001B3123" w:rsidRDefault="009D2E0F" w:rsidP="00E54FD9">
      <w:pPr>
        <w:pStyle w:val="FootnoteText"/>
        <w:rPr>
          <w:sz w:val="2"/>
          <w:szCs w:val="2"/>
        </w:rPr>
      </w:pPr>
      <w:r w:rsidRPr="001B3123">
        <w:rPr>
          <w:sz w:val="2"/>
          <w:szCs w:val="2"/>
        </w:rPr>
        <w:t xml:space="preserve">21:3. Commentators divide as to whether Peter and his friends are to be blamed for going fishing. Hoskyns (p. 552) describes the scene as ‘one of complete apostasy’ and ‘the fulfillment of 16:32’; Barrett (p. 579) judges it ‘unthinkable’ that ‘Peter and his brother disciples should contemplate a return to their former occupation after the events of ch. 20’; Brown (2. 1096) speaks of ‘aimless activity undertaken in desperation’. By contrast, Bruce (p. 399) insists there is no evidence that Peter was abandoning the commission he had received in order to return to fishing, and meanwhile ‘it was better for him to employ his time usefully than remain idle’. And Beasley-Murray (p. 399) comments, ‘Even though Jesus be crucified and risen from the dead, the disciples must still eat!’The truth is probably between the two, but a good deal closer to the latter. </w:t>
      </w:r>
      <w:r w:rsidRPr="001B3123">
        <w:rPr>
          <w:sz w:val="2"/>
          <w:szCs w:val="2"/>
          <w:u w:val="single"/>
        </w:rPr>
        <w:t>There is no evidence that Peter and the others had gone to Galilee in order to fish</w:t>
      </w:r>
      <w:r w:rsidRPr="001B3123">
        <w:rPr>
          <w:sz w:val="2"/>
          <w:szCs w:val="2"/>
        </w:rPr>
        <w:t>. The most reasonable assumption is that they went in obedience to the Lord’s command (Mk. 14:28; 16:7 par.). Moreover by this time Peter himself had seen the risen Lord (Lk. 24:34; 1 Cor. 15:5), a point confirmed by the fact that Peter so quickly threw himself into the water and swam for shore as soon as the identity of the man of the shore was pointed out. This does not read like the action of someone who is running away.</w:t>
      </w:r>
      <w:r w:rsidRPr="001B3123">
        <w:rPr>
          <w:sz w:val="2"/>
          <w:szCs w:val="2"/>
          <w:u w:val="single"/>
        </w:rPr>
        <w:t>But if Peter and his friends have neither apostasized nor sunk into despair, this fishing expedition and the dialogue that ensues do not read like the lives of men on a Spirit-empowered mi</w:t>
      </w:r>
      <w:r w:rsidRPr="001B3123">
        <w:rPr>
          <w:sz w:val="2"/>
          <w:szCs w:val="2"/>
        </w:rPr>
        <w:t xml:space="preserve">ssion. It is impossible to imagine any of this taking place in Acts, after Pentecost. There is a certain eagerness for the risen Jesus, still strangely halting as the reality of Jesus’ resurrection is still sinking in. But most emphatically this is not the portrait of believers who have received the promised Paraclete. There is neither the joy nor the assurance, not to mention the sense of mission and the spirit of unity, that characterize the church when freshly endowed with the promised Spirit. It is this ‘tone’ in the chapter that confirms the exegesis of 20:22, given above, and authenticates the chapter as part of the original Gospel.Although there is evidence that the night time was considered best for fishing on Galilee, </w:t>
      </w:r>
      <w:r w:rsidRPr="001B3123">
        <w:rPr>
          <w:sz w:val="2"/>
          <w:szCs w:val="2"/>
          <w:u w:val="single"/>
        </w:rPr>
        <w:t>one wonders if the Evangelist is not still employing one of his favourite symbols (</w:t>
      </w:r>
      <w:r w:rsidRPr="001B3123">
        <w:rPr>
          <w:sz w:val="2"/>
          <w:szCs w:val="2"/>
        </w:rPr>
        <w:t>cf. notes on 3:2, 19–21; 13:30; 20:1). They are coming to grips with the resurrection, but they still have not learned the profound truth that apart from Christ they can do nothing (15:5), and so that night they caught nothing (cf. Lk. 5:5).</w:t>
      </w:r>
    </w:p>
    <w:p w14:paraId="44E33335" w14:textId="526337AF" w:rsidR="009D2E0F" w:rsidRPr="001B3123" w:rsidRDefault="009D2E0F" w:rsidP="009D2E0F">
      <w:pPr>
        <w:pStyle w:val="FootnoteText"/>
        <w:rPr>
          <w:sz w:val="2"/>
          <w:szCs w:val="2"/>
        </w:rPr>
      </w:pPr>
      <w:r w:rsidRPr="001B3123">
        <w:rPr>
          <w:sz w:val="2"/>
          <w:szCs w:val="2"/>
        </w:rPr>
        <w:t>Carson, D. A. (1991). The Gospel according to John (pp. 669–670). Inter-Varsity Press; W.B. Eerdmans.</w:t>
      </w:r>
    </w:p>
  </w:footnote>
  <w:footnote w:id="3">
    <w:p w14:paraId="00F6A76E" w14:textId="763BC960" w:rsidR="0058111B" w:rsidRPr="001B3123" w:rsidRDefault="0058111B">
      <w:pPr>
        <w:pStyle w:val="FootnoteText"/>
        <w:rPr>
          <w:sz w:val="2"/>
          <w:szCs w:val="2"/>
        </w:rPr>
      </w:pPr>
      <w:r w:rsidRPr="001B3123">
        <w:rPr>
          <w:rStyle w:val="FootnoteReference"/>
          <w:sz w:val="2"/>
          <w:szCs w:val="2"/>
        </w:rPr>
        <w:footnoteRef/>
      </w:r>
      <w:r w:rsidRPr="001B3123">
        <w:rPr>
          <w:sz w:val="2"/>
          <w:szCs w:val="2"/>
        </w:rPr>
        <w:t xml:space="preserve"> </w:t>
      </w:r>
      <w:r w:rsidRPr="001B3123">
        <w:rPr>
          <w:rFonts w:hint="eastAsia"/>
          <w:sz w:val="2"/>
          <w:szCs w:val="2"/>
        </w:rPr>
        <w:t>彼得极有可能是十二门徒中年纪较大的一位，虽然圣经没有明言他是否是最年长的，但从多方面可见端倪。他在每次门徒名单中都列在首位，显示他的领导地位（太</w:t>
      </w:r>
      <w:r w:rsidRPr="001B3123">
        <w:rPr>
          <w:rFonts w:hint="eastAsia"/>
          <w:sz w:val="2"/>
          <w:szCs w:val="2"/>
        </w:rPr>
        <w:t>10:2</w:t>
      </w:r>
      <w:r w:rsidRPr="001B3123">
        <w:rPr>
          <w:rFonts w:hint="eastAsia"/>
          <w:sz w:val="2"/>
          <w:szCs w:val="2"/>
        </w:rPr>
        <w:t>）。在（太</w:t>
      </w:r>
      <w:r w:rsidRPr="001B3123">
        <w:rPr>
          <w:rFonts w:hint="eastAsia"/>
          <w:sz w:val="2"/>
          <w:szCs w:val="2"/>
        </w:rPr>
        <w:t>17:24</w:t>
      </w:r>
      <w:r w:rsidRPr="001B3123">
        <w:rPr>
          <w:rFonts w:hint="eastAsia"/>
          <w:sz w:val="2"/>
          <w:szCs w:val="2"/>
        </w:rPr>
        <w:t>–</w:t>
      </w:r>
      <w:r w:rsidRPr="001B3123">
        <w:rPr>
          <w:rFonts w:hint="eastAsia"/>
          <w:sz w:val="2"/>
          <w:szCs w:val="2"/>
        </w:rPr>
        <w:t>27</w:t>
      </w:r>
      <w:r w:rsidRPr="001B3123">
        <w:rPr>
          <w:rFonts w:hint="eastAsia"/>
          <w:sz w:val="2"/>
          <w:szCs w:val="2"/>
        </w:rPr>
        <w:t>）中，主耶稣只吩咐彼得为祂和彼得缴纳圣殿税，这暗示其他门徒可能未满二十岁，而彼得已属征税年龄。此外，彼得已婚（可</w:t>
      </w:r>
      <w:r w:rsidRPr="001B3123">
        <w:rPr>
          <w:rFonts w:hint="eastAsia"/>
          <w:sz w:val="2"/>
          <w:szCs w:val="2"/>
        </w:rPr>
        <w:t>1:30</w:t>
      </w:r>
      <w:r w:rsidRPr="001B3123">
        <w:rPr>
          <w:rFonts w:hint="eastAsia"/>
          <w:sz w:val="2"/>
          <w:szCs w:val="2"/>
        </w:rPr>
        <w:t>），也显示他可能比其他门徒年长。初代教会的传统亦普遍视彼得为门徒中的领袖与长者。综上所述，彼得虽然未必是最年长的，但极有可能是在门徒中属年纪较长、也最具带领角色的一位。</w:t>
      </w:r>
    </w:p>
  </w:footnote>
  <w:footnote w:id="4">
    <w:p w14:paraId="2F414452" w14:textId="77777777" w:rsidR="0073741F" w:rsidRPr="001B3123" w:rsidRDefault="0073741F" w:rsidP="0073741F">
      <w:pPr>
        <w:pStyle w:val="FootnoteText"/>
        <w:rPr>
          <w:sz w:val="2"/>
          <w:szCs w:val="2"/>
        </w:rPr>
      </w:pPr>
      <w:r w:rsidRPr="001B3123">
        <w:rPr>
          <w:rStyle w:val="FootnoteReference"/>
          <w:sz w:val="2"/>
          <w:szCs w:val="2"/>
        </w:rPr>
        <w:footnoteRef/>
      </w:r>
      <w:r w:rsidRPr="001B3123">
        <w:rPr>
          <w:sz w:val="2"/>
          <w:szCs w:val="2"/>
        </w:rPr>
        <w:t xml:space="preserve"> Jesus himself had told them to return to Galilee and that he would see them there. It was natural that they would occupy themselves fishing while they waited for him. Though night-time was the best time for fishing, the disciples caught nothing. Such an experience was not without precedent for them (cf. Luke 5:5).Kruse, C. G. (2017). John: An Introduction and Commentary (E. J. Schnabel, Ed.; Second edition, Vol. 4, p. 459). Inter-Varsity Press.</w:t>
      </w:r>
    </w:p>
    <w:p w14:paraId="75E6C02C" w14:textId="77777777" w:rsidR="0073741F" w:rsidRPr="001B3123" w:rsidRDefault="0073741F" w:rsidP="0073741F">
      <w:pPr>
        <w:pStyle w:val="FootnoteText"/>
        <w:rPr>
          <w:sz w:val="2"/>
          <w:szCs w:val="2"/>
        </w:rPr>
      </w:pPr>
      <w:r w:rsidRPr="001B3123">
        <w:rPr>
          <w:sz w:val="2"/>
          <w:szCs w:val="2"/>
        </w:rPr>
        <w:t xml:space="preserve">21:3. Commentators divide as to whether Peter and his friends are to be blamed for going fishing. Hoskyns (p. 552) describes the scene as ‘one of complete apostasy’ and ‘the fulfillment of 16:32’; Barrett (p. 579) judges it ‘unthinkable’ that ‘Peter and his brother disciples should contemplate a return to their former occupation after the events of ch. 20’; Brown (2. 1096) speaks of ‘aimless activity undertaken in desperation’. By contrast, Bruce (p. 399) insists there is no evidence that Peter was abandoning the commission he had received in order to return to fishing, and meanwhile ‘it was better for him to employ his time usefully than remain idle’. And Beasley-Murray (p. 399) comments, ‘Even though Jesus be crucified and risen from the dead, the disciples must still eat!’The truth is probably between the two, but a good deal closer to the latter. </w:t>
      </w:r>
      <w:r w:rsidRPr="001B3123">
        <w:rPr>
          <w:sz w:val="2"/>
          <w:szCs w:val="2"/>
          <w:u w:val="single"/>
        </w:rPr>
        <w:t>There is no evidence that Peter and the others had gone to Galilee in order to fish</w:t>
      </w:r>
      <w:r w:rsidRPr="001B3123">
        <w:rPr>
          <w:sz w:val="2"/>
          <w:szCs w:val="2"/>
        </w:rPr>
        <w:t>. The most reasonable assumption is that they went in obedience to the Lord’s command (Mk. 14:28; 16:7 par.). Moreover by this time Peter himself had seen the risen Lord (Lk. 24:34; 1 Cor. 15:5), a point confirmed by the fact that Peter so quickly threw himself into the water and swam for shore as soon as the identity of the man of the shore was pointed out. This does not read like the action of someone who is running away.</w:t>
      </w:r>
      <w:r w:rsidRPr="001B3123">
        <w:rPr>
          <w:sz w:val="2"/>
          <w:szCs w:val="2"/>
          <w:u w:val="single"/>
        </w:rPr>
        <w:t>But if Peter and his friends have neither apostasized nor sunk into despair, this fishing expedition and the dialogue that ensues do not read like the lives of men on a Spirit-empowered mi</w:t>
      </w:r>
      <w:r w:rsidRPr="001B3123">
        <w:rPr>
          <w:sz w:val="2"/>
          <w:szCs w:val="2"/>
        </w:rPr>
        <w:t xml:space="preserve">ssion. It is impossible to imagine any of this taking place in Acts, after Pentecost. There is a certain eagerness for the risen Jesus, still strangely halting as the reality of Jesus’ resurrection is still sinking in. But most emphatically this is not the portrait of believers who have received the promised Paraclete. There is neither the joy nor the assurance, not to mention the sense of mission and the spirit of unity, that characterize the church when freshly endowed with the promised Spirit. It is this ‘tone’ in the chapter that confirms the exegesis of 20:22, given above, and authenticates the chapter as part of the original Gospel.Although there is evidence that the night time was considered best for fishing on Galilee, </w:t>
      </w:r>
      <w:r w:rsidRPr="001B3123">
        <w:rPr>
          <w:sz w:val="2"/>
          <w:szCs w:val="2"/>
          <w:u w:val="single"/>
        </w:rPr>
        <w:t>one wonders if the Evangelist is not still employing one of his favourite symbols (</w:t>
      </w:r>
      <w:r w:rsidRPr="001B3123">
        <w:rPr>
          <w:sz w:val="2"/>
          <w:szCs w:val="2"/>
        </w:rPr>
        <w:t>cf. notes on 3:2, 19–21; 13:30; 20:1). They are coming to grips with the resurrection, but they still have not learned the profound truth that apart from Christ they can do nothing (15:5), and so that night they caught nothing (cf. Lk. 5:5).</w:t>
      </w:r>
    </w:p>
    <w:p w14:paraId="306755A4" w14:textId="77777777" w:rsidR="0073741F" w:rsidRPr="001B3123" w:rsidRDefault="0073741F" w:rsidP="0073741F">
      <w:pPr>
        <w:pStyle w:val="FootnoteText"/>
        <w:rPr>
          <w:sz w:val="2"/>
          <w:szCs w:val="2"/>
        </w:rPr>
      </w:pPr>
      <w:r w:rsidRPr="001B3123">
        <w:rPr>
          <w:sz w:val="2"/>
          <w:szCs w:val="2"/>
        </w:rPr>
        <w:t>Carson, D. A. (1991). The Gospel according to John (pp. 669–670). Inter-Varsity Press; W.B. Eerdmans.</w:t>
      </w:r>
    </w:p>
  </w:footnote>
  <w:footnote w:id="5">
    <w:p w14:paraId="72248372" w14:textId="7BE2F678" w:rsidR="005F575D" w:rsidRPr="001B3123" w:rsidRDefault="005F575D" w:rsidP="005F575D">
      <w:pPr>
        <w:pStyle w:val="FootnoteText"/>
        <w:rPr>
          <w:sz w:val="2"/>
          <w:szCs w:val="2"/>
        </w:rPr>
      </w:pPr>
      <w:r w:rsidRPr="001B3123">
        <w:rPr>
          <w:rStyle w:val="FootnoteReference"/>
          <w:sz w:val="2"/>
          <w:szCs w:val="2"/>
        </w:rPr>
        <w:footnoteRef/>
      </w:r>
      <w:r w:rsidRPr="001B3123">
        <w:rPr>
          <w:sz w:val="2"/>
          <w:szCs w:val="2"/>
        </w:rPr>
        <w:t xml:space="preserve"> The word paidia (NIV ‘Friends’, frequently ‘children’) can be used much like British ‘lads’ or American ‘boys’ or ‘guys’ (cf. M. I. 170 n. 1).Carson, D. A. (1991). The Gospel according to John (p. 670). Inter-Varsity Press; W.B. Eerdmans.</w:t>
      </w:r>
    </w:p>
  </w:footnote>
  <w:footnote w:id="6">
    <w:p w14:paraId="417A2D9E" w14:textId="4459EA15" w:rsidR="00A01942" w:rsidRPr="001B3123" w:rsidRDefault="00A01942" w:rsidP="00A01942">
      <w:pPr>
        <w:pStyle w:val="FootnoteText"/>
        <w:rPr>
          <w:sz w:val="2"/>
          <w:szCs w:val="2"/>
        </w:rPr>
      </w:pPr>
      <w:r w:rsidRPr="001B3123">
        <w:rPr>
          <w:rStyle w:val="FootnoteReference"/>
          <w:sz w:val="2"/>
          <w:szCs w:val="2"/>
        </w:rPr>
        <w:footnoteRef/>
      </w:r>
      <w:r w:rsidRPr="001B3123">
        <w:rPr>
          <w:sz w:val="2"/>
          <w:szCs w:val="2"/>
        </w:rPr>
        <w:t xml:space="preserve"> Whether in hope or in tired resignation, the men in the boat heed the advice.Carson, D. A. (1991). The Gospel according to John (p. 671). Inter-Varsity Press; W.B. Eerdmans.</w:t>
      </w:r>
    </w:p>
  </w:footnote>
  <w:footnote w:id="7">
    <w:p w14:paraId="7A9768EB" w14:textId="2B4FD83F" w:rsidR="00680AAD" w:rsidRPr="001B3123" w:rsidRDefault="00680AAD" w:rsidP="00680AAD">
      <w:pPr>
        <w:pStyle w:val="FootnoteText"/>
        <w:rPr>
          <w:sz w:val="2"/>
          <w:szCs w:val="2"/>
        </w:rPr>
      </w:pPr>
      <w:r w:rsidRPr="001B3123">
        <w:rPr>
          <w:rStyle w:val="FootnoteReference"/>
          <w:sz w:val="2"/>
          <w:szCs w:val="2"/>
        </w:rPr>
        <w:footnoteRef/>
      </w:r>
      <w:r w:rsidRPr="001B3123">
        <w:rPr>
          <w:sz w:val="2"/>
          <w:szCs w:val="2"/>
        </w:rPr>
        <w:t xml:space="preserve"> Ancient art and literature record that cast-net fishermen worked naked, so perhaps Peter, being naked, wrapped not a full outer garment but a simple loincloth around him, to show respect for Jesus before jumping into the water to make his way to the shore to meet him.Kruse, C. G. (2017). John: An Introduction and Commentary (E. J. Schnabel, Ed.; Second edition, Vol. 4, p. 460). Inter-Varsity Press.</w:t>
      </w:r>
    </w:p>
  </w:footnote>
  <w:footnote w:id="8">
    <w:p w14:paraId="68BAD661" w14:textId="288C0995" w:rsidR="00226457" w:rsidRPr="001B3123" w:rsidRDefault="00226457" w:rsidP="00FC0877">
      <w:pPr>
        <w:pStyle w:val="FootnoteText"/>
        <w:rPr>
          <w:sz w:val="2"/>
          <w:szCs w:val="2"/>
        </w:rPr>
      </w:pPr>
      <w:r w:rsidRPr="001B3123">
        <w:rPr>
          <w:rStyle w:val="FootnoteReference"/>
          <w:sz w:val="2"/>
          <w:szCs w:val="2"/>
        </w:rPr>
        <w:footnoteRef/>
      </w:r>
      <w:r w:rsidRPr="001B3123">
        <w:rPr>
          <w:sz w:val="2"/>
          <w:szCs w:val="2"/>
        </w:rPr>
        <w:t xml:space="preserve"> </w:t>
      </w:r>
      <w:r w:rsidR="00FC0877" w:rsidRPr="001B3123">
        <w:rPr>
          <w:sz w:val="2"/>
          <w:szCs w:val="2"/>
        </w:rPr>
        <w:t>It was full of large fish, 153, but even with so many the net was not torn. The evangelist’s reference to the number of fish is probably not meant to be symbolic, as some have suggested,3 but rather to emphasize the miraculous nature of the catch—there was a large number of fish, they were large fish, but even so the net was not torn.Kruse, C. G. (2017). John: An Introduction and Commentary (E. J. Schnabel, Ed.; Second edition, Vol. 4, pp. 460–461). Inter-Varsity Press.</w:t>
      </w:r>
      <w:r w:rsidRPr="001B3123">
        <w:rPr>
          <w:sz w:val="2"/>
          <w:szCs w:val="2"/>
        </w:rPr>
        <w:t>Large quantities of ink have gone into explaining why there should be 153 fish. At the purely historical level, it is unsurprising that someone counted them, either as part of dividing them up amongst the fishermen in preparation for sale, or because one of the men was so dumbfounded by the size of the catch that he said something like this: ‘Can you believe it? I wonder how many there are?’But such pedestrian considerations have not satisfied those who are certain there is profound significance in the number. Throughout the history of the church, the most popular solution is that advanced by Jerome, who in his commentary on Ezekiel 47 ties this miracle with the prophetic vision of the stream of living water that flows from the temple to the Dead Sea, which begins to teem with life. Jerome cites the naturalist Oppian who, he claims, avers that there are 153 different species of fish. Thus this catch of fish, effected by the risen Lord’s command, becomes an acted parable of the fruitful mission of the church that draws (helkyō; the same verb is behind ‘dragged’) all human beings without distinction (12:32).8 The trouble with this explanation is that Oppian’s list, no matter how it is counted, does not yield 153; the most likely number is 157.9 Scholars debate whether Jerome was simply mistaken in the number, misascribed the right number to some other naturalist whose work is now lost, or simply ‘cooked the books’. So far as our evidence goes, however, this is no solution.</w:t>
      </w:r>
    </w:p>
    <w:p w14:paraId="62BF4916" w14:textId="77777777" w:rsidR="00226457" w:rsidRPr="001B3123" w:rsidRDefault="00226457" w:rsidP="00226457">
      <w:pPr>
        <w:pStyle w:val="FootnoteText"/>
        <w:rPr>
          <w:sz w:val="2"/>
          <w:szCs w:val="2"/>
        </w:rPr>
      </w:pPr>
      <w:r w:rsidRPr="001B3123">
        <w:rPr>
          <w:sz w:val="2"/>
          <w:szCs w:val="2"/>
        </w:rPr>
        <w:t>Another proposal based on Ezekiel 47 has been put forward more recently. Describing the effect of the stream from the temple, Ezekiel writes: ‘There will be large numbers of fish, because this water flows there and makes the salt water fresh; so where the river flows everything will live. Fishermen will stand along the shore; from En Gedi to En Eglaim there will be places for spreading nets’ (47:9–10). Now each Hebrew and Greek letter stands for a number, so every Greek or Hebrew word has a numerical value. Based on this discipline, called ‘gematria’, J. A. Emerton10 has noted that in Hebrew ‘En’ is the word for ‘spring’, while ‘Gedi’ yields the number 17 and ‘Eglaim’ the number 153. Indeed, the two numbers are related: 153 is the triangular number of 17 (i.e. 1+2+3+ … +17=153; for the reason why it is called ‘triangular’ cf. Hoskyns, p. 553). Thus the number represents the places where, in the time of the fulfillment of messianic hopes, gospel fishermen are to spread their nets. Of course, this ‘solution’ supposes that the readers understand Hebrew. That is extremely unlikely in a book where elementary Hebrew words have to be transliterated (e.g. 1:37, 41). P. R. Ackroyd, noting this point, has derived 153 by adding the Greek numbers for ‘Gedi’ and ‘Eglaim’, but to do so he has had to find variant spellings in different manuscripts.11</w:t>
      </w:r>
    </w:p>
    <w:p w14:paraId="34D4AA7E" w14:textId="12C89B9A" w:rsidR="00226457" w:rsidRPr="001B3123" w:rsidRDefault="00226457" w:rsidP="00226457">
      <w:pPr>
        <w:pStyle w:val="FootnoteText"/>
        <w:rPr>
          <w:sz w:val="2"/>
          <w:szCs w:val="2"/>
        </w:rPr>
      </w:pPr>
      <w:r w:rsidRPr="001B3123">
        <w:rPr>
          <w:sz w:val="2"/>
          <w:szCs w:val="2"/>
        </w:rPr>
        <w:t>That 153 is the triangular number of 17 did not escape the church Fathers. Augustine12 noted it, and observed that 17=10+7, the 10 representing the ten commandments and the 7 the sevenfold Spirit of God (Rev. 1:4). Others break 7 down into 3+4, the number of the Trinity and the number of the new Jerusalem, the city built foursquare. Others have observed that 153= (3x50) +3, the double 3 pointing to the Trinity. Another scholar observes that in the feeding of the five thousand there were originally five little loaves of bread, from which twelve baskets of scraps were taken up, and 5+12=17—i.e. there is a link between that (allegedly) eucharistic feast and this one.13 Other solutions based on gematria have presented themselves: that 153 is the number for the words ‘the church of love’ in Hebrew,14 or of ‘the children of God’,15 or of Pisgah (thus making an allusion to the death of Moses, Dt. 34:1),16 or of the Hebrew for ‘Cana G’ (representing ‘Cana in Galilee’, and thereby tying this miracle to the first two).17Many other suggestions have been put forward, none very convincing. Whatever internal difficulty each might have, as a group most of them do not relate to this passage very well. They tend to offer, at best, an allusion to an admittedly Johannine theme, but nothing that flows naturally out of John 21:11. If the Evangelist has some symbolism in mind connected with the number 153, he has hidden it well.Even so, there may be symbolism in the sheer quantity, if not the number itself, since the Evangelist draws attention to it: but even with so many the net was not torn. It is hard not to see an allusion to Luke 5:1–11, where the nets were torn. This may suggest that the gospel net will never break, that there is no limit to the number of converts it catches (Bruce, pp. 401–402). If such symbolism is operating, it may owe something to Jesus himself, who elsewhere promised to make his disciples ‘fishers of men’ (Mk. 1:17).21:12–13. It was almost as if the disciples were reluctant to come, even as they were eager to be with him. Jesus must spell out the invitation: Come and have breakfast (aristēsate, here used, as classically, for the first meal of the day, as v. 4 requires; more commonly in the New Testament for a later meal—e.g. Lk. 11:37–38; 14:12).Carson, D. A. (1991). The Gospel according to John (pp. 672–674). Inter-Varsity Press; W.B. Eerdmans.</w:t>
      </w:r>
    </w:p>
  </w:footnote>
  <w:footnote w:id="9">
    <w:p w14:paraId="011A61E9" w14:textId="0929F486" w:rsidR="00D24D49" w:rsidRPr="001B3123" w:rsidRDefault="00D24D49" w:rsidP="00D40C0E">
      <w:pPr>
        <w:pStyle w:val="FootnoteText"/>
        <w:rPr>
          <w:sz w:val="2"/>
          <w:szCs w:val="2"/>
        </w:rPr>
      </w:pPr>
      <w:r w:rsidRPr="001B3123">
        <w:rPr>
          <w:rStyle w:val="FootnoteReference"/>
          <w:sz w:val="2"/>
          <w:szCs w:val="2"/>
        </w:rPr>
        <w:footnoteRef/>
      </w:r>
      <w:r w:rsidRPr="001B3123">
        <w:rPr>
          <w:sz w:val="2"/>
          <w:szCs w:val="2"/>
        </w:rPr>
        <w:t xml:space="preserve"> . This is not the same reticence as that exhibited by the two disciples on the road to Emmaus who were kept from recognizing him (Lk. 24:16): these disciples know it is the Lord, and yet are still so uneasy, so hesitant, so uncertain, that they apparently long to ask him, in effect, ‘Is it really you?’, yet dare not do so.Perhaps it is the lack of imaginative historical reconstruction on our part that makes us hesitate to see the compelling power of this interpretation. Our creeds make the resurrection of Jesus Christ so central that it requires considerable mental effort to put ourselves in the places of the first disciples. The evidence of ch. 20 is here presupposed. The disciples had been granted the strongest possible reasons for believing in Jesus’ resurrection, and indeed did so: they knew it was the Lord. But whether because they could see Jesus was not simply resuscitated (like Lazarus), but appeared with new powers, or because they were still grappling with the strangeness of a crucified and resurrected Messiah, or because despite the irrefutable power of the evidence presented to them resurrection itself seemed strange, they felt considerable unease—yet suppressed their question because they knew the one before them could only be Jesus.Carson, D. A. (1991). The Gospel according to John (p. 674). Inter-Varsity Press; W.B. Eerdmans.</w:t>
      </w:r>
    </w:p>
  </w:footnote>
  <w:footnote w:id="10">
    <w:p w14:paraId="3117D7BD" w14:textId="2CCABDE0" w:rsidR="00EF4E66" w:rsidRPr="001B3123" w:rsidRDefault="00EF4E66" w:rsidP="00D40C0E">
      <w:pPr>
        <w:spacing w:after="0" w:line="240" w:lineRule="auto"/>
        <w:rPr>
          <w:rFonts w:ascii="SimSun" w:eastAsia="SimSun" w:hAnsi="SimSun"/>
          <w:sz w:val="2"/>
          <w:szCs w:val="2"/>
        </w:rPr>
      </w:pPr>
      <w:r w:rsidRPr="001B3123">
        <w:rPr>
          <w:rStyle w:val="FootnoteReference"/>
          <w:sz w:val="2"/>
          <w:szCs w:val="2"/>
        </w:rPr>
        <w:footnoteRef/>
      </w:r>
      <w:r w:rsidRPr="001B3123">
        <w:rPr>
          <w:sz w:val="2"/>
          <w:szCs w:val="2"/>
        </w:rPr>
        <w:t xml:space="preserve"> </w:t>
      </w:r>
      <w:r w:rsidRPr="001B3123">
        <w:rPr>
          <w:rFonts w:ascii="SimSun" w:eastAsia="SimSun" w:hAnsi="SimSun" w:hint="eastAsia"/>
          <w:sz w:val="2"/>
          <w:szCs w:val="2"/>
        </w:rPr>
        <w:t>主耶稣身体复活之后，是能享用美食的</w:t>
      </w:r>
      <w:r w:rsidRPr="001B3123">
        <w:rPr>
          <w:rFonts w:ascii="SimSun" w:eastAsia="SimSun" w:hAnsi="SimSun"/>
          <w:sz w:val="2"/>
          <w:szCs w:val="2"/>
        </w:rPr>
        <w:t>(</w:t>
      </w:r>
      <w:r w:rsidRPr="001B3123">
        <w:rPr>
          <w:rFonts w:ascii="SimSun" w:eastAsia="SimSun" w:hAnsi="SimSun" w:hint="eastAsia"/>
          <w:sz w:val="2"/>
          <w:szCs w:val="2"/>
        </w:rPr>
        <w:t>路24:41-43</w:t>
      </w:r>
    </w:p>
  </w:footnote>
  <w:footnote w:id="11">
    <w:p w14:paraId="45565938" w14:textId="7E089B4C" w:rsidR="00D40C0E" w:rsidRPr="001B3123" w:rsidRDefault="00D40C0E" w:rsidP="00D40C0E">
      <w:pPr>
        <w:pStyle w:val="FootnoteText"/>
        <w:rPr>
          <w:sz w:val="2"/>
          <w:szCs w:val="2"/>
        </w:rPr>
      </w:pPr>
      <w:r w:rsidRPr="001B3123">
        <w:rPr>
          <w:rStyle w:val="FootnoteReference"/>
          <w:sz w:val="2"/>
          <w:szCs w:val="2"/>
        </w:rPr>
        <w:footnoteRef/>
      </w:r>
      <w:r w:rsidRPr="001B3123">
        <w:rPr>
          <w:sz w:val="2"/>
          <w:szCs w:val="2"/>
        </w:rPr>
        <w:t xml:space="preserve"> The reference to the third time Jesus appeared probably enumerates only the appearances reported in this Gospel (20:19–23; 20:26–29).Carson, D. A. (1991). The Gospel according to John (p. 675). Inter-Varsity Press; W.B. Eerdmans.</w:t>
      </w:r>
    </w:p>
  </w:footnote>
  <w:footnote w:id="12">
    <w:p w14:paraId="71F5B099" w14:textId="1CA6444C" w:rsidR="00F44CE0" w:rsidRPr="001B3123" w:rsidRDefault="00643897" w:rsidP="00F44CE0">
      <w:pPr>
        <w:pStyle w:val="FootnoteText"/>
        <w:rPr>
          <w:sz w:val="2"/>
          <w:szCs w:val="2"/>
        </w:rPr>
      </w:pPr>
      <w:r w:rsidRPr="001B3123">
        <w:rPr>
          <w:rStyle w:val="FootnoteReference"/>
          <w:sz w:val="2"/>
          <w:szCs w:val="2"/>
        </w:rPr>
        <w:footnoteRef/>
      </w:r>
      <w:r w:rsidRPr="001B3123">
        <w:rPr>
          <w:sz w:val="2"/>
          <w:szCs w:val="2"/>
        </w:rPr>
        <w:t xml:space="preserve"> </w:t>
      </w:r>
      <w:r w:rsidR="00F44CE0" w:rsidRPr="001B3123">
        <w:rPr>
          <w:sz w:val="2"/>
          <w:szCs w:val="2"/>
        </w:rPr>
        <w:t>. Sometimes a lot has been made of these differences, but, in fact, agapaō and phileō are used synonymously in the Gospel of John, and we should not make too much of the evangelist’s choice of verbs. For example, both agapaō and phileō are used of the Father’s love for the Son (10:17; 15:9; 17:23, 24, 26/5:20), Jesus’ love for Lazarus (11:5/11:3, 36) and the beloved disciple (13:23; 19:26; 21:7, 20/20:2), and the Father’s love for the disciples (14:23/16:27).Kruse, C. G. (2017). John: An Introduction and Commentary (E. J. Schnabel, Ed.; Second edition, Vol. 4, p. 462). Inter-Varsity Press.</w:t>
      </w:r>
    </w:p>
    <w:p w14:paraId="265E81D0" w14:textId="7984D64A" w:rsidR="00643897" w:rsidRPr="001B3123" w:rsidRDefault="00643897" w:rsidP="00643897">
      <w:pPr>
        <w:pStyle w:val="FootnoteText"/>
        <w:rPr>
          <w:sz w:val="2"/>
          <w:szCs w:val="2"/>
        </w:rPr>
      </w:pPr>
      <w:r w:rsidRPr="001B3123">
        <w:rPr>
          <w:sz w:val="2"/>
          <w:szCs w:val="2"/>
        </w:rPr>
        <w:t>Some expositions of these verses turn on the distribution of the two different verbs for ‘love’ that appear. When Jesus asks the question the first two times, ‘Do you love me?’, the verb is agapaō; Peter responds with ‘I love you’ (phileō). The third time, however, Jesus himself uses phileō; and still Peter cannot bring himself to use more than the same. Commonly it is argued that agapaō is the stronger form of ‘to love’, but so powerfully has Peter had his old self-confidence expunged from him that the most he will claim is the weaker form—even when Jesus draws attention to the point, using the weaker form himself when he asks the question for the third time. This accounts for the distinction the NIV maintains between ‘truly love’ and ‘love’.18</w:t>
      </w:r>
    </w:p>
    <w:p w14:paraId="53657465" w14:textId="72F74196" w:rsidR="00643897" w:rsidRPr="001B3123" w:rsidRDefault="00643897" w:rsidP="00643897">
      <w:pPr>
        <w:pStyle w:val="FootnoteText"/>
        <w:rPr>
          <w:sz w:val="2"/>
          <w:szCs w:val="2"/>
        </w:rPr>
      </w:pPr>
      <w:r w:rsidRPr="001B3123">
        <w:rPr>
          <w:sz w:val="2"/>
          <w:szCs w:val="2"/>
        </w:rPr>
        <w:t>This will not do, for at least the following reasons:(1) We have already seen that the two verbs are used interchangeably in this Gospel. The expression ‘beloved disciple’, more literally ‘disciple whom Jesus loved’, can be based on either verb (cf. notes on 20:2). The Father loves the Son—and both verbs serve (3:35; 5:20). Jesus loved Lazarus—and again both verbs serve (11:5, 36).(2) No reliable distinction can be based on the LXX. For instance, Jacob’s preferential love for Joseph is expressed with both verbs (Gn. 37:3, 4). When Amnon incestuously rapes his sister Tamar, both verbs can be used to refer to his ‘love’ (2 Sam. 13). Despite one verb for ‘love’ in the Hebrew text of Proverbs 8:17, the LXX uses both agapaō and phileō.</w:t>
      </w:r>
    </w:p>
    <w:p w14:paraId="178C1598" w14:textId="129C11C7" w:rsidR="00643897" w:rsidRPr="001B3123" w:rsidRDefault="00643897" w:rsidP="00643897">
      <w:pPr>
        <w:pStyle w:val="FootnoteText"/>
        <w:rPr>
          <w:sz w:val="2"/>
          <w:szCs w:val="2"/>
        </w:rPr>
      </w:pPr>
      <w:r w:rsidRPr="001B3123">
        <w:rPr>
          <w:sz w:val="2"/>
          <w:szCs w:val="2"/>
        </w:rPr>
        <w:t>(3) Convincing evidence has been advanced that the verb agapaō was coming into prominence throughout Greek literature from about the fourth century BC onward, as one of the standard verbs for ‘to love’. One of the reasons for this change is that phileō has taken on the additional meaning ‘to kiss’, in some contexts.19 In other words, agapaō does not come into play because it is a peculiarly sacred word.(4) Even in the New Testament, agapaō is not always distinguished by a good object: Demas regrettably ‘loved’ the present age (2 Tim. 4:10).(5) Nor does it help to argue, with Hendriksen (2. 494–500), that because the total range of meaning of each verb is not the same as that of the other (e.g. agapaō never means ‘to kiss’), therefore there is necessarily some distinction to be made here. But this conclusion is invalid. All agree that synonyms enjoy differences of association, nuance and emotional colouring within their total semantic range. ‘But within any one individual passage these differences do not amount to a distinction of real theological reference: they do not specify a difference in the kind of love referred to.’20(6) Amongst those who insist a distinction between the two verbs is to be maintained in each verse, there is no agreement. Thus, Trench21 insists agapaō is philanthropic and altruistic, but without emotional attachment, and therefore much too cold for Peter’s affection. That is why the apostle prefers phileō. By contrast, for Westcott (2. 367) agapaō denotes the higher love that will in time come to be known as the distinctively Christian love, while Peter cannot bring himself to profess more than ‘the feeling of natural love’, phileō. Bruce (p. 405) wisely comments: ‘When two such distinguished Greek scholars (both, moreover, tending to argue from the standards of classical Greek) see the significance of the synonyms so differently, we may wonder if indeed we are intended to see such distinct significance.’</w:t>
      </w:r>
    </w:p>
    <w:p w14:paraId="6BBAD00C" w14:textId="09EC5174" w:rsidR="00643897" w:rsidRPr="001B3123" w:rsidRDefault="00643897" w:rsidP="00643897">
      <w:pPr>
        <w:pStyle w:val="FootnoteText"/>
        <w:rPr>
          <w:sz w:val="2"/>
          <w:szCs w:val="2"/>
        </w:rPr>
      </w:pPr>
      <w:r w:rsidRPr="001B3123">
        <w:rPr>
          <w:sz w:val="2"/>
          <w:szCs w:val="2"/>
        </w:rPr>
        <w:t>(7) By now it has become clear that the Evangelist constantly uses minor variations for stylistic reasons of his own (cf. Morris, SFG, pp. 293–319). This is confirmed by the present passage. In addition to the two words for ‘love’, John resorts to three other pairs: boskō and poimainō (‘feed’ and ‘take care of’ the sheep), arnia and probata (‘lambs’ and ‘sheep’), and oida and ginōskō (both rendered ‘you know’ in v. 17). These have not stirred homiletical imaginations; it is difficult to see why the first pair should.Carson, D. A. (1991). The Gospel according to John (pp. 676–677). Inter-Varsity Press; W.B. Eerdmans.</w:t>
      </w:r>
    </w:p>
  </w:footnote>
  <w:footnote w:id="13">
    <w:p w14:paraId="3BACBADC" w14:textId="0737EBBC" w:rsidR="00D863C6" w:rsidRPr="001B3123" w:rsidRDefault="00643897" w:rsidP="00D863C6">
      <w:pPr>
        <w:pStyle w:val="FootnoteText"/>
        <w:rPr>
          <w:sz w:val="2"/>
          <w:szCs w:val="2"/>
        </w:rPr>
      </w:pPr>
      <w:r w:rsidRPr="001B3123">
        <w:rPr>
          <w:rStyle w:val="FootnoteReference"/>
          <w:sz w:val="2"/>
          <w:szCs w:val="2"/>
        </w:rPr>
        <w:footnoteRef/>
      </w:r>
      <w:r w:rsidRPr="001B3123">
        <w:rPr>
          <w:sz w:val="2"/>
          <w:szCs w:val="2"/>
        </w:rPr>
        <w:t xml:space="preserve"> </w:t>
      </w:r>
      <w:r w:rsidR="00D863C6" w:rsidRPr="001B3123">
        <w:rPr>
          <w:sz w:val="2"/>
          <w:szCs w:val="2"/>
        </w:rPr>
        <w:t>15. When they had finished eating, Jesus said to Simon Peter, ‘Simon son of John, do you love me more than these?’ Jesus singled Peter out and asked him whether he loved him more than these. What more than these means has been variously explained: (1) more than the other disciples present loved Jesus; (2) more than Peter loved those other disciples; (3) more than the large catch of fish, the boats and fishing gear; or (4) more than anything else. Of these options, the first is supported by the fact that Peter had been the most forward in asserting his dedication to Jesus (13:37–38; cf. Matt. 26:33). The second is unlikely because there is no mention elsewhere of Peter’s love for the other disciples. The third is possible if one regards Peter’s decision to go fishing (21:3) as a turning away from Jesus to go back to his old trade. The fourth represents the most comprehensive question: do you love me more than anything else? The first of these options has most to commend it for two reasons: (1) the other disciples were present; and (2) Peter had said, ‘Even if all fall away, I will not’ (cf. Mark 14:29).Kruse, C. G. (2017). John: An Introduction and Commentary (E. J. Schnabel, Ed.; Second edition, Vol. 4, pp. 461–462). Inter-Varsity Press.</w:t>
      </w:r>
    </w:p>
    <w:p w14:paraId="15B3957B" w14:textId="5F50D949" w:rsidR="00643897" w:rsidRPr="001B3123" w:rsidRDefault="00643897" w:rsidP="00643897">
      <w:pPr>
        <w:pStyle w:val="FootnoteText"/>
        <w:rPr>
          <w:sz w:val="2"/>
          <w:szCs w:val="2"/>
        </w:rPr>
      </w:pPr>
      <w:r w:rsidRPr="001B3123">
        <w:rPr>
          <w:sz w:val="2"/>
          <w:szCs w:val="2"/>
        </w:rPr>
        <w:t>The public nature of Peter’s reinstatement is suggested by Jesus’ initial question, Simon son of John, do you truly love me more than these? By itself, more than these (toutōn, genitive of comparison) could be interpreted in three ways: (1) ‘Do you love me more than you love these disciples?’ But this question does not cohere with any theme in the book. (2) ‘Do you love me more than you love this fishing gear?’ That is possible; the boat and the nets have been mentioned, and doubtless other gear was lying around. But in John 1 Peter is not called from his fishing, and the fishing of 21:3 has fewer negative overtones than some suppose. In any case all seven disciples went fishing: why then focus on Peter? (3) ‘Do you love me more than these other disciples do?’ (which of course assumes they are still present). This makes sense. Carson, D. A. (1991). The Gospel according to John (pp. 675–676). Inter-Varsity Press; W.B. Eerdmans.</w:t>
      </w:r>
    </w:p>
  </w:footnote>
  <w:footnote w:id="14">
    <w:p w14:paraId="489A1271" w14:textId="18A98ABA" w:rsidR="00AB6128" w:rsidRPr="001B3123" w:rsidRDefault="00AB6128" w:rsidP="00AB6128">
      <w:pPr>
        <w:pStyle w:val="FootnoteText"/>
        <w:rPr>
          <w:sz w:val="2"/>
          <w:szCs w:val="2"/>
        </w:rPr>
      </w:pPr>
      <w:r w:rsidRPr="001B3123">
        <w:rPr>
          <w:rStyle w:val="FootnoteReference"/>
          <w:sz w:val="2"/>
          <w:szCs w:val="2"/>
        </w:rPr>
        <w:footnoteRef/>
      </w:r>
      <w:r w:rsidRPr="001B3123">
        <w:rPr>
          <w:sz w:val="2"/>
          <w:szCs w:val="2"/>
        </w:rPr>
        <w:t xml:space="preserve"> Two other things call for comment. First, it would seem that Peter’s love for Jesus had to be expressed in the shepherding of his Lord’s flock. </w:t>
      </w:r>
      <w:r w:rsidRPr="001B3123">
        <w:rPr>
          <w:b/>
          <w:bCs/>
          <w:sz w:val="2"/>
          <w:szCs w:val="2"/>
          <w:u w:val="single"/>
        </w:rPr>
        <w:t>Second, similar terminology is used in 1 Peter 5:1–4 and Acts 20:28–29, where elders are charged with the responsibility of shepherding God’s flock</w:t>
      </w:r>
      <w:r w:rsidRPr="001B3123">
        <w:rPr>
          <w:sz w:val="2"/>
          <w:szCs w:val="2"/>
        </w:rPr>
        <w:t>. This suggests that Jesus’ commission to Peter to feed his sheep here in 20:15–17 was not understood to be restricted to Peter in any exclusive way</w:t>
      </w:r>
      <w:r w:rsidRPr="001B3123">
        <w:rPr>
          <w:rFonts w:hint="eastAsia"/>
          <w:sz w:val="2"/>
          <w:szCs w:val="2"/>
        </w:rPr>
        <w:t xml:space="preserve"> </w:t>
      </w:r>
      <w:r w:rsidRPr="001B3123">
        <w:rPr>
          <w:sz w:val="2"/>
          <w:szCs w:val="2"/>
        </w:rPr>
        <w:t>Kruse, C. G. (2017). John: An Introduction and Commentary (E. J. Schnabel, Ed.; Second edition, Vol. 4, p. 463). Inter-Varsity Press.</w:t>
      </w:r>
    </w:p>
  </w:footnote>
  <w:footnote w:id="15">
    <w:p w14:paraId="7DAFE6E8" w14:textId="77777777" w:rsidR="008628CE" w:rsidRPr="001B3123" w:rsidRDefault="008628CE" w:rsidP="008628CE">
      <w:pPr>
        <w:pStyle w:val="FootnoteText"/>
        <w:rPr>
          <w:sz w:val="2"/>
          <w:szCs w:val="2"/>
        </w:rPr>
      </w:pPr>
      <w:r w:rsidRPr="001B3123">
        <w:rPr>
          <w:rStyle w:val="FootnoteReference"/>
          <w:sz w:val="2"/>
          <w:szCs w:val="2"/>
        </w:rPr>
        <w:footnoteRef/>
      </w:r>
      <w:r w:rsidRPr="001B3123">
        <w:rPr>
          <w:sz w:val="2"/>
          <w:szCs w:val="2"/>
        </w:rPr>
        <w:t xml:space="preserve"> </w:t>
      </w:r>
      <w:r w:rsidRPr="001B3123">
        <w:rPr>
          <w:rFonts w:hint="eastAsia"/>
          <w:sz w:val="2"/>
          <w:szCs w:val="2"/>
        </w:rPr>
        <w:t>【父爱子】</w:t>
      </w:r>
      <w:r w:rsidRPr="001B3123">
        <w:rPr>
          <w:sz w:val="2"/>
          <w:szCs w:val="2"/>
        </w:rPr>
        <w:t xml:space="preserve"> </w:t>
      </w:r>
      <w:r w:rsidRPr="001B3123">
        <w:rPr>
          <w:rFonts w:hint="eastAsia"/>
          <w:sz w:val="2"/>
          <w:szCs w:val="2"/>
        </w:rPr>
        <w:t>约</w:t>
      </w:r>
      <w:r w:rsidRPr="001B3123">
        <w:rPr>
          <w:sz w:val="2"/>
          <w:szCs w:val="2"/>
        </w:rPr>
        <w:t xml:space="preserve">5:20 </w:t>
      </w:r>
      <w:r w:rsidRPr="001B3123">
        <w:rPr>
          <w:rFonts w:hint="eastAsia"/>
          <w:sz w:val="2"/>
          <w:szCs w:val="2"/>
        </w:rPr>
        <w:t>父爱φιλέω子，将自己所作的一切事指给他看，还要将比这更大的事指给他看，叫你们希奇。约</w:t>
      </w:r>
      <w:r w:rsidRPr="001B3123">
        <w:rPr>
          <w:sz w:val="2"/>
          <w:szCs w:val="2"/>
        </w:rPr>
        <w:t xml:space="preserve">10:17  </w:t>
      </w:r>
      <w:r w:rsidRPr="001B3123">
        <w:rPr>
          <w:rFonts w:hint="eastAsia"/>
          <w:sz w:val="2"/>
          <w:szCs w:val="2"/>
        </w:rPr>
        <w:t>我父爱α</w:t>
      </w:r>
      <w:r w:rsidRPr="001B3123">
        <w:rPr>
          <w:rFonts w:ascii="Times New Roman" w:hAnsi="Times New Roman" w:cs="Times New Roman"/>
          <w:sz w:val="2"/>
          <w:szCs w:val="2"/>
        </w:rPr>
        <w:t>̓</w:t>
      </w:r>
      <w:r w:rsidRPr="001B3123">
        <w:rPr>
          <w:rFonts w:hint="eastAsia"/>
          <w:sz w:val="2"/>
          <w:szCs w:val="2"/>
        </w:rPr>
        <w:t>γαπάω我；因我将命舍去，好再取回来。【主爱人】约</w:t>
      </w:r>
      <w:r w:rsidRPr="001B3123">
        <w:rPr>
          <w:sz w:val="2"/>
          <w:szCs w:val="2"/>
        </w:rPr>
        <w:t xml:space="preserve">11:3  </w:t>
      </w:r>
      <w:r w:rsidRPr="001B3123">
        <w:rPr>
          <w:rFonts w:hint="eastAsia"/>
          <w:sz w:val="2"/>
          <w:szCs w:val="2"/>
        </w:rPr>
        <w:t>他姊妹两个就打发人去见耶稣，说：「主啊，你所爱φιλέω的人病了。」约</w:t>
      </w:r>
      <w:r w:rsidRPr="001B3123">
        <w:rPr>
          <w:sz w:val="2"/>
          <w:szCs w:val="2"/>
        </w:rPr>
        <w:t xml:space="preserve">11:5 </w:t>
      </w:r>
      <w:r w:rsidRPr="001B3123">
        <w:rPr>
          <w:rFonts w:hint="eastAsia"/>
          <w:sz w:val="2"/>
          <w:szCs w:val="2"/>
        </w:rPr>
        <w:t>耶稣素来爱α</w:t>
      </w:r>
      <w:r w:rsidRPr="001B3123">
        <w:rPr>
          <w:rFonts w:ascii="Times New Roman" w:hAnsi="Times New Roman" w:cs="Times New Roman"/>
          <w:sz w:val="2"/>
          <w:szCs w:val="2"/>
        </w:rPr>
        <w:t>̓</w:t>
      </w:r>
      <w:r w:rsidRPr="001B3123">
        <w:rPr>
          <w:rFonts w:hint="eastAsia"/>
          <w:sz w:val="2"/>
          <w:szCs w:val="2"/>
        </w:rPr>
        <w:t>γαπάω马大和他妹子并拉撒路。约</w:t>
      </w:r>
      <w:r w:rsidRPr="001B3123">
        <w:rPr>
          <w:sz w:val="2"/>
          <w:szCs w:val="2"/>
        </w:rPr>
        <w:t xml:space="preserve">11:36  </w:t>
      </w:r>
      <w:r w:rsidRPr="001B3123">
        <w:rPr>
          <w:rFonts w:hint="eastAsia"/>
          <w:sz w:val="2"/>
          <w:szCs w:val="2"/>
        </w:rPr>
        <w:t>犹太人就说：「你看他爱φιλέω这人是何等恳切。」【人对主的爱】约</w:t>
      </w:r>
      <w:r w:rsidRPr="001B3123">
        <w:rPr>
          <w:sz w:val="2"/>
          <w:szCs w:val="2"/>
        </w:rPr>
        <w:t xml:space="preserve">14:23  </w:t>
      </w:r>
      <w:r w:rsidRPr="001B3123">
        <w:rPr>
          <w:rFonts w:hint="eastAsia"/>
          <w:sz w:val="2"/>
          <w:szCs w:val="2"/>
        </w:rPr>
        <w:t>耶稣回答说：「人若爱α</w:t>
      </w:r>
      <w:r w:rsidRPr="001B3123">
        <w:rPr>
          <w:rFonts w:ascii="Times New Roman" w:hAnsi="Times New Roman" w:cs="Times New Roman"/>
          <w:sz w:val="2"/>
          <w:szCs w:val="2"/>
        </w:rPr>
        <w:t>̓</w:t>
      </w:r>
      <w:r w:rsidRPr="001B3123">
        <w:rPr>
          <w:rFonts w:hint="eastAsia"/>
          <w:sz w:val="2"/>
          <w:szCs w:val="2"/>
        </w:rPr>
        <w:t>γαπάω我，就必遵守我的道；我父也必爱α</w:t>
      </w:r>
      <w:r w:rsidRPr="001B3123">
        <w:rPr>
          <w:rFonts w:ascii="Times New Roman" w:hAnsi="Times New Roman" w:cs="Times New Roman"/>
          <w:sz w:val="2"/>
          <w:szCs w:val="2"/>
        </w:rPr>
        <w:t>̓</w:t>
      </w:r>
      <w:r w:rsidRPr="001B3123">
        <w:rPr>
          <w:rFonts w:hint="eastAsia"/>
          <w:sz w:val="2"/>
          <w:szCs w:val="2"/>
        </w:rPr>
        <w:t>γαπά</w:t>
      </w:r>
      <w:r w:rsidRPr="001B3123">
        <w:rPr>
          <w:sz w:val="2"/>
          <w:szCs w:val="2"/>
        </w:rPr>
        <w:t>ω</w:t>
      </w:r>
      <w:r w:rsidRPr="001B3123">
        <w:rPr>
          <w:rFonts w:hint="eastAsia"/>
          <w:sz w:val="2"/>
          <w:szCs w:val="2"/>
        </w:rPr>
        <w:t>他，并且我们要到他那里去，与他同住。</w:t>
      </w:r>
      <w:r w:rsidRPr="001B3123">
        <w:rPr>
          <w:sz w:val="2"/>
          <w:szCs w:val="2"/>
        </w:rPr>
        <w:t xml:space="preserve"> </w:t>
      </w:r>
      <w:r w:rsidRPr="001B3123">
        <w:rPr>
          <w:rFonts w:hint="eastAsia"/>
          <w:sz w:val="2"/>
          <w:szCs w:val="2"/>
        </w:rPr>
        <w:t>约</w:t>
      </w:r>
      <w:r w:rsidRPr="001B3123">
        <w:rPr>
          <w:sz w:val="2"/>
          <w:szCs w:val="2"/>
        </w:rPr>
        <w:t xml:space="preserve">16:27  </w:t>
      </w:r>
      <w:r w:rsidRPr="001B3123">
        <w:rPr>
          <w:rFonts w:hint="eastAsia"/>
          <w:sz w:val="2"/>
          <w:szCs w:val="2"/>
        </w:rPr>
        <w:t>父自己爱φιλέω你们；因为你们已经爱φιλέω我，又信我是从父出来的。【耶稣所爱的门徒约翰】约</w:t>
      </w:r>
      <w:r w:rsidRPr="001B3123">
        <w:rPr>
          <w:rFonts w:hint="eastAsia"/>
          <w:sz w:val="2"/>
          <w:szCs w:val="2"/>
        </w:rPr>
        <w:t xml:space="preserve">19:26  </w:t>
      </w:r>
      <w:r w:rsidRPr="001B3123">
        <w:rPr>
          <w:rFonts w:hint="eastAsia"/>
          <w:sz w:val="2"/>
          <w:szCs w:val="2"/>
        </w:rPr>
        <w:t>耶稣见母亲和他所爱α</w:t>
      </w:r>
      <w:r w:rsidRPr="001B3123">
        <w:rPr>
          <w:rFonts w:ascii="Times New Roman" w:hAnsi="Times New Roman" w:cs="Times New Roman"/>
          <w:sz w:val="2"/>
          <w:szCs w:val="2"/>
        </w:rPr>
        <w:t>̓</w:t>
      </w:r>
      <w:r w:rsidRPr="001B3123">
        <w:rPr>
          <w:rFonts w:hint="eastAsia"/>
          <w:sz w:val="2"/>
          <w:szCs w:val="2"/>
        </w:rPr>
        <w:t>γαπά</w:t>
      </w:r>
      <w:r w:rsidRPr="001B3123">
        <w:rPr>
          <w:sz w:val="2"/>
          <w:szCs w:val="2"/>
        </w:rPr>
        <w:t>ω</w:t>
      </w:r>
      <w:r w:rsidRPr="001B3123">
        <w:rPr>
          <w:rFonts w:hint="eastAsia"/>
          <w:sz w:val="2"/>
          <w:szCs w:val="2"/>
        </w:rPr>
        <w:t>的那门徒站在旁边，就对他母亲说：「母亲（原文作妇人），看，你的儿子！」约</w:t>
      </w:r>
      <w:r w:rsidRPr="001B3123">
        <w:rPr>
          <w:rFonts w:hint="eastAsia"/>
          <w:sz w:val="2"/>
          <w:szCs w:val="2"/>
        </w:rPr>
        <w:t xml:space="preserve">20:2  </w:t>
      </w:r>
      <w:r w:rsidRPr="001B3123">
        <w:rPr>
          <w:rFonts w:hint="eastAsia"/>
          <w:sz w:val="2"/>
          <w:szCs w:val="2"/>
        </w:rPr>
        <w:t>就跑来见西门彼得和耶稣所爱φιλέω的那个门徒，对他们说：「有人把主从坟墓里挪了去，我们不知道放在那里。」</w:t>
      </w:r>
    </w:p>
  </w:footnote>
  <w:footnote w:id="16">
    <w:p w14:paraId="4D0192E8" w14:textId="31C06658" w:rsidR="00C13A17" w:rsidRPr="001B3123" w:rsidRDefault="00C13A17" w:rsidP="00C13A17">
      <w:pPr>
        <w:pStyle w:val="FootnoteText"/>
        <w:rPr>
          <w:sz w:val="2"/>
          <w:szCs w:val="2"/>
        </w:rPr>
      </w:pPr>
      <w:r w:rsidRPr="001B3123">
        <w:rPr>
          <w:rStyle w:val="FootnoteReference"/>
          <w:sz w:val="2"/>
          <w:szCs w:val="2"/>
        </w:rPr>
        <w:footnoteRef/>
      </w:r>
      <w:r w:rsidRPr="001B3123">
        <w:rPr>
          <w:sz w:val="2"/>
          <w:szCs w:val="2"/>
        </w:rPr>
        <w:t xml:space="preserve"> Peter is known to have suffered a violent death (cf. 1 Clement 5.4, written c. AD 96), and it was believed to have been by crucifixion (cf. Tertullian, Scorp. 15.3). If 21:18–19 refers to crucifixion, it is the earliest testimony to Peter’s martyrdom by this means.7 Jesus’ next words to Peter were, in that case, most apt: Then he said to him, ‘Follow me!’ Peter was to take up his cross literally and follow Jesus.Kruse, C. G. (2017). John: An Introduction and Commentary (E. J. Schnabel, Ed.; Second edition, Vol. 4, p. 464). Inter-Varsity Press.</w:t>
      </w:r>
    </w:p>
  </w:footnote>
  <w:footnote w:id="17">
    <w:p w14:paraId="6B6DC583" w14:textId="24C69A68" w:rsidR="00F84903" w:rsidRPr="001B3123" w:rsidRDefault="00F84903" w:rsidP="00F84903">
      <w:pPr>
        <w:pStyle w:val="FootnoteText"/>
        <w:rPr>
          <w:sz w:val="2"/>
          <w:szCs w:val="2"/>
        </w:rPr>
      </w:pPr>
      <w:r w:rsidRPr="001B3123">
        <w:rPr>
          <w:rStyle w:val="FootnoteReference"/>
          <w:sz w:val="2"/>
          <w:szCs w:val="2"/>
        </w:rPr>
        <w:footnoteRef/>
      </w:r>
      <w:r w:rsidRPr="001B3123">
        <w:rPr>
          <w:sz w:val="2"/>
          <w:szCs w:val="2"/>
        </w:rPr>
        <w:t xml:space="preserve"> By the time the Fourth Gospel was written, the prediction had been fulfilled, and Peter had glorified God by his martyrdom, probably in Rome, under the emperor Nero. Extra-biblical sources for the event are not strong. Clement of Rome (c. AD 96) mentions Peter’s martyrdom but does not reveal what form it took (1 Clement 5:4). Writing about AD 212, Tertullian affirms that it was when Peter was bound to the cross that he was girded by someone else (Scorpiace [‘Antidote for the Scorpion’s Sting’] 15), but it is unclear whether Tertullian has access to independent information, or is simply referring to this text. Later accounts of Peter asking to be crucified upside down, because he felt unworthy to be crucified as his Lord was, are too remote and too infected with legendary accretions to be reliable.26 What is undisputed is that the indelible shame Peter bore for his public disowning of the Lord Jesus Christ on the night he was sentenced to death was forgiven by the Lord himself, and subsequently overwhelmed by the apostle’s fruitful ministry and martyrdom.Carson, D. A. (1991). The Gospel according to John (p. 680). Inter-Varsity Press; W.B. Eerdmans.</w:t>
      </w:r>
    </w:p>
  </w:footnote>
  <w:footnote w:id="18">
    <w:p w14:paraId="579DA954" w14:textId="670E11FD" w:rsidR="004534FB" w:rsidRPr="001B3123" w:rsidRDefault="004534FB" w:rsidP="004534FB">
      <w:pPr>
        <w:pStyle w:val="FootnoteText"/>
        <w:rPr>
          <w:sz w:val="2"/>
          <w:szCs w:val="2"/>
        </w:rPr>
      </w:pPr>
      <w:r w:rsidRPr="001B3123">
        <w:rPr>
          <w:rStyle w:val="FootnoteReference"/>
          <w:sz w:val="2"/>
          <w:szCs w:val="2"/>
        </w:rPr>
        <w:footnoteRef/>
      </w:r>
      <w:r w:rsidRPr="001B3123">
        <w:rPr>
          <w:sz w:val="2"/>
          <w:szCs w:val="2"/>
        </w:rPr>
        <w:t xml:space="preserve"> Second, the episode at the last supper calls to mind that Peter signalled to John to get him to ask Jesus a question: i.e. it assumes a certain intimacy between the beloved disciple and Peter. That intimacy makes Peter’s question more comprehensible, if not more justifiable. His own prognosis is not very good: for Peter the cost of discipleship will be high. What about him?Carson, D. A. (1991). The Gospel according to John (p. 681). Inter-Varsity Press; W.B. Eerdmans.</w:t>
      </w:r>
    </w:p>
    <w:p w14:paraId="317D5D56" w14:textId="503CFB0B" w:rsidR="002C45C8" w:rsidRPr="001B3123" w:rsidRDefault="002C45C8" w:rsidP="002C45C8">
      <w:pPr>
        <w:pStyle w:val="FootnoteText"/>
        <w:rPr>
          <w:sz w:val="2"/>
          <w:szCs w:val="2"/>
        </w:rPr>
      </w:pPr>
      <w:r w:rsidRPr="001B3123">
        <w:rPr>
          <w:sz w:val="2"/>
          <w:szCs w:val="2"/>
        </w:rPr>
        <w:t>it seems reasonable to suppose that, if the beloved disciple were already dead, the falsity of that interpretation could instantly be established by pointing out the disciple’s grave. The silence on this point supports the view that the beloved disciple was still alive at the time of writing. Carson, D. A. (1991). The Gospel according to John (p. 682). Inter-Varsity Press; W.B. Eerdmans.</w:t>
      </w:r>
    </w:p>
  </w:footnote>
  <w:footnote w:id="19">
    <w:p w14:paraId="05D6B791" w14:textId="2A8E5435" w:rsidR="00C13A17" w:rsidRPr="001B3123" w:rsidRDefault="00C13A17" w:rsidP="00C13A17">
      <w:pPr>
        <w:pStyle w:val="FootnoteText"/>
        <w:rPr>
          <w:sz w:val="2"/>
          <w:szCs w:val="2"/>
        </w:rPr>
      </w:pPr>
      <w:r w:rsidRPr="001B3123">
        <w:rPr>
          <w:rStyle w:val="FootnoteReference"/>
          <w:sz w:val="2"/>
          <w:szCs w:val="2"/>
        </w:rPr>
        <w:footnoteRef/>
      </w:r>
      <w:r w:rsidRPr="001B3123">
        <w:rPr>
          <w:sz w:val="2"/>
          <w:szCs w:val="2"/>
        </w:rPr>
        <w:t xml:space="preserve"> Jesus’ reply to Peter gave rise to a rumour that Jesus would return before the death of the beloved disciple. The evangelist had to explain that ‘Jesus did not say that he would not die; he only said, “If I want him to remain alive until I return, what is that to you?” ’ This shows how easy it is for people to jump to wrong conclusions when the word of the Lord is not carefully considered and properly understood.Kruse, C. G. (2017). John: An Introduction and Commentary (E. J. Schnabel, Ed.; Second edition, Vol. 4, p. 467). Inter-Varsity Press.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73D7D"/>
    <w:multiLevelType w:val="hybridMultilevel"/>
    <w:tmpl w:val="E02C9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0F5E84"/>
    <w:multiLevelType w:val="hybridMultilevel"/>
    <w:tmpl w:val="70D04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2926CD"/>
    <w:multiLevelType w:val="hybridMultilevel"/>
    <w:tmpl w:val="9530D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EC4A76"/>
    <w:multiLevelType w:val="hybridMultilevel"/>
    <w:tmpl w:val="8E585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7D7866"/>
    <w:multiLevelType w:val="hybridMultilevel"/>
    <w:tmpl w:val="6EF8B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F9530A"/>
    <w:multiLevelType w:val="hybridMultilevel"/>
    <w:tmpl w:val="CB4CB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F925D4"/>
    <w:multiLevelType w:val="hybridMultilevel"/>
    <w:tmpl w:val="BBD09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7421A6"/>
    <w:multiLevelType w:val="hybridMultilevel"/>
    <w:tmpl w:val="4E349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78373521">
    <w:abstractNumId w:val="3"/>
  </w:num>
  <w:num w:numId="2" w16cid:durableId="114950774">
    <w:abstractNumId w:val="1"/>
  </w:num>
  <w:num w:numId="3" w16cid:durableId="803427494">
    <w:abstractNumId w:val="2"/>
  </w:num>
  <w:num w:numId="4" w16cid:durableId="344208825">
    <w:abstractNumId w:val="4"/>
  </w:num>
  <w:num w:numId="5" w16cid:durableId="1854807805">
    <w:abstractNumId w:val="0"/>
  </w:num>
  <w:num w:numId="6" w16cid:durableId="137576974">
    <w:abstractNumId w:val="6"/>
  </w:num>
  <w:num w:numId="7" w16cid:durableId="975795964">
    <w:abstractNumId w:val="7"/>
  </w:num>
  <w:num w:numId="8" w16cid:durableId="641498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5F"/>
    <w:rsid w:val="00035725"/>
    <w:rsid w:val="00046344"/>
    <w:rsid w:val="0005727B"/>
    <w:rsid w:val="000A5714"/>
    <w:rsid w:val="000C0FA6"/>
    <w:rsid w:val="000F02A8"/>
    <w:rsid w:val="000F4491"/>
    <w:rsid w:val="000F6A66"/>
    <w:rsid w:val="001149F8"/>
    <w:rsid w:val="00120963"/>
    <w:rsid w:val="00143EE1"/>
    <w:rsid w:val="00161E84"/>
    <w:rsid w:val="00162893"/>
    <w:rsid w:val="00181776"/>
    <w:rsid w:val="001A4886"/>
    <w:rsid w:val="001A4F61"/>
    <w:rsid w:val="001A74D6"/>
    <w:rsid w:val="001B3123"/>
    <w:rsid w:val="001F596B"/>
    <w:rsid w:val="001F6FD6"/>
    <w:rsid w:val="00212F24"/>
    <w:rsid w:val="0021438B"/>
    <w:rsid w:val="002250EE"/>
    <w:rsid w:val="00226457"/>
    <w:rsid w:val="00251643"/>
    <w:rsid w:val="002735FE"/>
    <w:rsid w:val="00277B55"/>
    <w:rsid w:val="00292842"/>
    <w:rsid w:val="002C45C8"/>
    <w:rsid w:val="00380352"/>
    <w:rsid w:val="003878EB"/>
    <w:rsid w:val="003C135C"/>
    <w:rsid w:val="003C306B"/>
    <w:rsid w:val="003C3D80"/>
    <w:rsid w:val="003C71CB"/>
    <w:rsid w:val="003D5B6B"/>
    <w:rsid w:val="00421A44"/>
    <w:rsid w:val="00436FA8"/>
    <w:rsid w:val="004534FB"/>
    <w:rsid w:val="0046012F"/>
    <w:rsid w:val="004F20F9"/>
    <w:rsid w:val="004F28D0"/>
    <w:rsid w:val="0050075A"/>
    <w:rsid w:val="00511C83"/>
    <w:rsid w:val="00552D85"/>
    <w:rsid w:val="0058111B"/>
    <w:rsid w:val="005E6F77"/>
    <w:rsid w:val="005F4630"/>
    <w:rsid w:val="005F575D"/>
    <w:rsid w:val="005F7CC0"/>
    <w:rsid w:val="005F7D4F"/>
    <w:rsid w:val="00603130"/>
    <w:rsid w:val="00626A21"/>
    <w:rsid w:val="00627472"/>
    <w:rsid w:val="00631424"/>
    <w:rsid w:val="00643897"/>
    <w:rsid w:val="006568AD"/>
    <w:rsid w:val="006572C5"/>
    <w:rsid w:val="00665BBF"/>
    <w:rsid w:val="00670B35"/>
    <w:rsid w:val="00680AAD"/>
    <w:rsid w:val="00697608"/>
    <w:rsid w:val="006A129D"/>
    <w:rsid w:val="006C5338"/>
    <w:rsid w:val="006C7CF3"/>
    <w:rsid w:val="006D0192"/>
    <w:rsid w:val="006E2D06"/>
    <w:rsid w:val="007214E4"/>
    <w:rsid w:val="0073741F"/>
    <w:rsid w:val="00745A66"/>
    <w:rsid w:val="007462C7"/>
    <w:rsid w:val="00776EEF"/>
    <w:rsid w:val="00780198"/>
    <w:rsid w:val="00787D54"/>
    <w:rsid w:val="00795215"/>
    <w:rsid w:val="007D52D9"/>
    <w:rsid w:val="007F1E2E"/>
    <w:rsid w:val="007F71C1"/>
    <w:rsid w:val="007F79BF"/>
    <w:rsid w:val="008628CE"/>
    <w:rsid w:val="0086671E"/>
    <w:rsid w:val="008801FF"/>
    <w:rsid w:val="00936276"/>
    <w:rsid w:val="00937A5D"/>
    <w:rsid w:val="0098715F"/>
    <w:rsid w:val="009879B1"/>
    <w:rsid w:val="00994B31"/>
    <w:rsid w:val="009B1F16"/>
    <w:rsid w:val="009B4132"/>
    <w:rsid w:val="009C08FC"/>
    <w:rsid w:val="009D2E0F"/>
    <w:rsid w:val="009D5189"/>
    <w:rsid w:val="009D66C7"/>
    <w:rsid w:val="00A01942"/>
    <w:rsid w:val="00A415A9"/>
    <w:rsid w:val="00A615CE"/>
    <w:rsid w:val="00A63271"/>
    <w:rsid w:val="00A813EB"/>
    <w:rsid w:val="00A82753"/>
    <w:rsid w:val="00AB6128"/>
    <w:rsid w:val="00AE3C7C"/>
    <w:rsid w:val="00AE3ED7"/>
    <w:rsid w:val="00AF57E7"/>
    <w:rsid w:val="00B229E4"/>
    <w:rsid w:val="00B345B2"/>
    <w:rsid w:val="00B41DA5"/>
    <w:rsid w:val="00B60581"/>
    <w:rsid w:val="00B64162"/>
    <w:rsid w:val="00B769D5"/>
    <w:rsid w:val="00B83CA7"/>
    <w:rsid w:val="00B85DC3"/>
    <w:rsid w:val="00B918B4"/>
    <w:rsid w:val="00B97FA6"/>
    <w:rsid w:val="00BB0DAC"/>
    <w:rsid w:val="00C02EA9"/>
    <w:rsid w:val="00C12413"/>
    <w:rsid w:val="00C13A17"/>
    <w:rsid w:val="00C2132A"/>
    <w:rsid w:val="00C76669"/>
    <w:rsid w:val="00C83A8E"/>
    <w:rsid w:val="00CA0166"/>
    <w:rsid w:val="00CA5A7E"/>
    <w:rsid w:val="00CC6E63"/>
    <w:rsid w:val="00CD2A2B"/>
    <w:rsid w:val="00CD5238"/>
    <w:rsid w:val="00D24D49"/>
    <w:rsid w:val="00D404BF"/>
    <w:rsid w:val="00D40C0E"/>
    <w:rsid w:val="00D477FC"/>
    <w:rsid w:val="00D52F52"/>
    <w:rsid w:val="00D55973"/>
    <w:rsid w:val="00D6044F"/>
    <w:rsid w:val="00D863C6"/>
    <w:rsid w:val="00DB5FF3"/>
    <w:rsid w:val="00DB75A6"/>
    <w:rsid w:val="00E0326A"/>
    <w:rsid w:val="00E03DDB"/>
    <w:rsid w:val="00E03FBD"/>
    <w:rsid w:val="00E135CC"/>
    <w:rsid w:val="00E200EC"/>
    <w:rsid w:val="00E406F1"/>
    <w:rsid w:val="00E54FD9"/>
    <w:rsid w:val="00E555A4"/>
    <w:rsid w:val="00E90F57"/>
    <w:rsid w:val="00E94131"/>
    <w:rsid w:val="00EF4C0F"/>
    <w:rsid w:val="00EF4E66"/>
    <w:rsid w:val="00F44CE0"/>
    <w:rsid w:val="00F61DD8"/>
    <w:rsid w:val="00F64690"/>
    <w:rsid w:val="00F84903"/>
    <w:rsid w:val="00F9183E"/>
    <w:rsid w:val="00F92D79"/>
    <w:rsid w:val="00FB1BEB"/>
    <w:rsid w:val="00FC0877"/>
    <w:rsid w:val="00FC6B99"/>
    <w:rsid w:val="00FE5752"/>
    <w:rsid w:val="00FF08BC"/>
    <w:rsid w:val="00FF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DB65B72"/>
  <w15:chartTrackingRefBased/>
  <w15:docId w15:val="{3C6737B7-E0F6-5146-931D-F4C7B404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7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15F"/>
    <w:rPr>
      <w:rFonts w:eastAsiaTheme="majorEastAsia" w:cstheme="majorBidi"/>
      <w:color w:val="272727" w:themeColor="text1" w:themeTint="D8"/>
    </w:rPr>
  </w:style>
  <w:style w:type="paragraph" w:styleId="Title">
    <w:name w:val="Title"/>
    <w:basedOn w:val="Normal"/>
    <w:next w:val="Normal"/>
    <w:link w:val="TitleChar"/>
    <w:uiPriority w:val="10"/>
    <w:qFormat/>
    <w:rsid w:val="00987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15F"/>
    <w:pPr>
      <w:spacing w:before="160"/>
      <w:jc w:val="center"/>
    </w:pPr>
    <w:rPr>
      <w:i/>
      <w:iCs/>
      <w:color w:val="404040" w:themeColor="text1" w:themeTint="BF"/>
    </w:rPr>
  </w:style>
  <w:style w:type="character" w:customStyle="1" w:styleId="QuoteChar">
    <w:name w:val="Quote Char"/>
    <w:basedOn w:val="DefaultParagraphFont"/>
    <w:link w:val="Quote"/>
    <w:uiPriority w:val="29"/>
    <w:rsid w:val="0098715F"/>
    <w:rPr>
      <w:i/>
      <w:iCs/>
      <w:color w:val="404040" w:themeColor="text1" w:themeTint="BF"/>
    </w:rPr>
  </w:style>
  <w:style w:type="paragraph" w:styleId="ListParagraph">
    <w:name w:val="List Paragraph"/>
    <w:basedOn w:val="Normal"/>
    <w:uiPriority w:val="34"/>
    <w:qFormat/>
    <w:rsid w:val="0098715F"/>
    <w:pPr>
      <w:ind w:left="720"/>
      <w:contextualSpacing/>
    </w:pPr>
  </w:style>
  <w:style w:type="character" w:styleId="IntenseEmphasis">
    <w:name w:val="Intense Emphasis"/>
    <w:basedOn w:val="DefaultParagraphFont"/>
    <w:uiPriority w:val="21"/>
    <w:qFormat/>
    <w:rsid w:val="0098715F"/>
    <w:rPr>
      <w:i/>
      <w:iCs/>
      <w:color w:val="0F4761" w:themeColor="accent1" w:themeShade="BF"/>
    </w:rPr>
  </w:style>
  <w:style w:type="paragraph" w:styleId="IntenseQuote">
    <w:name w:val="Intense Quote"/>
    <w:basedOn w:val="Normal"/>
    <w:next w:val="Normal"/>
    <w:link w:val="IntenseQuoteChar"/>
    <w:uiPriority w:val="30"/>
    <w:qFormat/>
    <w:rsid w:val="00987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15F"/>
    <w:rPr>
      <w:i/>
      <w:iCs/>
      <w:color w:val="0F4761" w:themeColor="accent1" w:themeShade="BF"/>
    </w:rPr>
  </w:style>
  <w:style w:type="character" w:styleId="IntenseReference">
    <w:name w:val="Intense Reference"/>
    <w:basedOn w:val="DefaultParagraphFont"/>
    <w:uiPriority w:val="32"/>
    <w:qFormat/>
    <w:rsid w:val="0098715F"/>
    <w:rPr>
      <w:b/>
      <w:bCs/>
      <w:smallCaps/>
      <w:color w:val="0F4761" w:themeColor="accent1" w:themeShade="BF"/>
      <w:spacing w:val="5"/>
    </w:rPr>
  </w:style>
  <w:style w:type="paragraph" w:styleId="NormalWeb">
    <w:name w:val="Normal (Web)"/>
    <w:basedOn w:val="Normal"/>
    <w:uiPriority w:val="99"/>
    <w:unhideWhenUsed/>
    <w:rsid w:val="00C83A8E"/>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FootnoteText">
    <w:name w:val="footnote text"/>
    <w:basedOn w:val="Normal"/>
    <w:link w:val="FootnoteTextChar"/>
    <w:uiPriority w:val="99"/>
    <w:semiHidden/>
    <w:unhideWhenUsed/>
    <w:rsid w:val="005811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111B"/>
    <w:rPr>
      <w:sz w:val="20"/>
      <w:szCs w:val="20"/>
    </w:rPr>
  </w:style>
  <w:style w:type="character" w:styleId="FootnoteReference">
    <w:name w:val="footnote reference"/>
    <w:basedOn w:val="DefaultParagraphFont"/>
    <w:uiPriority w:val="99"/>
    <w:semiHidden/>
    <w:unhideWhenUsed/>
    <w:rsid w:val="0058111B"/>
    <w:rPr>
      <w:vertAlign w:val="superscript"/>
    </w:rPr>
  </w:style>
  <w:style w:type="paragraph" w:styleId="EndnoteText">
    <w:name w:val="endnote text"/>
    <w:basedOn w:val="Normal"/>
    <w:link w:val="EndnoteTextChar"/>
    <w:uiPriority w:val="99"/>
    <w:semiHidden/>
    <w:unhideWhenUsed/>
    <w:rsid w:val="00FC08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0877"/>
    <w:rPr>
      <w:sz w:val="20"/>
      <w:szCs w:val="20"/>
    </w:rPr>
  </w:style>
  <w:style w:type="character" w:styleId="EndnoteReference">
    <w:name w:val="endnote reference"/>
    <w:basedOn w:val="DefaultParagraphFont"/>
    <w:uiPriority w:val="99"/>
    <w:semiHidden/>
    <w:unhideWhenUsed/>
    <w:rsid w:val="00FC0877"/>
    <w:rPr>
      <w:vertAlign w:val="superscript"/>
    </w:rPr>
  </w:style>
  <w:style w:type="character" w:styleId="Strong">
    <w:name w:val="Strong"/>
    <w:basedOn w:val="DefaultParagraphFont"/>
    <w:uiPriority w:val="22"/>
    <w:qFormat/>
    <w:rsid w:val="00657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102579">
      <w:bodyDiv w:val="1"/>
      <w:marLeft w:val="0"/>
      <w:marRight w:val="0"/>
      <w:marTop w:val="0"/>
      <w:marBottom w:val="0"/>
      <w:divBdr>
        <w:top w:val="none" w:sz="0" w:space="0" w:color="auto"/>
        <w:left w:val="none" w:sz="0" w:space="0" w:color="auto"/>
        <w:bottom w:val="none" w:sz="0" w:space="0" w:color="auto"/>
        <w:right w:val="none" w:sz="0" w:space="0" w:color="auto"/>
      </w:divBdr>
    </w:div>
    <w:div w:id="909312979">
      <w:bodyDiv w:val="1"/>
      <w:marLeft w:val="0"/>
      <w:marRight w:val="0"/>
      <w:marTop w:val="0"/>
      <w:marBottom w:val="0"/>
      <w:divBdr>
        <w:top w:val="none" w:sz="0" w:space="0" w:color="auto"/>
        <w:left w:val="none" w:sz="0" w:space="0" w:color="auto"/>
        <w:bottom w:val="none" w:sz="0" w:space="0" w:color="auto"/>
        <w:right w:val="none" w:sz="0" w:space="0" w:color="auto"/>
      </w:divBdr>
    </w:div>
    <w:div w:id="1097629209">
      <w:bodyDiv w:val="1"/>
      <w:marLeft w:val="0"/>
      <w:marRight w:val="0"/>
      <w:marTop w:val="0"/>
      <w:marBottom w:val="0"/>
      <w:divBdr>
        <w:top w:val="none" w:sz="0" w:space="0" w:color="auto"/>
        <w:left w:val="none" w:sz="0" w:space="0" w:color="auto"/>
        <w:bottom w:val="none" w:sz="0" w:space="0" w:color="auto"/>
        <w:right w:val="none" w:sz="0" w:space="0" w:color="auto"/>
      </w:divBdr>
      <w:divsChild>
        <w:div w:id="79186313">
          <w:marLeft w:val="0"/>
          <w:marRight w:val="0"/>
          <w:marTop w:val="0"/>
          <w:marBottom w:val="0"/>
          <w:divBdr>
            <w:top w:val="none" w:sz="0" w:space="0" w:color="auto"/>
            <w:left w:val="none" w:sz="0" w:space="0" w:color="auto"/>
            <w:bottom w:val="none" w:sz="0" w:space="0" w:color="auto"/>
            <w:right w:val="none" w:sz="0" w:space="0" w:color="auto"/>
          </w:divBdr>
          <w:divsChild>
            <w:div w:id="1506435062">
              <w:marLeft w:val="0"/>
              <w:marRight w:val="0"/>
              <w:marTop w:val="0"/>
              <w:marBottom w:val="0"/>
              <w:divBdr>
                <w:top w:val="none" w:sz="0" w:space="0" w:color="auto"/>
                <w:left w:val="none" w:sz="0" w:space="0" w:color="auto"/>
                <w:bottom w:val="none" w:sz="0" w:space="0" w:color="auto"/>
                <w:right w:val="none" w:sz="0" w:space="0" w:color="auto"/>
              </w:divBdr>
            </w:div>
          </w:divsChild>
        </w:div>
        <w:div w:id="1785033819">
          <w:marLeft w:val="0"/>
          <w:marRight w:val="0"/>
          <w:marTop w:val="0"/>
          <w:marBottom w:val="0"/>
          <w:divBdr>
            <w:top w:val="none" w:sz="0" w:space="0" w:color="auto"/>
            <w:left w:val="none" w:sz="0" w:space="0" w:color="auto"/>
            <w:bottom w:val="none" w:sz="0" w:space="0" w:color="auto"/>
            <w:right w:val="none" w:sz="0" w:space="0" w:color="auto"/>
          </w:divBdr>
          <w:divsChild>
            <w:div w:id="416825430">
              <w:marLeft w:val="0"/>
              <w:marRight w:val="0"/>
              <w:marTop w:val="0"/>
              <w:marBottom w:val="0"/>
              <w:divBdr>
                <w:top w:val="none" w:sz="0" w:space="0" w:color="auto"/>
                <w:left w:val="none" w:sz="0" w:space="0" w:color="auto"/>
                <w:bottom w:val="none" w:sz="0" w:space="0" w:color="auto"/>
                <w:right w:val="none" w:sz="0" w:space="0" w:color="auto"/>
              </w:divBdr>
            </w:div>
            <w:div w:id="747311211">
              <w:marLeft w:val="0"/>
              <w:marRight w:val="0"/>
              <w:marTop w:val="0"/>
              <w:marBottom w:val="0"/>
              <w:divBdr>
                <w:top w:val="none" w:sz="0" w:space="0" w:color="auto"/>
                <w:left w:val="none" w:sz="0" w:space="0" w:color="auto"/>
                <w:bottom w:val="none" w:sz="0" w:space="0" w:color="auto"/>
                <w:right w:val="none" w:sz="0" w:space="0" w:color="auto"/>
              </w:divBdr>
            </w:div>
          </w:divsChild>
        </w:div>
        <w:div w:id="1550723807">
          <w:marLeft w:val="0"/>
          <w:marRight w:val="0"/>
          <w:marTop w:val="0"/>
          <w:marBottom w:val="0"/>
          <w:divBdr>
            <w:top w:val="none" w:sz="0" w:space="0" w:color="auto"/>
            <w:left w:val="none" w:sz="0" w:space="0" w:color="auto"/>
            <w:bottom w:val="none" w:sz="0" w:space="0" w:color="auto"/>
            <w:right w:val="none" w:sz="0" w:space="0" w:color="auto"/>
          </w:divBdr>
          <w:divsChild>
            <w:div w:id="2014910027">
              <w:marLeft w:val="0"/>
              <w:marRight w:val="0"/>
              <w:marTop w:val="0"/>
              <w:marBottom w:val="0"/>
              <w:divBdr>
                <w:top w:val="none" w:sz="0" w:space="0" w:color="auto"/>
                <w:left w:val="none" w:sz="0" w:space="0" w:color="auto"/>
                <w:bottom w:val="none" w:sz="0" w:space="0" w:color="auto"/>
                <w:right w:val="none" w:sz="0" w:space="0" w:color="auto"/>
              </w:divBdr>
            </w:div>
            <w:div w:id="1276209899">
              <w:marLeft w:val="0"/>
              <w:marRight w:val="0"/>
              <w:marTop w:val="0"/>
              <w:marBottom w:val="0"/>
              <w:divBdr>
                <w:top w:val="none" w:sz="0" w:space="0" w:color="auto"/>
                <w:left w:val="none" w:sz="0" w:space="0" w:color="auto"/>
                <w:bottom w:val="none" w:sz="0" w:space="0" w:color="auto"/>
                <w:right w:val="none" w:sz="0" w:space="0" w:color="auto"/>
              </w:divBdr>
            </w:div>
          </w:divsChild>
        </w:div>
        <w:div w:id="159515751">
          <w:marLeft w:val="0"/>
          <w:marRight w:val="0"/>
          <w:marTop w:val="0"/>
          <w:marBottom w:val="0"/>
          <w:divBdr>
            <w:top w:val="none" w:sz="0" w:space="0" w:color="auto"/>
            <w:left w:val="none" w:sz="0" w:space="0" w:color="auto"/>
            <w:bottom w:val="none" w:sz="0" w:space="0" w:color="auto"/>
            <w:right w:val="none" w:sz="0" w:space="0" w:color="auto"/>
          </w:divBdr>
          <w:divsChild>
            <w:div w:id="1388800550">
              <w:marLeft w:val="0"/>
              <w:marRight w:val="0"/>
              <w:marTop w:val="0"/>
              <w:marBottom w:val="0"/>
              <w:divBdr>
                <w:top w:val="none" w:sz="0" w:space="0" w:color="auto"/>
                <w:left w:val="none" w:sz="0" w:space="0" w:color="auto"/>
                <w:bottom w:val="none" w:sz="0" w:space="0" w:color="auto"/>
                <w:right w:val="none" w:sz="0" w:space="0" w:color="auto"/>
              </w:divBdr>
            </w:div>
            <w:div w:id="1835796337">
              <w:marLeft w:val="0"/>
              <w:marRight w:val="0"/>
              <w:marTop w:val="0"/>
              <w:marBottom w:val="0"/>
              <w:divBdr>
                <w:top w:val="none" w:sz="0" w:space="0" w:color="auto"/>
                <w:left w:val="none" w:sz="0" w:space="0" w:color="auto"/>
                <w:bottom w:val="none" w:sz="0" w:space="0" w:color="auto"/>
                <w:right w:val="none" w:sz="0" w:space="0" w:color="auto"/>
              </w:divBdr>
            </w:div>
          </w:divsChild>
        </w:div>
        <w:div w:id="1554996855">
          <w:marLeft w:val="0"/>
          <w:marRight w:val="0"/>
          <w:marTop w:val="0"/>
          <w:marBottom w:val="0"/>
          <w:divBdr>
            <w:top w:val="none" w:sz="0" w:space="0" w:color="auto"/>
            <w:left w:val="none" w:sz="0" w:space="0" w:color="auto"/>
            <w:bottom w:val="none" w:sz="0" w:space="0" w:color="auto"/>
            <w:right w:val="none" w:sz="0" w:space="0" w:color="auto"/>
          </w:divBdr>
          <w:divsChild>
            <w:div w:id="1971593686">
              <w:marLeft w:val="0"/>
              <w:marRight w:val="0"/>
              <w:marTop w:val="0"/>
              <w:marBottom w:val="0"/>
              <w:divBdr>
                <w:top w:val="none" w:sz="0" w:space="0" w:color="auto"/>
                <w:left w:val="none" w:sz="0" w:space="0" w:color="auto"/>
                <w:bottom w:val="none" w:sz="0" w:space="0" w:color="auto"/>
                <w:right w:val="none" w:sz="0" w:space="0" w:color="auto"/>
              </w:divBdr>
            </w:div>
            <w:div w:id="580334568">
              <w:marLeft w:val="0"/>
              <w:marRight w:val="0"/>
              <w:marTop w:val="0"/>
              <w:marBottom w:val="0"/>
              <w:divBdr>
                <w:top w:val="none" w:sz="0" w:space="0" w:color="auto"/>
                <w:left w:val="none" w:sz="0" w:space="0" w:color="auto"/>
                <w:bottom w:val="none" w:sz="0" w:space="0" w:color="auto"/>
                <w:right w:val="none" w:sz="0" w:space="0" w:color="auto"/>
              </w:divBdr>
            </w:div>
          </w:divsChild>
        </w:div>
        <w:div w:id="2145268374">
          <w:marLeft w:val="0"/>
          <w:marRight w:val="0"/>
          <w:marTop w:val="0"/>
          <w:marBottom w:val="0"/>
          <w:divBdr>
            <w:top w:val="none" w:sz="0" w:space="0" w:color="auto"/>
            <w:left w:val="none" w:sz="0" w:space="0" w:color="auto"/>
            <w:bottom w:val="none" w:sz="0" w:space="0" w:color="auto"/>
            <w:right w:val="none" w:sz="0" w:space="0" w:color="auto"/>
          </w:divBdr>
          <w:divsChild>
            <w:div w:id="360133546">
              <w:marLeft w:val="0"/>
              <w:marRight w:val="0"/>
              <w:marTop w:val="0"/>
              <w:marBottom w:val="0"/>
              <w:divBdr>
                <w:top w:val="none" w:sz="0" w:space="0" w:color="auto"/>
                <w:left w:val="none" w:sz="0" w:space="0" w:color="auto"/>
                <w:bottom w:val="none" w:sz="0" w:space="0" w:color="auto"/>
                <w:right w:val="none" w:sz="0" w:space="0" w:color="auto"/>
              </w:divBdr>
            </w:div>
            <w:div w:id="498010976">
              <w:marLeft w:val="0"/>
              <w:marRight w:val="0"/>
              <w:marTop w:val="0"/>
              <w:marBottom w:val="0"/>
              <w:divBdr>
                <w:top w:val="none" w:sz="0" w:space="0" w:color="auto"/>
                <w:left w:val="none" w:sz="0" w:space="0" w:color="auto"/>
                <w:bottom w:val="none" w:sz="0" w:space="0" w:color="auto"/>
                <w:right w:val="none" w:sz="0" w:space="0" w:color="auto"/>
              </w:divBdr>
            </w:div>
          </w:divsChild>
        </w:div>
        <w:div w:id="554852832">
          <w:marLeft w:val="0"/>
          <w:marRight w:val="0"/>
          <w:marTop w:val="0"/>
          <w:marBottom w:val="0"/>
          <w:divBdr>
            <w:top w:val="none" w:sz="0" w:space="0" w:color="auto"/>
            <w:left w:val="none" w:sz="0" w:space="0" w:color="auto"/>
            <w:bottom w:val="none" w:sz="0" w:space="0" w:color="auto"/>
            <w:right w:val="none" w:sz="0" w:space="0" w:color="auto"/>
          </w:divBdr>
          <w:divsChild>
            <w:div w:id="766119193">
              <w:marLeft w:val="0"/>
              <w:marRight w:val="0"/>
              <w:marTop w:val="0"/>
              <w:marBottom w:val="0"/>
              <w:divBdr>
                <w:top w:val="none" w:sz="0" w:space="0" w:color="auto"/>
                <w:left w:val="none" w:sz="0" w:space="0" w:color="auto"/>
                <w:bottom w:val="none" w:sz="0" w:space="0" w:color="auto"/>
                <w:right w:val="none" w:sz="0" w:space="0" w:color="auto"/>
              </w:divBdr>
            </w:div>
            <w:div w:id="54396265">
              <w:marLeft w:val="0"/>
              <w:marRight w:val="0"/>
              <w:marTop w:val="0"/>
              <w:marBottom w:val="0"/>
              <w:divBdr>
                <w:top w:val="none" w:sz="0" w:space="0" w:color="auto"/>
                <w:left w:val="none" w:sz="0" w:space="0" w:color="auto"/>
                <w:bottom w:val="none" w:sz="0" w:space="0" w:color="auto"/>
                <w:right w:val="none" w:sz="0" w:space="0" w:color="auto"/>
              </w:divBdr>
            </w:div>
          </w:divsChild>
        </w:div>
        <w:div w:id="384716023">
          <w:marLeft w:val="0"/>
          <w:marRight w:val="0"/>
          <w:marTop w:val="0"/>
          <w:marBottom w:val="0"/>
          <w:divBdr>
            <w:top w:val="none" w:sz="0" w:space="0" w:color="auto"/>
            <w:left w:val="none" w:sz="0" w:space="0" w:color="auto"/>
            <w:bottom w:val="none" w:sz="0" w:space="0" w:color="auto"/>
            <w:right w:val="none" w:sz="0" w:space="0" w:color="auto"/>
          </w:divBdr>
          <w:divsChild>
            <w:div w:id="1685399411">
              <w:marLeft w:val="0"/>
              <w:marRight w:val="0"/>
              <w:marTop w:val="0"/>
              <w:marBottom w:val="0"/>
              <w:divBdr>
                <w:top w:val="none" w:sz="0" w:space="0" w:color="auto"/>
                <w:left w:val="none" w:sz="0" w:space="0" w:color="auto"/>
                <w:bottom w:val="none" w:sz="0" w:space="0" w:color="auto"/>
                <w:right w:val="none" w:sz="0" w:space="0" w:color="auto"/>
              </w:divBdr>
            </w:div>
            <w:div w:id="1887913929">
              <w:marLeft w:val="0"/>
              <w:marRight w:val="0"/>
              <w:marTop w:val="0"/>
              <w:marBottom w:val="0"/>
              <w:divBdr>
                <w:top w:val="none" w:sz="0" w:space="0" w:color="auto"/>
                <w:left w:val="none" w:sz="0" w:space="0" w:color="auto"/>
                <w:bottom w:val="none" w:sz="0" w:space="0" w:color="auto"/>
                <w:right w:val="none" w:sz="0" w:space="0" w:color="auto"/>
              </w:divBdr>
            </w:div>
          </w:divsChild>
        </w:div>
        <w:div w:id="1900940818">
          <w:marLeft w:val="0"/>
          <w:marRight w:val="0"/>
          <w:marTop w:val="0"/>
          <w:marBottom w:val="0"/>
          <w:divBdr>
            <w:top w:val="none" w:sz="0" w:space="0" w:color="auto"/>
            <w:left w:val="none" w:sz="0" w:space="0" w:color="auto"/>
            <w:bottom w:val="none" w:sz="0" w:space="0" w:color="auto"/>
            <w:right w:val="none" w:sz="0" w:space="0" w:color="auto"/>
          </w:divBdr>
          <w:divsChild>
            <w:div w:id="945583011">
              <w:marLeft w:val="0"/>
              <w:marRight w:val="0"/>
              <w:marTop w:val="0"/>
              <w:marBottom w:val="0"/>
              <w:divBdr>
                <w:top w:val="none" w:sz="0" w:space="0" w:color="auto"/>
                <w:left w:val="none" w:sz="0" w:space="0" w:color="auto"/>
                <w:bottom w:val="none" w:sz="0" w:space="0" w:color="auto"/>
                <w:right w:val="none" w:sz="0" w:space="0" w:color="auto"/>
              </w:divBdr>
            </w:div>
            <w:div w:id="1328560248">
              <w:marLeft w:val="0"/>
              <w:marRight w:val="0"/>
              <w:marTop w:val="0"/>
              <w:marBottom w:val="0"/>
              <w:divBdr>
                <w:top w:val="none" w:sz="0" w:space="0" w:color="auto"/>
                <w:left w:val="none" w:sz="0" w:space="0" w:color="auto"/>
                <w:bottom w:val="none" w:sz="0" w:space="0" w:color="auto"/>
                <w:right w:val="none" w:sz="0" w:space="0" w:color="auto"/>
              </w:divBdr>
            </w:div>
          </w:divsChild>
        </w:div>
        <w:div w:id="199250022">
          <w:marLeft w:val="0"/>
          <w:marRight w:val="0"/>
          <w:marTop w:val="0"/>
          <w:marBottom w:val="0"/>
          <w:divBdr>
            <w:top w:val="none" w:sz="0" w:space="0" w:color="auto"/>
            <w:left w:val="none" w:sz="0" w:space="0" w:color="auto"/>
            <w:bottom w:val="none" w:sz="0" w:space="0" w:color="auto"/>
            <w:right w:val="none" w:sz="0" w:space="0" w:color="auto"/>
          </w:divBdr>
          <w:divsChild>
            <w:div w:id="1297446836">
              <w:marLeft w:val="0"/>
              <w:marRight w:val="0"/>
              <w:marTop w:val="0"/>
              <w:marBottom w:val="0"/>
              <w:divBdr>
                <w:top w:val="none" w:sz="0" w:space="0" w:color="auto"/>
                <w:left w:val="none" w:sz="0" w:space="0" w:color="auto"/>
                <w:bottom w:val="none" w:sz="0" w:space="0" w:color="auto"/>
                <w:right w:val="none" w:sz="0" w:space="0" w:color="auto"/>
              </w:divBdr>
            </w:div>
            <w:div w:id="1873112422">
              <w:marLeft w:val="0"/>
              <w:marRight w:val="0"/>
              <w:marTop w:val="0"/>
              <w:marBottom w:val="0"/>
              <w:divBdr>
                <w:top w:val="none" w:sz="0" w:space="0" w:color="auto"/>
                <w:left w:val="none" w:sz="0" w:space="0" w:color="auto"/>
                <w:bottom w:val="none" w:sz="0" w:space="0" w:color="auto"/>
                <w:right w:val="none" w:sz="0" w:space="0" w:color="auto"/>
              </w:divBdr>
            </w:div>
          </w:divsChild>
        </w:div>
        <w:div w:id="878205356">
          <w:marLeft w:val="0"/>
          <w:marRight w:val="0"/>
          <w:marTop w:val="0"/>
          <w:marBottom w:val="0"/>
          <w:divBdr>
            <w:top w:val="none" w:sz="0" w:space="0" w:color="auto"/>
            <w:left w:val="none" w:sz="0" w:space="0" w:color="auto"/>
            <w:bottom w:val="none" w:sz="0" w:space="0" w:color="auto"/>
            <w:right w:val="none" w:sz="0" w:space="0" w:color="auto"/>
          </w:divBdr>
          <w:divsChild>
            <w:div w:id="1923028861">
              <w:marLeft w:val="0"/>
              <w:marRight w:val="0"/>
              <w:marTop w:val="0"/>
              <w:marBottom w:val="0"/>
              <w:divBdr>
                <w:top w:val="none" w:sz="0" w:space="0" w:color="auto"/>
                <w:left w:val="none" w:sz="0" w:space="0" w:color="auto"/>
                <w:bottom w:val="none" w:sz="0" w:space="0" w:color="auto"/>
                <w:right w:val="none" w:sz="0" w:space="0" w:color="auto"/>
              </w:divBdr>
            </w:div>
            <w:div w:id="698700230">
              <w:marLeft w:val="0"/>
              <w:marRight w:val="0"/>
              <w:marTop w:val="0"/>
              <w:marBottom w:val="0"/>
              <w:divBdr>
                <w:top w:val="none" w:sz="0" w:space="0" w:color="auto"/>
                <w:left w:val="none" w:sz="0" w:space="0" w:color="auto"/>
                <w:bottom w:val="none" w:sz="0" w:space="0" w:color="auto"/>
                <w:right w:val="none" w:sz="0" w:space="0" w:color="auto"/>
              </w:divBdr>
            </w:div>
          </w:divsChild>
        </w:div>
        <w:div w:id="1972901182">
          <w:marLeft w:val="0"/>
          <w:marRight w:val="0"/>
          <w:marTop w:val="0"/>
          <w:marBottom w:val="0"/>
          <w:divBdr>
            <w:top w:val="none" w:sz="0" w:space="0" w:color="auto"/>
            <w:left w:val="none" w:sz="0" w:space="0" w:color="auto"/>
            <w:bottom w:val="none" w:sz="0" w:space="0" w:color="auto"/>
            <w:right w:val="none" w:sz="0" w:space="0" w:color="auto"/>
          </w:divBdr>
          <w:divsChild>
            <w:div w:id="1350108105">
              <w:marLeft w:val="0"/>
              <w:marRight w:val="0"/>
              <w:marTop w:val="0"/>
              <w:marBottom w:val="0"/>
              <w:divBdr>
                <w:top w:val="none" w:sz="0" w:space="0" w:color="auto"/>
                <w:left w:val="none" w:sz="0" w:space="0" w:color="auto"/>
                <w:bottom w:val="none" w:sz="0" w:space="0" w:color="auto"/>
                <w:right w:val="none" w:sz="0" w:space="0" w:color="auto"/>
              </w:divBdr>
            </w:div>
            <w:div w:id="1224606229">
              <w:marLeft w:val="0"/>
              <w:marRight w:val="0"/>
              <w:marTop w:val="0"/>
              <w:marBottom w:val="0"/>
              <w:divBdr>
                <w:top w:val="none" w:sz="0" w:space="0" w:color="auto"/>
                <w:left w:val="none" w:sz="0" w:space="0" w:color="auto"/>
                <w:bottom w:val="none" w:sz="0" w:space="0" w:color="auto"/>
                <w:right w:val="none" w:sz="0" w:space="0" w:color="auto"/>
              </w:divBdr>
            </w:div>
          </w:divsChild>
        </w:div>
        <w:div w:id="494958602">
          <w:marLeft w:val="0"/>
          <w:marRight w:val="0"/>
          <w:marTop w:val="0"/>
          <w:marBottom w:val="0"/>
          <w:divBdr>
            <w:top w:val="none" w:sz="0" w:space="0" w:color="auto"/>
            <w:left w:val="none" w:sz="0" w:space="0" w:color="auto"/>
            <w:bottom w:val="none" w:sz="0" w:space="0" w:color="auto"/>
            <w:right w:val="none" w:sz="0" w:space="0" w:color="auto"/>
          </w:divBdr>
          <w:divsChild>
            <w:div w:id="1846168348">
              <w:marLeft w:val="0"/>
              <w:marRight w:val="0"/>
              <w:marTop w:val="0"/>
              <w:marBottom w:val="0"/>
              <w:divBdr>
                <w:top w:val="none" w:sz="0" w:space="0" w:color="auto"/>
                <w:left w:val="none" w:sz="0" w:space="0" w:color="auto"/>
                <w:bottom w:val="none" w:sz="0" w:space="0" w:color="auto"/>
                <w:right w:val="none" w:sz="0" w:space="0" w:color="auto"/>
              </w:divBdr>
            </w:div>
            <w:div w:id="340739471">
              <w:marLeft w:val="0"/>
              <w:marRight w:val="0"/>
              <w:marTop w:val="0"/>
              <w:marBottom w:val="0"/>
              <w:divBdr>
                <w:top w:val="none" w:sz="0" w:space="0" w:color="auto"/>
                <w:left w:val="none" w:sz="0" w:space="0" w:color="auto"/>
                <w:bottom w:val="none" w:sz="0" w:space="0" w:color="auto"/>
                <w:right w:val="none" w:sz="0" w:space="0" w:color="auto"/>
              </w:divBdr>
            </w:div>
          </w:divsChild>
        </w:div>
        <w:div w:id="1921477607">
          <w:marLeft w:val="0"/>
          <w:marRight w:val="0"/>
          <w:marTop w:val="0"/>
          <w:marBottom w:val="0"/>
          <w:divBdr>
            <w:top w:val="none" w:sz="0" w:space="0" w:color="auto"/>
            <w:left w:val="none" w:sz="0" w:space="0" w:color="auto"/>
            <w:bottom w:val="none" w:sz="0" w:space="0" w:color="auto"/>
            <w:right w:val="none" w:sz="0" w:space="0" w:color="auto"/>
          </w:divBdr>
          <w:divsChild>
            <w:div w:id="968977855">
              <w:marLeft w:val="0"/>
              <w:marRight w:val="0"/>
              <w:marTop w:val="0"/>
              <w:marBottom w:val="0"/>
              <w:divBdr>
                <w:top w:val="none" w:sz="0" w:space="0" w:color="auto"/>
                <w:left w:val="none" w:sz="0" w:space="0" w:color="auto"/>
                <w:bottom w:val="none" w:sz="0" w:space="0" w:color="auto"/>
                <w:right w:val="none" w:sz="0" w:space="0" w:color="auto"/>
              </w:divBdr>
            </w:div>
            <w:div w:id="1934507359">
              <w:marLeft w:val="0"/>
              <w:marRight w:val="0"/>
              <w:marTop w:val="0"/>
              <w:marBottom w:val="0"/>
              <w:divBdr>
                <w:top w:val="none" w:sz="0" w:space="0" w:color="auto"/>
                <w:left w:val="none" w:sz="0" w:space="0" w:color="auto"/>
                <w:bottom w:val="none" w:sz="0" w:space="0" w:color="auto"/>
                <w:right w:val="none" w:sz="0" w:space="0" w:color="auto"/>
              </w:divBdr>
            </w:div>
          </w:divsChild>
        </w:div>
        <w:div w:id="1934435428">
          <w:marLeft w:val="0"/>
          <w:marRight w:val="0"/>
          <w:marTop w:val="0"/>
          <w:marBottom w:val="0"/>
          <w:divBdr>
            <w:top w:val="none" w:sz="0" w:space="0" w:color="auto"/>
            <w:left w:val="none" w:sz="0" w:space="0" w:color="auto"/>
            <w:bottom w:val="none" w:sz="0" w:space="0" w:color="auto"/>
            <w:right w:val="none" w:sz="0" w:space="0" w:color="auto"/>
          </w:divBdr>
          <w:divsChild>
            <w:div w:id="655034795">
              <w:marLeft w:val="0"/>
              <w:marRight w:val="0"/>
              <w:marTop w:val="0"/>
              <w:marBottom w:val="0"/>
              <w:divBdr>
                <w:top w:val="none" w:sz="0" w:space="0" w:color="auto"/>
                <w:left w:val="none" w:sz="0" w:space="0" w:color="auto"/>
                <w:bottom w:val="none" w:sz="0" w:space="0" w:color="auto"/>
                <w:right w:val="none" w:sz="0" w:space="0" w:color="auto"/>
              </w:divBdr>
            </w:div>
          </w:divsChild>
        </w:div>
        <w:div w:id="31342833">
          <w:marLeft w:val="0"/>
          <w:marRight w:val="0"/>
          <w:marTop w:val="0"/>
          <w:marBottom w:val="0"/>
          <w:divBdr>
            <w:top w:val="none" w:sz="0" w:space="0" w:color="auto"/>
            <w:left w:val="none" w:sz="0" w:space="0" w:color="auto"/>
            <w:bottom w:val="none" w:sz="0" w:space="0" w:color="auto"/>
            <w:right w:val="none" w:sz="0" w:space="0" w:color="auto"/>
          </w:divBdr>
          <w:divsChild>
            <w:div w:id="313609317">
              <w:marLeft w:val="0"/>
              <w:marRight w:val="0"/>
              <w:marTop w:val="0"/>
              <w:marBottom w:val="0"/>
              <w:divBdr>
                <w:top w:val="none" w:sz="0" w:space="0" w:color="auto"/>
                <w:left w:val="none" w:sz="0" w:space="0" w:color="auto"/>
                <w:bottom w:val="none" w:sz="0" w:space="0" w:color="auto"/>
                <w:right w:val="none" w:sz="0" w:space="0" w:color="auto"/>
              </w:divBdr>
            </w:div>
            <w:div w:id="1612785360">
              <w:marLeft w:val="0"/>
              <w:marRight w:val="0"/>
              <w:marTop w:val="0"/>
              <w:marBottom w:val="0"/>
              <w:divBdr>
                <w:top w:val="none" w:sz="0" w:space="0" w:color="auto"/>
                <w:left w:val="none" w:sz="0" w:space="0" w:color="auto"/>
                <w:bottom w:val="none" w:sz="0" w:space="0" w:color="auto"/>
                <w:right w:val="none" w:sz="0" w:space="0" w:color="auto"/>
              </w:divBdr>
            </w:div>
          </w:divsChild>
        </w:div>
        <w:div w:id="2092970885">
          <w:marLeft w:val="0"/>
          <w:marRight w:val="0"/>
          <w:marTop w:val="0"/>
          <w:marBottom w:val="0"/>
          <w:divBdr>
            <w:top w:val="none" w:sz="0" w:space="0" w:color="auto"/>
            <w:left w:val="none" w:sz="0" w:space="0" w:color="auto"/>
            <w:bottom w:val="none" w:sz="0" w:space="0" w:color="auto"/>
            <w:right w:val="none" w:sz="0" w:space="0" w:color="auto"/>
          </w:divBdr>
          <w:divsChild>
            <w:div w:id="1845395244">
              <w:marLeft w:val="0"/>
              <w:marRight w:val="0"/>
              <w:marTop w:val="0"/>
              <w:marBottom w:val="0"/>
              <w:divBdr>
                <w:top w:val="none" w:sz="0" w:space="0" w:color="auto"/>
                <w:left w:val="none" w:sz="0" w:space="0" w:color="auto"/>
                <w:bottom w:val="none" w:sz="0" w:space="0" w:color="auto"/>
                <w:right w:val="none" w:sz="0" w:space="0" w:color="auto"/>
              </w:divBdr>
            </w:div>
            <w:div w:id="1995792507">
              <w:marLeft w:val="0"/>
              <w:marRight w:val="0"/>
              <w:marTop w:val="0"/>
              <w:marBottom w:val="0"/>
              <w:divBdr>
                <w:top w:val="none" w:sz="0" w:space="0" w:color="auto"/>
                <w:left w:val="none" w:sz="0" w:space="0" w:color="auto"/>
                <w:bottom w:val="none" w:sz="0" w:space="0" w:color="auto"/>
                <w:right w:val="none" w:sz="0" w:space="0" w:color="auto"/>
              </w:divBdr>
            </w:div>
          </w:divsChild>
        </w:div>
        <w:div w:id="206065466">
          <w:marLeft w:val="0"/>
          <w:marRight w:val="0"/>
          <w:marTop w:val="0"/>
          <w:marBottom w:val="0"/>
          <w:divBdr>
            <w:top w:val="none" w:sz="0" w:space="0" w:color="auto"/>
            <w:left w:val="none" w:sz="0" w:space="0" w:color="auto"/>
            <w:bottom w:val="none" w:sz="0" w:space="0" w:color="auto"/>
            <w:right w:val="none" w:sz="0" w:space="0" w:color="auto"/>
          </w:divBdr>
          <w:divsChild>
            <w:div w:id="297761503">
              <w:marLeft w:val="0"/>
              <w:marRight w:val="0"/>
              <w:marTop w:val="0"/>
              <w:marBottom w:val="0"/>
              <w:divBdr>
                <w:top w:val="none" w:sz="0" w:space="0" w:color="auto"/>
                <w:left w:val="none" w:sz="0" w:space="0" w:color="auto"/>
                <w:bottom w:val="none" w:sz="0" w:space="0" w:color="auto"/>
                <w:right w:val="none" w:sz="0" w:space="0" w:color="auto"/>
              </w:divBdr>
            </w:div>
            <w:div w:id="1453088558">
              <w:marLeft w:val="0"/>
              <w:marRight w:val="0"/>
              <w:marTop w:val="0"/>
              <w:marBottom w:val="0"/>
              <w:divBdr>
                <w:top w:val="none" w:sz="0" w:space="0" w:color="auto"/>
                <w:left w:val="none" w:sz="0" w:space="0" w:color="auto"/>
                <w:bottom w:val="none" w:sz="0" w:space="0" w:color="auto"/>
                <w:right w:val="none" w:sz="0" w:space="0" w:color="auto"/>
              </w:divBdr>
            </w:div>
          </w:divsChild>
        </w:div>
        <w:div w:id="689722591">
          <w:marLeft w:val="0"/>
          <w:marRight w:val="0"/>
          <w:marTop w:val="0"/>
          <w:marBottom w:val="0"/>
          <w:divBdr>
            <w:top w:val="none" w:sz="0" w:space="0" w:color="auto"/>
            <w:left w:val="none" w:sz="0" w:space="0" w:color="auto"/>
            <w:bottom w:val="none" w:sz="0" w:space="0" w:color="auto"/>
            <w:right w:val="none" w:sz="0" w:space="0" w:color="auto"/>
          </w:divBdr>
          <w:divsChild>
            <w:div w:id="53817353">
              <w:marLeft w:val="0"/>
              <w:marRight w:val="0"/>
              <w:marTop w:val="0"/>
              <w:marBottom w:val="0"/>
              <w:divBdr>
                <w:top w:val="none" w:sz="0" w:space="0" w:color="auto"/>
                <w:left w:val="none" w:sz="0" w:space="0" w:color="auto"/>
                <w:bottom w:val="none" w:sz="0" w:space="0" w:color="auto"/>
                <w:right w:val="none" w:sz="0" w:space="0" w:color="auto"/>
              </w:divBdr>
            </w:div>
            <w:div w:id="1537620403">
              <w:marLeft w:val="0"/>
              <w:marRight w:val="0"/>
              <w:marTop w:val="0"/>
              <w:marBottom w:val="0"/>
              <w:divBdr>
                <w:top w:val="none" w:sz="0" w:space="0" w:color="auto"/>
                <w:left w:val="none" w:sz="0" w:space="0" w:color="auto"/>
                <w:bottom w:val="none" w:sz="0" w:space="0" w:color="auto"/>
                <w:right w:val="none" w:sz="0" w:space="0" w:color="auto"/>
              </w:divBdr>
            </w:div>
          </w:divsChild>
        </w:div>
        <w:div w:id="276062539">
          <w:marLeft w:val="0"/>
          <w:marRight w:val="0"/>
          <w:marTop w:val="0"/>
          <w:marBottom w:val="0"/>
          <w:divBdr>
            <w:top w:val="none" w:sz="0" w:space="0" w:color="auto"/>
            <w:left w:val="none" w:sz="0" w:space="0" w:color="auto"/>
            <w:bottom w:val="none" w:sz="0" w:space="0" w:color="auto"/>
            <w:right w:val="none" w:sz="0" w:space="0" w:color="auto"/>
          </w:divBdr>
          <w:divsChild>
            <w:div w:id="83382692">
              <w:marLeft w:val="0"/>
              <w:marRight w:val="0"/>
              <w:marTop w:val="0"/>
              <w:marBottom w:val="0"/>
              <w:divBdr>
                <w:top w:val="none" w:sz="0" w:space="0" w:color="auto"/>
                <w:left w:val="none" w:sz="0" w:space="0" w:color="auto"/>
                <w:bottom w:val="none" w:sz="0" w:space="0" w:color="auto"/>
                <w:right w:val="none" w:sz="0" w:space="0" w:color="auto"/>
              </w:divBdr>
            </w:div>
          </w:divsChild>
        </w:div>
        <w:div w:id="1084454653">
          <w:marLeft w:val="0"/>
          <w:marRight w:val="0"/>
          <w:marTop w:val="0"/>
          <w:marBottom w:val="0"/>
          <w:divBdr>
            <w:top w:val="none" w:sz="0" w:space="0" w:color="auto"/>
            <w:left w:val="none" w:sz="0" w:space="0" w:color="auto"/>
            <w:bottom w:val="none" w:sz="0" w:space="0" w:color="auto"/>
            <w:right w:val="none" w:sz="0" w:space="0" w:color="auto"/>
          </w:divBdr>
          <w:divsChild>
            <w:div w:id="377316914">
              <w:marLeft w:val="0"/>
              <w:marRight w:val="0"/>
              <w:marTop w:val="0"/>
              <w:marBottom w:val="0"/>
              <w:divBdr>
                <w:top w:val="none" w:sz="0" w:space="0" w:color="auto"/>
                <w:left w:val="none" w:sz="0" w:space="0" w:color="auto"/>
                <w:bottom w:val="none" w:sz="0" w:space="0" w:color="auto"/>
                <w:right w:val="none" w:sz="0" w:space="0" w:color="auto"/>
              </w:divBdr>
            </w:div>
            <w:div w:id="906569602">
              <w:marLeft w:val="0"/>
              <w:marRight w:val="0"/>
              <w:marTop w:val="0"/>
              <w:marBottom w:val="0"/>
              <w:divBdr>
                <w:top w:val="none" w:sz="0" w:space="0" w:color="auto"/>
                <w:left w:val="none" w:sz="0" w:space="0" w:color="auto"/>
                <w:bottom w:val="none" w:sz="0" w:space="0" w:color="auto"/>
                <w:right w:val="none" w:sz="0" w:space="0" w:color="auto"/>
              </w:divBdr>
            </w:div>
          </w:divsChild>
        </w:div>
        <w:div w:id="1161387837">
          <w:marLeft w:val="0"/>
          <w:marRight w:val="0"/>
          <w:marTop w:val="0"/>
          <w:marBottom w:val="0"/>
          <w:divBdr>
            <w:top w:val="none" w:sz="0" w:space="0" w:color="auto"/>
            <w:left w:val="none" w:sz="0" w:space="0" w:color="auto"/>
            <w:bottom w:val="none" w:sz="0" w:space="0" w:color="auto"/>
            <w:right w:val="none" w:sz="0" w:space="0" w:color="auto"/>
          </w:divBdr>
          <w:divsChild>
            <w:div w:id="1707869124">
              <w:marLeft w:val="0"/>
              <w:marRight w:val="0"/>
              <w:marTop w:val="0"/>
              <w:marBottom w:val="0"/>
              <w:divBdr>
                <w:top w:val="none" w:sz="0" w:space="0" w:color="auto"/>
                <w:left w:val="none" w:sz="0" w:space="0" w:color="auto"/>
                <w:bottom w:val="none" w:sz="0" w:space="0" w:color="auto"/>
                <w:right w:val="none" w:sz="0" w:space="0" w:color="auto"/>
              </w:divBdr>
            </w:div>
            <w:div w:id="1856848248">
              <w:marLeft w:val="0"/>
              <w:marRight w:val="0"/>
              <w:marTop w:val="0"/>
              <w:marBottom w:val="0"/>
              <w:divBdr>
                <w:top w:val="none" w:sz="0" w:space="0" w:color="auto"/>
                <w:left w:val="none" w:sz="0" w:space="0" w:color="auto"/>
                <w:bottom w:val="none" w:sz="0" w:space="0" w:color="auto"/>
                <w:right w:val="none" w:sz="0" w:space="0" w:color="auto"/>
              </w:divBdr>
            </w:div>
          </w:divsChild>
        </w:div>
        <w:div w:id="167526703">
          <w:marLeft w:val="0"/>
          <w:marRight w:val="0"/>
          <w:marTop w:val="0"/>
          <w:marBottom w:val="0"/>
          <w:divBdr>
            <w:top w:val="none" w:sz="0" w:space="0" w:color="auto"/>
            <w:left w:val="none" w:sz="0" w:space="0" w:color="auto"/>
            <w:bottom w:val="none" w:sz="0" w:space="0" w:color="auto"/>
            <w:right w:val="none" w:sz="0" w:space="0" w:color="auto"/>
          </w:divBdr>
          <w:divsChild>
            <w:div w:id="990255448">
              <w:marLeft w:val="0"/>
              <w:marRight w:val="0"/>
              <w:marTop w:val="0"/>
              <w:marBottom w:val="0"/>
              <w:divBdr>
                <w:top w:val="none" w:sz="0" w:space="0" w:color="auto"/>
                <w:left w:val="none" w:sz="0" w:space="0" w:color="auto"/>
                <w:bottom w:val="none" w:sz="0" w:space="0" w:color="auto"/>
                <w:right w:val="none" w:sz="0" w:space="0" w:color="auto"/>
              </w:divBdr>
            </w:div>
            <w:div w:id="1189101950">
              <w:marLeft w:val="0"/>
              <w:marRight w:val="0"/>
              <w:marTop w:val="0"/>
              <w:marBottom w:val="0"/>
              <w:divBdr>
                <w:top w:val="none" w:sz="0" w:space="0" w:color="auto"/>
                <w:left w:val="none" w:sz="0" w:space="0" w:color="auto"/>
                <w:bottom w:val="none" w:sz="0" w:space="0" w:color="auto"/>
                <w:right w:val="none" w:sz="0" w:space="0" w:color="auto"/>
              </w:divBdr>
            </w:div>
          </w:divsChild>
        </w:div>
        <w:div w:id="2117362255">
          <w:marLeft w:val="0"/>
          <w:marRight w:val="0"/>
          <w:marTop w:val="0"/>
          <w:marBottom w:val="0"/>
          <w:divBdr>
            <w:top w:val="none" w:sz="0" w:space="0" w:color="auto"/>
            <w:left w:val="none" w:sz="0" w:space="0" w:color="auto"/>
            <w:bottom w:val="none" w:sz="0" w:space="0" w:color="auto"/>
            <w:right w:val="none" w:sz="0" w:space="0" w:color="auto"/>
          </w:divBdr>
          <w:divsChild>
            <w:div w:id="1411076755">
              <w:marLeft w:val="0"/>
              <w:marRight w:val="0"/>
              <w:marTop w:val="0"/>
              <w:marBottom w:val="0"/>
              <w:divBdr>
                <w:top w:val="none" w:sz="0" w:space="0" w:color="auto"/>
                <w:left w:val="none" w:sz="0" w:space="0" w:color="auto"/>
                <w:bottom w:val="none" w:sz="0" w:space="0" w:color="auto"/>
                <w:right w:val="none" w:sz="0" w:space="0" w:color="auto"/>
              </w:divBdr>
            </w:div>
            <w:div w:id="1770851919">
              <w:marLeft w:val="0"/>
              <w:marRight w:val="0"/>
              <w:marTop w:val="0"/>
              <w:marBottom w:val="0"/>
              <w:divBdr>
                <w:top w:val="none" w:sz="0" w:space="0" w:color="auto"/>
                <w:left w:val="none" w:sz="0" w:space="0" w:color="auto"/>
                <w:bottom w:val="none" w:sz="0" w:space="0" w:color="auto"/>
                <w:right w:val="none" w:sz="0" w:space="0" w:color="auto"/>
              </w:divBdr>
            </w:div>
          </w:divsChild>
        </w:div>
        <w:div w:id="1557009021">
          <w:marLeft w:val="0"/>
          <w:marRight w:val="0"/>
          <w:marTop w:val="0"/>
          <w:marBottom w:val="0"/>
          <w:divBdr>
            <w:top w:val="none" w:sz="0" w:space="0" w:color="auto"/>
            <w:left w:val="none" w:sz="0" w:space="0" w:color="auto"/>
            <w:bottom w:val="none" w:sz="0" w:space="0" w:color="auto"/>
            <w:right w:val="none" w:sz="0" w:space="0" w:color="auto"/>
          </w:divBdr>
          <w:divsChild>
            <w:div w:id="196740740">
              <w:marLeft w:val="0"/>
              <w:marRight w:val="0"/>
              <w:marTop w:val="0"/>
              <w:marBottom w:val="0"/>
              <w:divBdr>
                <w:top w:val="none" w:sz="0" w:space="0" w:color="auto"/>
                <w:left w:val="none" w:sz="0" w:space="0" w:color="auto"/>
                <w:bottom w:val="none" w:sz="0" w:space="0" w:color="auto"/>
                <w:right w:val="none" w:sz="0" w:space="0" w:color="auto"/>
              </w:divBdr>
            </w:div>
            <w:div w:id="5277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6979">
      <w:bodyDiv w:val="1"/>
      <w:marLeft w:val="0"/>
      <w:marRight w:val="0"/>
      <w:marTop w:val="0"/>
      <w:marBottom w:val="0"/>
      <w:divBdr>
        <w:top w:val="none" w:sz="0" w:space="0" w:color="auto"/>
        <w:left w:val="none" w:sz="0" w:space="0" w:color="auto"/>
        <w:bottom w:val="none" w:sz="0" w:space="0" w:color="auto"/>
        <w:right w:val="none" w:sz="0" w:space="0" w:color="auto"/>
      </w:divBdr>
    </w:div>
    <w:div w:id="183830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6B614-EF7D-CA44-9B7F-6D1A6075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17</cp:revision>
  <cp:lastPrinted>2025-03-29T07:09:00Z</cp:lastPrinted>
  <dcterms:created xsi:type="dcterms:W3CDTF">2025-03-27T02:20:00Z</dcterms:created>
  <dcterms:modified xsi:type="dcterms:W3CDTF">2025-03-29T07:28:00Z</dcterms:modified>
</cp:coreProperties>
</file>