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A26E6" w14:textId="77777777" w:rsidR="00E21946" w:rsidRPr="00E21946" w:rsidRDefault="00E21946" w:rsidP="00E21946">
      <w:pPr>
        <w:spacing w:after="0" w:line="360" w:lineRule="auto"/>
        <w:rPr>
          <w:rFonts w:ascii="SimSun" w:eastAsia="SimSun" w:hAnsi="SimSun"/>
        </w:rPr>
      </w:pPr>
      <w:r w:rsidRPr="00E21946">
        <w:rPr>
          <w:rFonts w:ascii="SimSun" w:eastAsia="SimSun" w:hAnsi="SimSun"/>
          <w:b/>
          <w:bCs/>
        </w:rPr>
        <w:t>《创世记》第14章教学要点：战胜诸王与至高神的赐福</w:t>
      </w:r>
    </w:p>
    <w:p w14:paraId="70B322D6" w14:textId="77777777" w:rsidR="00E21946" w:rsidRPr="00E21946" w:rsidRDefault="00E21946" w:rsidP="00E21946">
      <w:pPr>
        <w:spacing w:after="0" w:line="360" w:lineRule="auto"/>
        <w:rPr>
          <w:rFonts w:ascii="SimSun" w:eastAsia="SimSun" w:hAnsi="SimSun"/>
        </w:rPr>
      </w:pPr>
      <w:r w:rsidRPr="00E21946">
        <w:rPr>
          <w:rFonts w:ascii="SimSun" w:eastAsia="SimSun" w:hAnsi="SimSun"/>
          <w:b/>
          <w:bCs/>
        </w:rPr>
        <w:t>一、 战争的爆发与罗得的危机 (14:1-12)</w:t>
      </w:r>
    </w:p>
    <w:p w14:paraId="234C716B" w14:textId="77777777" w:rsidR="00E21946" w:rsidRPr="00E21946" w:rsidRDefault="00E21946" w:rsidP="00E21946">
      <w:pPr>
        <w:numPr>
          <w:ilvl w:val="0"/>
          <w:numId w:val="1"/>
        </w:numPr>
        <w:spacing w:after="0" w:line="360" w:lineRule="auto"/>
        <w:rPr>
          <w:rFonts w:ascii="SimSun" w:eastAsia="SimSun" w:hAnsi="SimSun"/>
        </w:rPr>
      </w:pPr>
      <w:r w:rsidRPr="00E21946">
        <w:rPr>
          <w:rFonts w:ascii="SimSun" w:eastAsia="SimSun" w:hAnsi="SimSun"/>
          <w:b/>
          <w:bCs/>
        </w:rPr>
        <w:t>外邦诸王的入侵：</w:t>
      </w:r>
      <w:r w:rsidRPr="00E21946">
        <w:rPr>
          <w:rFonts w:ascii="SimSun" w:eastAsia="SimSun" w:hAnsi="SimSun"/>
        </w:rPr>
        <w:t xml:space="preserve"> 外邦诸王入侵死海一带，打破了当地的平静，引发了猛烈的战争。</w:t>
      </w:r>
    </w:p>
    <w:p w14:paraId="46A7CB25" w14:textId="77777777" w:rsidR="00E21946" w:rsidRDefault="00E21946" w:rsidP="00E21946">
      <w:pPr>
        <w:numPr>
          <w:ilvl w:val="0"/>
          <w:numId w:val="1"/>
        </w:numPr>
        <w:spacing w:after="0" w:line="360" w:lineRule="auto"/>
        <w:rPr>
          <w:rFonts w:ascii="SimSun" w:eastAsia="SimSun" w:hAnsi="SimSun"/>
        </w:rPr>
      </w:pPr>
      <w:r w:rsidRPr="00E21946">
        <w:rPr>
          <w:rFonts w:ascii="SimSun" w:eastAsia="SimSun" w:hAnsi="SimSun"/>
          <w:b/>
          <w:bCs/>
        </w:rPr>
        <w:t>罗得被掳：</w:t>
      </w:r>
      <w:r w:rsidRPr="00E21946">
        <w:rPr>
          <w:rFonts w:ascii="SimSun" w:eastAsia="SimSun" w:hAnsi="SimSun"/>
        </w:rPr>
        <w:t xml:space="preserve"> 罗得因为先前凭眼见选择了靠近极其邪恶的所多玛居住，结果在这场战争中受到直接威胁，被掳作战俘。这生动地显明了离开神应许之地的贪婪选择，最终将人引向灾难与危险。</w:t>
      </w:r>
    </w:p>
    <w:p w14:paraId="025819C1" w14:textId="77777777" w:rsidR="00E21946" w:rsidRPr="00E21946" w:rsidRDefault="00E21946" w:rsidP="00E21946">
      <w:pPr>
        <w:spacing w:after="0" w:line="360" w:lineRule="auto"/>
        <w:ind w:left="720"/>
        <w:rPr>
          <w:rFonts w:ascii="SimSun" w:eastAsia="SimSun" w:hAnsi="SimSun"/>
        </w:rPr>
      </w:pPr>
    </w:p>
    <w:p w14:paraId="2E2929E7" w14:textId="77777777" w:rsidR="00E21946" w:rsidRPr="00E21946" w:rsidRDefault="00E21946" w:rsidP="00E21946">
      <w:pPr>
        <w:spacing w:after="0" w:line="360" w:lineRule="auto"/>
        <w:rPr>
          <w:rFonts w:ascii="SimSun" w:eastAsia="SimSun" w:hAnsi="SimSun"/>
        </w:rPr>
      </w:pPr>
      <w:r w:rsidRPr="00E21946">
        <w:rPr>
          <w:rFonts w:ascii="SimSun" w:eastAsia="SimSun" w:hAnsi="SimSun"/>
          <w:b/>
          <w:bCs/>
        </w:rPr>
        <w:t>二、 亚伯拉罕的奋勇拯救 (14:13-16)</w:t>
      </w:r>
    </w:p>
    <w:p w14:paraId="7C394620" w14:textId="77777777" w:rsidR="00E21946" w:rsidRPr="00E21946" w:rsidRDefault="00E21946" w:rsidP="00E21946">
      <w:pPr>
        <w:numPr>
          <w:ilvl w:val="0"/>
          <w:numId w:val="2"/>
        </w:numPr>
        <w:spacing w:after="0" w:line="360" w:lineRule="auto"/>
        <w:rPr>
          <w:rFonts w:ascii="SimSun" w:eastAsia="SimSun" w:hAnsi="SimSun"/>
        </w:rPr>
      </w:pPr>
      <w:r w:rsidRPr="00E21946">
        <w:rPr>
          <w:rFonts w:ascii="SimSun" w:eastAsia="SimSun" w:hAnsi="SimSun"/>
          <w:b/>
          <w:bCs/>
        </w:rPr>
        <w:t>信心的出击：</w:t>
      </w:r>
      <w:r w:rsidRPr="00E21946">
        <w:rPr>
          <w:rFonts w:ascii="SimSun" w:eastAsia="SimSun" w:hAnsi="SimSun"/>
        </w:rPr>
        <w:t xml:space="preserve"> 作为信心的伟人，亚伯拉罕没有对陷入危机的侄子袖手旁观，而是奋勇出击，成功将罗得救回。</w:t>
      </w:r>
    </w:p>
    <w:p w14:paraId="3C443735" w14:textId="77777777" w:rsidR="00E21946" w:rsidRDefault="00E21946" w:rsidP="00E21946">
      <w:pPr>
        <w:numPr>
          <w:ilvl w:val="0"/>
          <w:numId w:val="2"/>
        </w:numPr>
        <w:spacing w:after="0" w:line="360" w:lineRule="auto"/>
        <w:rPr>
          <w:rFonts w:ascii="SimSun" w:eastAsia="SimSun" w:hAnsi="SimSun"/>
        </w:rPr>
      </w:pPr>
      <w:r w:rsidRPr="00E21946">
        <w:rPr>
          <w:rFonts w:ascii="SimSun" w:eastAsia="SimSun" w:hAnsi="SimSun"/>
          <w:b/>
          <w:bCs/>
        </w:rPr>
        <w:t>盟友的蒙福：</w:t>
      </w:r>
      <w:r w:rsidRPr="00E21946">
        <w:rPr>
          <w:rFonts w:ascii="SimSun" w:eastAsia="SimSun" w:hAnsi="SimSun"/>
        </w:rPr>
        <w:t xml:space="preserve"> 与亚伯拉罕结盟的亚摩利人幔利，借着与亚伯拉罕的联盟来寻求安全，并因此因亚伯拉罕而蒙福。这印证了神对亚伯拉罕的圣约应许：“为你祝福的，我必赐福与他”。</w:t>
      </w:r>
    </w:p>
    <w:p w14:paraId="2536707D" w14:textId="77777777" w:rsidR="00E21946" w:rsidRPr="00E21946" w:rsidRDefault="00E21946" w:rsidP="00E21946">
      <w:pPr>
        <w:spacing w:after="0" w:line="360" w:lineRule="auto"/>
        <w:ind w:left="720"/>
        <w:rPr>
          <w:rFonts w:ascii="SimSun" w:eastAsia="SimSun" w:hAnsi="SimSun"/>
        </w:rPr>
      </w:pPr>
    </w:p>
    <w:p w14:paraId="2006B037" w14:textId="77777777" w:rsidR="00E21946" w:rsidRPr="00E21946" w:rsidRDefault="00E21946" w:rsidP="00E21946">
      <w:pPr>
        <w:spacing w:after="0" w:line="360" w:lineRule="auto"/>
        <w:rPr>
          <w:rFonts w:ascii="SimSun" w:eastAsia="SimSun" w:hAnsi="SimSun"/>
        </w:rPr>
      </w:pPr>
      <w:r w:rsidRPr="00E21946">
        <w:rPr>
          <w:rFonts w:ascii="SimSun" w:eastAsia="SimSun" w:hAnsi="SimSun"/>
          <w:b/>
          <w:bCs/>
        </w:rPr>
        <w:t>三、 两位君王的对比与亚伯拉罕的认信 (14:17-24)</w:t>
      </w:r>
      <w:r w:rsidRPr="00E21946">
        <w:rPr>
          <w:rFonts w:ascii="SimSun" w:eastAsia="SimSun" w:hAnsi="SimSun"/>
        </w:rPr>
        <w:t xml:space="preserve"> 亚伯拉罕战胜东方诸王凯旋后，在靠近耶路撒冷的地方遇见了两位代表截然不同属灵阵营的王：所多玛王和撒冷王麦基洗德。</w:t>
      </w:r>
    </w:p>
    <w:p w14:paraId="3BA2FE28" w14:textId="5A64AFB2" w:rsidR="00E21946" w:rsidRDefault="00E21946" w:rsidP="00E21946">
      <w:pPr>
        <w:numPr>
          <w:ilvl w:val="0"/>
          <w:numId w:val="3"/>
        </w:numPr>
        <w:spacing w:after="0" w:line="360" w:lineRule="auto"/>
        <w:rPr>
          <w:rFonts w:ascii="SimSun" w:eastAsia="SimSun" w:hAnsi="SimSun"/>
        </w:rPr>
      </w:pPr>
      <w:r w:rsidRPr="00E21946">
        <w:rPr>
          <w:rFonts w:ascii="SimSun" w:eastAsia="SimSun" w:hAnsi="SimSun"/>
          <w:b/>
          <w:bCs/>
        </w:rPr>
        <w:t>麦基洗德的赐福与亚伯拉罕的慷慨：</w:t>
      </w:r>
      <w:r w:rsidRPr="00E21946">
        <w:rPr>
          <w:rFonts w:ascii="SimSun" w:eastAsia="SimSun" w:hAnsi="SimSun"/>
        </w:rPr>
        <w:t xml:space="preserve"> 撒冷王麦基洗德赐福给亚伯拉罕。作为回应，亚伯拉罕将战利品的十分之一献上。</w:t>
      </w:r>
    </w:p>
    <w:p w14:paraId="38777AD1" w14:textId="01772F19" w:rsidR="00E21946" w:rsidRDefault="00E21946" w:rsidP="00E21946">
      <w:pPr>
        <w:spacing w:after="0" w:line="360" w:lineRule="auto"/>
        <w:rPr>
          <w:rFonts w:ascii="SimSun" w:eastAsia="SimSun" w:hAnsi="SimSun"/>
        </w:rPr>
      </w:pPr>
      <w:r w:rsidRPr="00E21946">
        <w:rPr>
          <w:rFonts w:ascii="SimSun" w:eastAsia="SimSun" w:hAnsi="SimSun"/>
        </w:rPr>
        <w:t>亚伯拉罕向麦基洗德献上战利品的十分之一，其核心意义在于他认出并尊重麦基洗德作为“至高神祭司”的神圣职分。这不仅是一次物质的慷慨馈赠，更是一次深刻的信仰宣告：亚伯拉罕通过向这位拥有属灵权柄的神职人员奉献，公开承认他所有的胜利与财富皆源于神的恩典，而非个人的成就。正是这种对神主权的绝对信心，使他能够超越物质的辖制，以一种全然自由且敬虔的姿态，向代表神的祭司献上最高尊荣。</w:t>
      </w:r>
    </w:p>
    <w:p w14:paraId="18E895CD" w14:textId="77777777" w:rsidR="00E21946" w:rsidRPr="00E21946" w:rsidRDefault="00E21946" w:rsidP="00E21946">
      <w:pPr>
        <w:spacing w:after="0" w:line="360" w:lineRule="auto"/>
        <w:rPr>
          <w:rFonts w:ascii="SimSun" w:eastAsia="SimSun" w:hAnsi="SimSun"/>
        </w:rPr>
      </w:pPr>
    </w:p>
    <w:p w14:paraId="76FD05A4" w14:textId="77777777" w:rsidR="00E21946" w:rsidRDefault="00E21946" w:rsidP="00E21946">
      <w:pPr>
        <w:numPr>
          <w:ilvl w:val="0"/>
          <w:numId w:val="3"/>
        </w:numPr>
        <w:spacing w:after="0" w:line="360" w:lineRule="auto"/>
        <w:rPr>
          <w:rFonts w:ascii="SimSun" w:eastAsia="SimSun" w:hAnsi="SimSun"/>
        </w:rPr>
      </w:pPr>
      <w:r w:rsidRPr="00E21946">
        <w:rPr>
          <w:rFonts w:ascii="SimSun" w:eastAsia="SimSun" w:hAnsi="SimSun"/>
          <w:b/>
          <w:bCs/>
        </w:rPr>
        <w:t>拒绝所多玛王与宣告至高神：</w:t>
      </w:r>
      <w:r w:rsidRPr="00E21946">
        <w:rPr>
          <w:rFonts w:ascii="SimSun" w:eastAsia="SimSun" w:hAnsi="SimSun"/>
        </w:rPr>
        <w:t xml:space="preserve"> 面对极其邪恶的所多玛王，亚伯拉罕断然拒绝了任何世俗财富的馈赠与妥协。他清楚认出并向世界宣告主耶和华是“天地的主、至高</w:t>
      </w:r>
      <w:r w:rsidRPr="00E21946">
        <w:rPr>
          <w:rFonts w:ascii="SimSun" w:eastAsia="SimSun" w:hAnsi="SimSun"/>
        </w:rPr>
        <w:lastRenderedPageBreak/>
        <w:t>的神”（14:22）。亚伯拉罕的宣告表明，他的供应、安全和奖赏完全仰赖立约的神，绝不归功于邪恶的世俗君王。</w:t>
      </w:r>
    </w:p>
    <w:p w14:paraId="14D321B2" w14:textId="77777777" w:rsidR="00E21946" w:rsidRPr="00E21946" w:rsidRDefault="00E21946" w:rsidP="00E21946">
      <w:pPr>
        <w:spacing w:after="0" w:line="360" w:lineRule="auto"/>
        <w:ind w:left="720"/>
        <w:rPr>
          <w:rFonts w:ascii="SimSun" w:eastAsia="SimSun" w:hAnsi="SimSun"/>
        </w:rPr>
      </w:pPr>
    </w:p>
    <w:p w14:paraId="63CE5EDC" w14:textId="77777777" w:rsidR="00E21946" w:rsidRDefault="00E21946" w:rsidP="00E21946">
      <w:pPr>
        <w:spacing w:after="0" w:line="360" w:lineRule="auto"/>
        <w:rPr>
          <w:rFonts w:ascii="SimSun" w:eastAsia="SimSun" w:hAnsi="SimSun"/>
        </w:rPr>
      </w:pPr>
      <w:r w:rsidRPr="00E21946">
        <w:rPr>
          <w:rFonts w:ascii="SimSun" w:eastAsia="SimSun" w:hAnsi="SimSun"/>
          <w:b/>
          <w:bCs/>
        </w:rPr>
        <w:t>四、 第14章在族长叙事中的神学结构意义</w:t>
      </w:r>
      <w:r w:rsidRPr="00E21946">
        <w:rPr>
          <w:rFonts w:ascii="SimSun" w:eastAsia="SimSun" w:hAnsi="SimSun"/>
        </w:rPr>
        <w:t xml:space="preserve"> 根据文学结构分析，第14章（战胜诸王）与第13章（牧人相争）以及18-19章（所多玛毁灭）形成了一个紧密的平行对比结构，共同凸显了以下神学主题：</w:t>
      </w:r>
    </w:p>
    <w:p w14:paraId="1078B352" w14:textId="77777777" w:rsidR="00E87761" w:rsidRPr="00E21946" w:rsidRDefault="00E87761" w:rsidP="00E21946">
      <w:pPr>
        <w:spacing w:after="0" w:line="360" w:lineRule="auto"/>
        <w:rPr>
          <w:rFonts w:ascii="SimSun" w:eastAsia="SimSun" w:hAnsi="SimSun"/>
        </w:rPr>
      </w:pPr>
    </w:p>
    <w:p w14:paraId="7F1A088B" w14:textId="77777777" w:rsidR="00E21946" w:rsidRPr="00E21946" w:rsidRDefault="00E21946" w:rsidP="00E21946">
      <w:pPr>
        <w:numPr>
          <w:ilvl w:val="0"/>
          <w:numId w:val="4"/>
        </w:numPr>
        <w:spacing w:after="0" w:line="360" w:lineRule="auto"/>
        <w:rPr>
          <w:rFonts w:ascii="SimSun" w:eastAsia="SimSun" w:hAnsi="SimSun"/>
        </w:rPr>
      </w:pPr>
      <w:r w:rsidRPr="00E21946">
        <w:rPr>
          <w:rFonts w:ascii="SimSun" w:eastAsia="SimSun" w:hAnsi="SimSun"/>
          <w:b/>
          <w:bCs/>
        </w:rPr>
        <w:t>罗得受威胁的模式：</w:t>
      </w:r>
      <w:r w:rsidRPr="00E21946">
        <w:rPr>
          <w:rFonts w:ascii="SimSun" w:eastAsia="SimSun" w:hAnsi="SimSun"/>
        </w:rPr>
        <w:t xml:space="preserve"> 罗得因贪恋世俗而一再陷入危机，成为亚伯拉罕坚定信心的鲜明反衬。</w:t>
      </w:r>
    </w:p>
    <w:p w14:paraId="24C6A88B" w14:textId="77777777" w:rsidR="00E21946" w:rsidRPr="00E21946" w:rsidRDefault="00E21946" w:rsidP="00E21946">
      <w:pPr>
        <w:numPr>
          <w:ilvl w:val="0"/>
          <w:numId w:val="4"/>
        </w:numPr>
        <w:spacing w:after="0" w:line="360" w:lineRule="auto"/>
        <w:rPr>
          <w:rFonts w:ascii="SimSun" w:eastAsia="SimSun" w:hAnsi="SimSun"/>
        </w:rPr>
      </w:pPr>
      <w:r w:rsidRPr="00E21946">
        <w:rPr>
          <w:rFonts w:ascii="SimSun" w:eastAsia="SimSun" w:hAnsi="SimSun"/>
          <w:b/>
          <w:bCs/>
        </w:rPr>
        <w:t>亚伯拉罕的拯救者角色：</w:t>
      </w:r>
      <w:r w:rsidRPr="00E21946">
        <w:rPr>
          <w:rFonts w:ascii="SimSun" w:eastAsia="SimSun" w:hAnsi="SimSun"/>
        </w:rPr>
        <w:t xml:space="preserve"> 在这些接连的危机中，亚伯拉罕总是作为救拔罗得的拯救者出现。</w:t>
      </w:r>
    </w:p>
    <w:p w14:paraId="743CB37C" w14:textId="77777777" w:rsidR="00E21946" w:rsidRPr="00E21946" w:rsidRDefault="00E21946" w:rsidP="00E21946">
      <w:pPr>
        <w:numPr>
          <w:ilvl w:val="0"/>
          <w:numId w:val="4"/>
        </w:numPr>
        <w:spacing w:after="0" w:line="360" w:lineRule="auto"/>
        <w:rPr>
          <w:rFonts w:ascii="SimSun" w:eastAsia="SimSun" w:hAnsi="SimSun"/>
        </w:rPr>
      </w:pPr>
      <w:r w:rsidRPr="00E21946">
        <w:rPr>
          <w:rFonts w:ascii="SimSun" w:eastAsia="SimSun" w:hAnsi="SimSun"/>
          <w:b/>
          <w:bCs/>
        </w:rPr>
        <w:t>所多玛的邪恶：</w:t>
      </w:r>
      <w:r w:rsidRPr="00E21946">
        <w:rPr>
          <w:rFonts w:ascii="SimSun" w:eastAsia="SimSun" w:hAnsi="SimSun"/>
        </w:rPr>
        <w:t xml:space="preserve"> 这一场景再次强调了所多玛的极其邪恶，为后来神彻底毁灭该城的烈火审判埋下了深刻的伏笔。</w:t>
      </w:r>
    </w:p>
    <w:p w14:paraId="0F10A9F7" w14:textId="77777777" w:rsidR="001F596B" w:rsidRPr="00E21946" w:rsidRDefault="001F596B" w:rsidP="00E21946">
      <w:pPr>
        <w:spacing w:after="0" w:line="360" w:lineRule="auto"/>
        <w:rPr>
          <w:rFonts w:ascii="SimSun" w:eastAsia="SimSun" w:hAnsi="SimSun"/>
        </w:rPr>
      </w:pPr>
    </w:p>
    <w:p w14:paraId="5BCF1DAC" w14:textId="77777777" w:rsidR="00E21946" w:rsidRPr="00E21946" w:rsidRDefault="00E21946">
      <w:pPr>
        <w:spacing w:after="0" w:line="360" w:lineRule="auto"/>
        <w:rPr>
          <w:rFonts w:ascii="SimSun" w:eastAsia="SimSun" w:hAnsi="SimSun"/>
        </w:rPr>
      </w:pPr>
    </w:p>
    <w:sectPr w:rsidR="00E21946" w:rsidRPr="00E21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A3B90"/>
    <w:multiLevelType w:val="multilevel"/>
    <w:tmpl w:val="91F6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E573C"/>
    <w:multiLevelType w:val="multilevel"/>
    <w:tmpl w:val="A1F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66E36"/>
    <w:multiLevelType w:val="multilevel"/>
    <w:tmpl w:val="B9F8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E3955"/>
    <w:multiLevelType w:val="multilevel"/>
    <w:tmpl w:val="6510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650969">
    <w:abstractNumId w:val="1"/>
  </w:num>
  <w:num w:numId="2" w16cid:durableId="666982491">
    <w:abstractNumId w:val="0"/>
  </w:num>
  <w:num w:numId="3" w16cid:durableId="608003110">
    <w:abstractNumId w:val="3"/>
  </w:num>
  <w:num w:numId="4" w16cid:durableId="3897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46"/>
    <w:rsid w:val="001F596B"/>
    <w:rsid w:val="003C3D80"/>
    <w:rsid w:val="00670B35"/>
    <w:rsid w:val="009879B1"/>
    <w:rsid w:val="00B229E4"/>
    <w:rsid w:val="00B64162"/>
    <w:rsid w:val="00BB0DAC"/>
    <w:rsid w:val="00C76669"/>
    <w:rsid w:val="00C871FE"/>
    <w:rsid w:val="00CA5A7E"/>
    <w:rsid w:val="00DB5FF3"/>
    <w:rsid w:val="00E21946"/>
    <w:rsid w:val="00E8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E44283"/>
  <w15:chartTrackingRefBased/>
  <w15:docId w15:val="{00CD1091-4B32-984C-8987-74FDB97F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9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9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9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9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9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9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9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9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9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</cp:revision>
  <dcterms:created xsi:type="dcterms:W3CDTF">2026-04-19T00:31:00Z</dcterms:created>
  <dcterms:modified xsi:type="dcterms:W3CDTF">2026-04-19T00:35:00Z</dcterms:modified>
</cp:coreProperties>
</file>