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12F5" w14:textId="77777777" w:rsidR="004813C1" w:rsidRPr="004813C1" w:rsidRDefault="004813C1" w:rsidP="004813C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13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28</w:t>
      </w:r>
    </w:p>
    <w:p w14:paraId="73452D92" w14:textId="77777777" w:rsidR="004813C1" w:rsidRPr="004813C1" w:rsidRDefault="004813C1" w:rsidP="004813C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13C1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走捷径的信</w:t>
      </w:r>
      <w:r w:rsidRPr="004813C1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心</w:t>
      </w:r>
    </w:p>
    <w:p w14:paraId="3FF241E2" w14:textId="77777777" w:rsidR="004813C1" w:rsidRPr="004813C1" w:rsidRDefault="004813C1" w:rsidP="004813C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13C1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创世记</w:t>
      </w:r>
      <w:r w:rsidRPr="004813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16:1-16</w:t>
      </w:r>
    </w:p>
    <w:p w14:paraId="4BD66114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我们理所当然地认为，亚伯兰生命中之前的两次信心事件（上帝通过这些事件向他应许了土地和子孙）应该已经使他变得坚不可摧，不会对上帝产生丝毫的不信任。请记住，亚伯兰的经历曾因上帝单方面、无条件的应许确认而达到顶峰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当时上帝在火焰的神显（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theophany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中向他显现，并从劈开的动物尸块中经过，这表明如果他不守信用，他就会变得像那些动物一样。想象一下，当时亚伯兰的灵魂中流淌着何等的高昂。他的信心自然地飙升到了极点。我们认为，这肯定会使他对手中的不信任免疫；我们认为，从此他再也不会怀疑上帝；我们认为，永久的顺服将成为亚伯兰的特征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7A571E45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我们错得太离谱了！创世记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16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章关于亚伯兰和两个女人（撒莱和夏甲）的故事，展示了信心的坠落、不信任以及令人震惊的权宜之计。其结果是圣经历史上第一个婚姻三角。在这里，我们看到了排斥、愤怒、伤害、嫉妒和残暴的乘数效应。生活呈指数级复杂化，且没有解决方案。以下是对所有信心之子的警告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没有完美的双脚走在信心的道路上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（巴恩豪斯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Barnhouse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）。正如保罗所警告的：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所以，自己以为站得稳的，须要谨慎，免得跌倒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（哥林多前书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10:12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）。你是一个有信心的人吗？那么请注意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7B312D61" w14:textId="77777777" w:rsidR="004813C1" w:rsidRPr="004813C1" w:rsidRDefault="004813C1" w:rsidP="004813C1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13C1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人性的混乱</w:t>
      </w:r>
      <w:r w:rsidRPr="004813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(1–6 </w:t>
      </w:r>
      <w:r w:rsidRPr="004813C1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节</w:t>
      </w:r>
      <w:r w:rsidRPr="004813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28A6ED3B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老去的撒莱曾是一位杰出的女性，她是典范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并且将来还会如此，作为一个不向恐惧屈服的女性（参彼得前书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3:6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）。但此时，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她已经在迦南待了十年，已经七十五岁了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12:4, 5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和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17:17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。在古代文化中，不育被视为一场悲剧，那里以多子为成功的标志，无子则是可悲的失败。从撒莱的角度来看，花朵正在枯萎，时间正在流逝。痛苦的羞辱在她内心搏动。值得注意的是，她知道上帝曾应许亚伯兰，一个从他自己身体而出的儿子将是</w:t>
      </w:r>
      <w:r w:rsidRPr="004813C1">
        <w:rPr>
          <w:rFonts w:ascii="SimSun" w:eastAsia="SimSun" w:hAnsi="SimSun" w:cs="SimSun" w:hint="eastAsia"/>
          <w:kern w:val="0"/>
          <w14:ligatures w14:val="none"/>
        </w:rPr>
        <w:lastRenderedPageBreak/>
        <w:t>他的继承人（参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15:4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），但上帝尚未明确向她启示她就是那位母亲。那要等到她的名字改为撒拉时才会发生（参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17:15, 16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）。目前她还是撒莱，只知道前者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26E7C82D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b/>
          <w:bCs/>
          <w:kern w:val="0"/>
          <w14:ligatures w14:val="none"/>
        </w:rPr>
        <w:t>谋划。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于是撒莱开始谋划。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亚伯兰的妻子撒莱不给他生孩子，撒莱有一个使女，名叫夏甲，是埃及人。撒莱对亚伯兰说：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耶和华使我不能生育。求你和我的使女同房，或者我可以因她得孩子。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亚伯兰听从了撒莱的话</w:t>
      </w:r>
      <w:r w:rsidRPr="004813C1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16:1, 2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24F734BA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几乎可以肯定，撒莱是在埃及时得到了这个埃及人（</w:t>
      </w:r>
      <w:proofErr w:type="spellStart"/>
      <w:r w:rsidRPr="004813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misrit</w:t>
      </w:r>
      <w:proofErr w:type="spellEnd"/>
      <w:r w:rsidRPr="004813C1">
        <w:rPr>
          <w:rFonts w:ascii="SimSun" w:eastAsia="SimSun" w:hAnsi="SimSun" w:cs="SimSun" w:hint="eastAsia"/>
          <w:kern w:val="0"/>
          <w14:ligatures w14:val="none"/>
        </w:rPr>
        <w:t>）夏甲（参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12:16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）。</w:t>
      </w:r>
      <w:r w:rsidRPr="004813C1">
        <w:rPr>
          <w:rFonts w:ascii="SimSun" w:eastAsia="SimSun" w:hAnsi="SimSun" w:cs="SimSun" w:hint="eastAsia"/>
          <w:color w:val="EE0000"/>
          <w:kern w:val="0"/>
          <w14:ligatures w14:val="none"/>
        </w:rPr>
        <w:t>作为埃及人，夏甲是含的后裔，而不是闪的后裔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（亚伯兰和撒莱是闪的后裔），挪亚曾对闪预言了原始的祝福（参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9:26, 27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）。根据美索不达米亚和埃及文化，夏甲也是撒莱的私产。撒莱致命地选择夏甲作为解决她不育问题的答案，这轻视了上帝的力量、夏甲的含族血统，以及可能存在的夏甲的个人意愿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3AAE76E6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虽然我们对撒莱这种多妻制的解决方案感到震惊，但在她所来自的文化以及她周围的文化中，这在逻辑上是完美的，也是可以接受的。从巴比伦到埃及，一千年来一直如此。努齐泥板（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Nuzi tablet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）第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67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号（描述了古代美索不达米亚的一项婚姻安排）提到了这种代孕习俗：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如果基林尼努（</w:t>
      </w:r>
      <w:proofErr w:type="spellStart"/>
      <w:r w:rsidRPr="004813C1">
        <w:rPr>
          <w:rFonts w:ascii="Times New Roman" w:eastAsia="Times New Roman" w:hAnsi="Times New Roman" w:cs="Times New Roman"/>
          <w:kern w:val="0"/>
          <w14:ligatures w14:val="none"/>
        </w:rPr>
        <w:t>Gilimninu</w:t>
      </w:r>
      <w:proofErr w:type="spellEnd"/>
      <w:r w:rsidRPr="004813C1">
        <w:rPr>
          <w:rFonts w:ascii="SimSun" w:eastAsia="SimSun" w:hAnsi="SimSun" w:cs="SimSun" w:hint="eastAsia"/>
          <w:kern w:val="0"/>
          <w14:ligatures w14:val="none"/>
        </w:rPr>
        <w:t>）生了孩子，沈尼玛（</w:t>
      </w:r>
      <w:proofErr w:type="spellStart"/>
      <w:r w:rsidRPr="004813C1">
        <w:rPr>
          <w:rFonts w:ascii="Times New Roman" w:eastAsia="Times New Roman" w:hAnsi="Times New Roman" w:cs="Times New Roman"/>
          <w:kern w:val="0"/>
          <w14:ligatures w14:val="none"/>
        </w:rPr>
        <w:t>Shennima</w:t>
      </w:r>
      <w:proofErr w:type="spellEnd"/>
      <w:r w:rsidRPr="004813C1">
        <w:rPr>
          <w:rFonts w:ascii="SimSun" w:eastAsia="SimSun" w:hAnsi="SimSun" w:cs="SimSun" w:hint="eastAsia"/>
          <w:kern w:val="0"/>
          <w14:ligatures w14:val="none"/>
        </w:rPr>
        <w:t>）就不得再娶。但如果基林尼努未能生育，基林尼努应为沈尼玛找一个鲁鲁（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Lullu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）地方的女人（即奴隶女孩）作为妾。在这种情况下，基林尼努本人对后代拥有权威。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显然，撒莱的多妻制方案在众人眼中是常规且恰当的，除了上帝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上帝的旨意在创造时已经表达清楚了（参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2:24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；马太福音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19:5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5214194A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尽我们所知，撒莱此时的心境是好坏参半的。她是如此渴望上帝对亚伯兰的应许能够实现，以至于她愿意牺牲与丈夫亲密关系的特殊性。她是陪伴他青春的唯一妻子。他是她一生的挚爱。撒莱为了爱而对爱施行了暴力。与此同时，在她的指示中有着明确的责备和含蓄的愤怒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耶和华使我不能生育。求你和我的使女同房。</w:t>
      </w:r>
      <w:r w:rsidRPr="004813C1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她要亲自动手处理上帝没有做成的事。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正如葛瑞菲斯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托马斯（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Griffith Thomas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）所言</w:t>
      </w:r>
      <w:r w:rsidRPr="004813C1">
        <w:rPr>
          <w:rFonts w:ascii="SimSun" w:eastAsia="SimSun" w:hAnsi="SimSun" w:cs="SimSun"/>
          <w:kern w:val="0"/>
          <w14:ligatures w14:val="none"/>
        </w:rPr>
        <w:t>：</w:t>
      </w:r>
    </w:p>
    <w:p w14:paraId="681B0D83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虽然撒拉的动机是好的、真诚的，并涉及自我牺牲，但提议本身是错误的，同时，获得所寻求目的的方法也是错误的。这对上帝是错误的，因为他的话语已经给出，他的时间应当</w:t>
      </w:r>
      <w:r w:rsidRPr="004813C1">
        <w:rPr>
          <w:rFonts w:ascii="SimSun" w:eastAsia="SimSun" w:hAnsi="SimSun" w:cs="SimSun" w:hint="eastAsia"/>
          <w:kern w:val="0"/>
          <w14:ligatures w14:val="none"/>
        </w:rPr>
        <w:lastRenderedPageBreak/>
        <w:t>被等待。这对亚伯拉罕是错误的，引导他离开了耐心等待上帝旨意的路径。这对夏甲是错误的，没有承认她在这一事件中的个性和权利。这对撒拉自己也是错误的，剥夺了她崇高的特权，并导致了不顺服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70E24E6D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这里还有一个讽刺的逆转。在埃及，不信任上帝的亚伯兰将撒莱交给了埃及法老。现在在迦南，不信任上帝的撒莱将亚伯兰交给了她的埃及使女。亚伯兰在埃及的惨败确实代价惨重</w:t>
      </w:r>
      <w:r w:rsidRPr="004813C1">
        <w:rPr>
          <w:rFonts w:ascii="SimSun" w:eastAsia="SimSun" w:hAnsi="SimSun" w:cs="SimSun"/>
          <w:kern w:val="0"/>
          <w:highlight w:val="yellow"/>
          <w14:ligatures w14:val="none"/>
        </w:rPr>
        <w:t>。</w:t>
      </w:r>
    </w:p>
    <w:p w14:paraId="34E7A4C2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如果我们对撒莱自愿提供夏甲作为代孕者感到反感，亚伯兰那消极、顺从的行为则更令人愤怒。是他，而不是撒莱，听到了上帝的声音。是他带领他们离开吾珥。他并没有得到神圣的指示去使用夏甲，否则他就会带头。亚伯兰刚刚经历了那火焰般的显现，但他没有质疑她的想法，他没有反对。相反，正如希伯来语平淡地叙述的那样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亚伯兰听从了撒莱的话。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这个消极、顺从、容易被摆布的人，真的是那个为了罗得追击东方四王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120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英里并在大马士革北边击败他们的勇士吗？是的。</w:t>
      </w: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但在那时，他的信心正在翱翔；而现在，它正在坠落</w:t>
      </w:r>
      <w:r w:rsidRPr="004813C1">
        <w:rPr>
          <w:rFonts w:ascii="SimSun" w:eastAsia="SimSun" w:hAnsi="SimSun" w:cs="SimSun"/>
          <w:kern w:val="0"/>
          <w:highlight w:val="yellow"/>
          <w14:ligatures w14:val="none"/>
        </w:rPr>
        <w:t>。</w:t>
      </w:r>
    </w:p>
    <w:p w14:paraId="35A87561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b/>
          <w:bCs/>
          <w:kern w:val="0"/>
          <w14:ligatures w14:val="none"/>
        </w:rPr>
        <w:t>坠落！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亚伯兰纳夏甲为妻，这无异于一次坠落。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于是亚伯兰的妻子撒莱将使女埃及人夏甲给了丈夫为妾；那时亚伯兰在迦南地住了十年。亚伯兰与夏甲同房，夏甲就怀了孕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3, 4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节上）。整件事是如此丑陋。通常是由女孩的父亲将女子嫁出去，但撒莱把她送走了。</w:t>
      </w: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夏甲在这件事上没有任何发言权。她被带走，被送出。处女夏甲被当作商品对待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1AABC7FB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摩西写这段记载是为了与伊甸园的堕落相平行。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撒莱的行为与夏娃的行为平行</w:t>
      </w:r>
      <w:r w:rsidRPr="004813C1">
        <w:rPr>
          <w:rFonts w:ascii="SimSun" w:eastAsia="SimSun" w:hAnsi="SimSun" w:cs="SimSun" w:hint="eastAsia"/>
          <w:kern w:val="0"/>
          <w14:ligatures w14:val="none"/>
        </w:rPr>
        <w:t>。亚伯兰听从了妻子的话（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节），正如亚当听从了妻子的话（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3:17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）。撒莱取了夏甲（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节上），正如夏娃取了果子（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3:6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上）。撒莱将夏甲给了丈夫（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节下），正如夏娃将果子给了丈夫（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3:6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下）。而在两种情况下，男人都是甘愿且知情地参与了其中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4B23B56F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他们的生活正处于自由落体状态，而且底部正在迅速上升！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不要自欺，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圣经说。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神是轻慢不得的。人种的是什么，收的也是什么。顺着情欲撒种的，必从情欲收败坏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（加拉太书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6:7, 8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）。他们将收获旋风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33F44794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b/>
          <w:bCs/>
          <w:kern w:val="0"/>
          <w14:ligatures w14:val="none"/>
        </w:rPr>
        <w:lastRenderedPageBreak/>
        <w:t>混乱。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箴言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30:21–23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说</w:t>
      </w:r>
      <w:r w:rsidRPr="004813C1">
        <w:rPr>
          <w:rFonts w:ascii="SimSun" w:eastAsia="SimSun" w:hAnsi="SimSun" w:cs="SimSun"/>
          <w:kern w:val="0"/>
          <w14:ligatures w14:val="none"/>
        </w:rPr>
        <w:t>：</w:t>
      </w:r>
    </w:p>
    <w:p w14:paraId="3D6AD3F4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使地震动的有三样，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连地担不起的有四样：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就是仆人作王；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愚顽人吃饱；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丑恶的女子出嫁；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婢女接续主母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465213A7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现在大地开始震动。亚伯兰和撒莱将夏甲当作一个无生命的、无感觉的工具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一个没有灵魂的育婴机器。但夏甲骄傲地怀孕了。因为她在撒莱失败的地方成功了，她开始看不起她的主母。夏甲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享受着对撒莱的胜利感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（冯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拉德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Von Rad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）。</w:t>
      </w: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夏甲向撒莱投去傲慢的目光。夏甲挺着浑圆的孕肚走来走去</w:t>
      </w:r>
      <w:r w:rsidRPr="004813C1">
        <w:rPr>
          <w:rFonts w:ascii="SimSun" w:eastAsia="SimSun" w:hAnsi="SimSun" w:cs="SimSun"/>
          <w:kern w:val="0"/>
          <w:highlight w:val="yellow"/>
          <w14:ligatures w14:val="none"/>
        </w:rPr>
        <w:t>。</w:t>
      </w:r>
    </w:p>
    <w:p w14:paraId="55C8C99B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撒莱爆发了。震动的土地在焦虑的嫉妒和令人毛骨悚然的责备中喷发。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撒莱对亚伯兰说：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4813C1">
        <w:rPr>
          <w:rFonts w:ascii="SimSun" w:eastAsia="SimSun" w:hAnsi="SimSun" w:cs="SimSun" w:hint="eastAsia"/>
          <w:b/>
          <w:bCs/>
          <w:color w:val="EE0000"/>
          <w:kern w:val="0"/>
          <w14:ligatures w14:val="none"/>
        </w:rPr>
        <w:t>我因你受屈</w:t>
      </w:r>
      <w:r w:rsidRPr="004813C1">
        <w:rPr>
          <w:rFonts w:ascii="SimSun" w:eastAsia="SimSun" w:hAnsi="SimSun" w:cs="SimSun" w:hint="eastAsia"/>
          <w:kern w:val="0"/>
          <w14:ligatures w14:val="none"/>
        </w:rPr>
        <w:t>。我将我的使女放在你怀中，她见自己有了孕，就小看我。愿耶和华在你我中间判断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’”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5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节）。从逻辑上讲，撒莱把所有责任都推给亚伯兰是不对的，毕竟这是她的主意。但实际上她是正确的。他是族长，他是家主。上帝是对他说话，而不是对她。他绝不应该允许这种情况发生。亚伯兰确实应对她所遭受的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受屈（希伯来语意为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暴力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负责。她的灵魂感觉就像自己是凶杀案的受害者（参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49:5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）。如此痛苦！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亚伯兰，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b/>
          <w:bCs/>
          <w:color w:val="EE0000"/>
          <w:kern w:val="0"/>
          <w14:ligatures w14:val="none"/>
        </w:rPr>
        <w:t>她喊道，</w:t>
      </w:r>
      <w:r w:rsidRPr="004813C1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b/>
          <w:bCs/>
          <w:color w:val="EE0000"/>
          <w:kern w:val="0"/>
          <w14:ligatures w14:val="none"/>
        </w:rPr>
        <w:t>愿耶和华在你我中间判断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！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她向上诉至最高的审判者，他能看清暗处的一切。正如我们将要看到的，上帝正在观看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12EB1448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这里正是亚伯兰应该展现男子气概的地方。他本应该把他的撒莱拉到一边，向她保证他的爱，保证她是第一位的。他本应该承担全部的责任。他本应该仁慈而坚定地处理夏甲的问题。耐人寻味的是，在记载中，他和撒莱一样，从未直呼夏甲的名字，而只称呼她的标签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你的使女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，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6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节）。当你把被你伤害的人非人化时，事情会变得容易得多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5F75C0E2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亚伯兰本应该在悔改的祷告中寻求上帝的智慧。</w:t>
      </w: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相反，他再次向美索不达米亚的社会惯例妥协。</w:t>
      </w:r>
      <w:r w:rsidRPr="004813C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亚伯兰对撒莱说：</w:t>
      </w:r>
      <w:r w:rsidRPr="004813C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‘</w:t>
      </w: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使女在你手下，你可以随意待她</w:t>
      </w:r>
      <w:r w:rsidRPr="004813C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’”</w:t>
      </w: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（</w:t>
      </w:r>
      <w:r w:rsidRPr="004813C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6</w:t>
      </w: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节上）</w:t>
      </w:r>
      <w:r w:rsidRPr="004813C1">
        <w:rPr>
          <w:rFonts w:ascii="SimSun" w:eastAsia="SimSun" w:hAnsi="SimSun" w:cs="SimSun" w:hint="eastAsia"/>
          <w:kern w:val="0"/>
          <w14:ligatures w14:val="none"/>
        </w:rPr>
        <w:t>。他躲在《汉谟拉比法典》（第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146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条）的惯例后面，该法典规定，如果妾因生了孩子而自认为与主母平等，主母可以将其降回原职。亚伯兰无能地放弃了对这种情况的任何责任，甚至对刚刚成为他妻子的可怜夏甲也不闻不问，他说：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亲爱的，你想怎么待她就怎么待她吧。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撒莱怀</w:t>
      </w:r>
      <w:r w:rsidRPr="004813C1">
        <w:rPr>
          <w:rFonts w:ascii="SimSun" w:eastAsia="SimSun" w:hAnsi="SimSun" w:cs="SimSun" w:hint="eastAsia"/>
          <w:kern w:val="0"/>
          <w14:ligatures w14:val="none"/>
        </w:rPr>
        <w:lastRenderedPageBreak/>
        <w:t>着报复的心态这样做了。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撒莱苦待她，她就从撒莱面前逃走了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节下）。译为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苦待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的这个词，后来被用来描述埃及奴隶主对以色列人的所作所为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437576D1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这个故事中声音最响亮的一点是：在这一堆人里，没有一个品格高尚的人。所有人都是卑下的。亚伯兰是最糟糕的。他是可悲的、被动的、无能的，对两个女人都不关心</w:t>
      </w:r>
      <w:r w:rsidRPr="004813C1">
        <w:rPr>
          <w:rFonts w:ascii="SimSun" w:eastAsia="SimSun" w:hAnsi="SimSun" w:cs="SimSun" w:hint="eastAsia"/>
          <w:kern w:val="0"/>
          <w14:ligatures w14:val="none"/>
        </w:rPr>
        <w:t>。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两个女人之间也没有任何同情心。撒莱更糟，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但你会感觉到，如果可以的话，夏甲也会做同样的事。尽管如此，夏甲是主要的受害者。撒莱紧随其后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0C5C0C2A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请记住，这一切始于信心之人开始怀疑上帝的话。当他们认定上帝需要帮助来履行他的话语时，事情开始成形。当亚伯兰和撒莱采取捷径来获取他们知道上帝已经应许过的美意时，事情爆发了。他们的权宜之计给行恶者和受害者都带来了堕落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424B71BD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这个最初的三角关系是何等的混乱！如此复杂，如此不可能，如此痛苦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而且，作为一名任职约四十年的牧师，我必须说，这又是如此真实。我不止一次在我的办公室里接待过信徒，他们为了赶上他们所认为的上帝的旨意而诉诸权宜之计，结果导致了人力无法解决的问题。事实上，有些情况是如此复杂，以至于在这一生中都无法解决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。当然，恩典是有的。但有些罪恶会导致结果无法挽回。痛苦在这个世界上延续着。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信徒们，要警惕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63572844" w14:textId="77777777" w:rsidR="004813C1" w:rsidRPr="004813C1" w:rsidRDefault="004813C1" w:rsidP="004813C1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13C1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神圣的干预</w:t>
      </w:r>
      <w:r w:rsidRPr="004813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(7–16 </w:t>
      </w:r>
      <w:r w:rsidRPr="004813C1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节</w:t>
      </w:r>
      <w:r w:rsidRPr="004813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21B092EB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可怜、受辱、怀孕的夏甲逃离了撒莱的愤怒，跑了很远的路。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书珥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的位置（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7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节），根据创世记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25:18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和撒母耳记上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15:7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，靠近埃及边境。很可能她从亚伯兰的营地出发，经过别是巴，穿过加低斯巴尼亚到达苦湖。书珥是西奈半岛西北部、靠近埃及的沙漠的名字。夏甲正带着她那拥有一半闪族血统的孩子回到她那含族后裔的故乡。她就快到了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0E010F86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b/>
          <w:bCs/>
          <w:kern w:val="0"/>
          <w14:ligatures w14:val="none"/>
        </w:rPr>
        <w:t>神圣的发现。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在那里，独自在泉水旁，夏甲被一个陌生人惊动了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——“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耶和华的使者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7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节），夏甲将得知这位使者就是上帝自己。有些人认为这是三位一体中的第二位，即圣子基督。耶和华的使者确实具有基督论的特征。在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48:16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中，雅各称他为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救赎我脱离一切患难的那使者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。无论他是否是圣子，神圣的事奉至少是基督的一个影子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59BD4C76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lastRenderedPageBreak/>
        <w:t>从一开始就很明显，这位使者了解夏甲的一切，并且拥有权威。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耶和华的使者在旷野水泉旁遇见夏甲，就是通往书珥路上的那水泉，对她说：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撒莱的使女夏甲，你从哪里来？要往哪里去？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夏甲说：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我从我的主母撒莱面前逃出来。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耶和华的使者对她说：</w:t>
      </w:r>
      <w:r w:rsidRPr="004813C1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‘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你回到你主母那里，服在他手下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’”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7–9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节）。他那令人惊讶的指示背后的原因在随后的启示中变得清晰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4E2B4154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b/>
          <w:bCs/>
          <w:kern w:val="0"/>
          <w14:ligatures w14:val="none"/>
        </w:rPr>
        <w:t>神圣的启示。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启示给夏甲的第一句话令人震惊。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耶和华的使者又对她说：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我必使你的后裔极其增多，甚至不可胜数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’”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10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节）。创世记中的族长故事有许多关于个人被应许后裔的例子。对亚伯兰有六次这样的应许（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12:2; 13:14–16; 15:5; 17:8; 18:14; 22:17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）。对以撒和雅各各有一次（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26:4; 28:3, 4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）。</w:t>
      </w:r>
      <w:r w:rsidRPr="004813C1">
        <w:rPr>
          <w:rFonts w:ascii="SimSun" w:eastAsia="SimSun" w:hAnsi="SimSun" w:cs="SimSun" w:hint="eastAsia"/>
          <w:b/>
          <w:bCs/>
          <w:color w:val="EE0000"/>
          <w:kern w:val="0"/>
          <w14:ligatures w14:val="none"/>
        </w:rPr>
        <w:t>但夏甲是唯一获得此类应许的主母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matriarch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）。这使她在众主母中独树一帜。夏甲的后裔将被包含在亚伯兰的后裔中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多如繁星。她成了一位受尊荣的女性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6C761405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在预言了夏甲作为主母的荣耀之后，主发出了一段神谕，告知她孩子的性别、名字、性格和未来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08EB0239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耶和华的使者又对她说：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你如今怀孕要生一个儿子，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可以给他起名叫以实玛利，</w:t>
      </w:r>
      <w:r w:rsidRPr="004813C1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因为耶和华听见了你的苦情。</w:t>
      </w:r>
      <w:r w:rsidRPr="004813C1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他为人必像野驴。</w:t>
      </w:r>
      <w:r w:rsidRPr="004813C1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他的手要攻打人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，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众人的手也要攻打他；</w:t>
      </w:r>
      <w:r w:rsidRPr="004813C1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他必住在众弟兄的东边</w:t>
      </w:r>
      <w:r w:rsidRPr="004813C1">
        <w:rPr>
          <w:rFonts w:ascii="SimSun" w:eastAsia="SimSun" w:hAnsi="SimSun" w:cs="SimSun" w:hint="eastAsia"/>
          <w:kern w:val="0"/>
          <w14:ligatures w14:val="none"/>
        </w:rPr>
        <w:t>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” (11, 12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3AC108AB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以实玛利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这个名字的意思是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上帝听见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。它的声音本身就纪念了上帝在夏甲受压迫时对她的眷念。每当她对宝宝喃喃自语或歌唱这个名字时，她都会纪念这一事件。甚至当他调皮到让她大声喊他的名字（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以实玛利！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）时，她都会想起上帝的干预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1A76584C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至于她儿子的性格，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野驴</w:t>
      </w:r>
      <w:r w:rsidRPr="004813C1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是一种沙漠动物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，看起来更像马而不是驴，在旧约中被用作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不受社会惯例束缚的个人主义生活方式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的形象（参耶利米书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2:24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；何西阿书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8:9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）。他将是一个狂野、自由的贝都因人。以实玛利的性格预示了他的命运。他将与周围的人处于永恒的冲突中。请注意，这里没有一句话提到上帝给亚伯兰的伟大应许。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以实玛利的预言是独立于应许之地、独立于给亚伯兰的伟大应许之外的。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德里克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基德纳（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Derek Kidner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）写道：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在某种程度上，亚伯兰的这个儿子将是他父亲的一个影子，甚至是拙劣的模仿；</w:t>
      </w:r>
      <w:r w:rsidRPr="004813C1">
        <w:rPr>
          <w:rFonts w:ascii="SimSun" w:eastAsia="SimSun" w:hAnsi="SimSun" w:cs="SimSun" w:hint="eastAsia"/>
          <w:kern w:val="0"/>
          <w14:ligatures w14:val="none"/>
        </w:rPr>
        <w:lastRenderedPageBreak/>
        <w:t>他的十二个首领在他们的时代虽然显赫（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17:20; 25:13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），但在救恩史上却没有地位；他焦躁不安的存在不是朝圣，而是其自身的目的；他的非传统思想是一种心理习惯，而不是照亮万国的亮光。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49261CB9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历史事实是，以实玛利的后代在旧约和新约之下都成了上帝子民的眼中钉。通过长子以实玛利，他们宣称亚伯兰是他们的父亲，并断言他们才是亚伯兰最真实的代表。亚伯兰和撒莱做梦也没想到，他们的捷径会引发一场持续数千年的冲突，并流下成河的鲜血。亚伯兰，信心之父，生出了一个野蛮人，而不是一个蒙恩的孩子。亚伯兰的权宜之计是何等悲惨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5628B920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b/>
          <w:bCs/>
          <w:kern w:val="0"/>
          <w14:ligatures w14:val="none"/>
        </w:rPr>
        <w:t>夏甲的回应。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年轻的夏甲对主的神谕所作出的回应是卓越的。</w:t>
      </w:r>
      <w:r w:rsidRPr="004813C1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:highlight w:val="green"/>
          <w14:ligatures w14:val="none"/>
        </w:rPr>
        <w:t>夏甲就称那对他说话的耶和华为</w:t>
      </w:r>
      <w:r w:rsidRPr="004813C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‘</w:t>
      </w: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看顾人的神</w:t>
      </w:r>
      <w:r w:rsidRPr="004813C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’</w:t>
      </w:r>
      <w:r w:rsidRPr="004813C1">
        <w:rPr>
          <w:rFonts w:ascii="SimSun" w:eastAsia="SimSun" w:hAnsi="SimSun" w:cs="SimSun" w:hint="eastAsia"/>
          <w:kern w:val="0"/>
          <w14:ligatures w14:val="none"/>
        </w:rPr>
        <w:t>。因而说：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在这里我难道看见那看顾我的吗？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所以这井名叫庇耳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拉海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莱。这井正在加低斯和巴列中间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13, 14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节）。令人惊讶的是，夏甲并没有沉醉于关于她将要生育的儿子的信息中，而是沉醉于上帝。在惊叹中，她赐下了两个名字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一个给上帝，另一个给那个地方。两者都赞美了同一个现实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上帝的全知。她称呼上帝为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看顾人的神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。她将井命名为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庇耳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拉海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莱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，意思是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那看顾我的永生者的井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7352EB3F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夏甲意识到，她对上帝的所有认识都取决于上帝主动认识她。当她感觉上帝不在时，她得知上帝正在看顾她（参诗篇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139:1–12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）。她的灵魂在歌唱。</w:t>
      </w: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她是旧约中唯一一个为上帝取名的人，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无论男女。她也顺服了上帝，一路从加低斯巴尼亚走回别是巴，回到幔利亚伯兰的帐棚里。</w:t>
      </w:r>
      <w:r w:rsidRPr="004813C1">
        <w:rPr>
          <w:rFonts w:ascii="SimSun" w:eastAsia="SimSun" w:hAnsi="SimSun" w:cs="SimSun" w:hint="eastAsia"/>
          <w:b/>
          <w:bCs/>
          <w:color w:val="EE0000"/>
          <w:kern w:val="0"/>
          <w14:ligatures w14:val="none"/>
        </w:rPr>
        <w:t>在那里，她服在了撒莱手下。这里的含义是她相信了上帝，并继续作一个蒙恩的孩子，住在闪的帐棚里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9:27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4F17BBEF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因此，我们来到了事实性的、平淡的结语：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后来夏甲给亚伯兰生了一个儿子；亚伯兰给他起名叫以实玛利。夏甲给亚伯兰生以实玛利的时候，亚伯兰年八十六岁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15, 16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节）。撒莱名字的缺失具有深意。夏甲的孩子原本是为撒莱生的，但经文三次强调是夏甲为亚伯兰生了一个儿子。此外，不是撒莱为孩子起名，而是亚伯兰</w:t>
      </w: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。他确认了</w:t>
      </w:r>
      <w:r w:rsidRPr="004813C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以实玛利</w:t>
      </w:r>
      <w:r w:rsidRPr="004813C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（</w:t>
      </w:r>
      <w:r w:rsidRPr="004813C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上帝听见</w:t>
      </w:r>
      <w:r w:rsidRPr="004813C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）这个名字，承认了上帝的干预。</w:t>
      </w:r>
      <w:r w:rsidRPr="004813C1">
        <w:rPr>
          <w:rFonts w:ascii="SimSun" w:eastAsia="SimSun" w:hAnsi="SimSun" w:cs="SimSun" w:hint="eastAsia"/>
          <w:kern w:val="0"/>
          <w14:ligatures w14:val="none"/>
        </w:rPr>
        <w:t>看来，撒莱的干预和亚伯兰的顺从也可能使应许延迟了约十三年。走捷径并不能促进上帝的旨意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5C9196D1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lastRenderedPageBreak/>
        <w:t>生活变得一团糟。两个女人永远无法和睦相处，亚伯兰也无能为力。冲突随着以撒的出生而升级。创世记记载：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孩子渐长，就断了奶。以撒断奶的日子，亚伯拉罕设摆丰盛的筵席。当时，撒拉看见埃及人夏甲给亚伯拉罕所生的儿子戏笑，就对亚伯拉罕说：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你把这使女和她儿子赶出去！因为这使女的儿子不可与我的儿子以撒一同承受产业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’”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21:8–10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）。</w:t>
      </w:r>
      <w:r w:rsidRPr="004813C1">
        <w:rPr>
          <w:rFonts w:ascii="SimSun" w:eastAsia="SimSun" w:hAnsi="SimSun" w:cs="SimSun" w:hint="eastAsia"/>
          <w:kern w:val="0"/>
          <w:highlight w:val="yellow"/>
          <w14:ligatures w14:val="none"/>
        </w:rPr>
        <w:t>夏甲和以实玛利被赶走，两人都几乎丧命。但上帝再次保护了夏甲和她的儿子</w:t>
      </w:r>
      <w:r w:rsidRPr="004813C1">
        <w:rPr>
          <w:rFonts w:ascii="SimSun" w:eastAsia="SimSun" w:hAnsi="SimSun" w:cs="SimSun" w:hint="eastAsia"/>
          <w:kern w:val="0"/>
          <w14:ligatures w14:val="none"/>
        </w:rPr>
        <w:t>。记载总结道：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神保佑那童子，他就渐长，住在旷野，成了弓箭手。他住在巴兰的旷野；他母亲从埃及地给他娶了一个妻子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21:20, 21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）。以实玛利回到了他的含族根源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5853A558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最后，我们在创世记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25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章读到以实玛利生了十二个支派的首领，他们成为后来以色列十二支派的属灵对立面。记载结束于：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813C1">
        <w:rPr>
          <w:rFonts w:ascii="SimSun" w:eastAsia="SimSun" w:hAnsi="SimSun" w:cs="SimSun" w:hint="eastAsia"/>
          <w:kern w:val="0"/>
          <w14:ligatures w14:val="none"/>
        </w:rPr>
        <w:t>他们的子孙住处从哈腓拉直到书珥，在埃及隔壁，通往亚述的道上。以实玛利住在众弟兄的东边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（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25:18</w:t>
      </w:r>
      <w:r w:rsidRPr="004813C1">
        <w:rPr>
          <w:rFonts w:ascii="SimSun" w:eastAsia="SimSun" w:hAnsi="SimSun" w:cs="SimSun" w:hint="eastAsia"/>
          <w:kern w:val="0"/>
          <w14:ligatures w14:val="none"/>
        </w:rPr>
        <w:t>）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1BFAFD82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现实生活中的权宜之计、妥协和捷径是何等悲惨。诚然，对于所有转向基督的人都有恩典和宽恕。基督会来到旷野中的夏甲身边，也会来到营地中痛苦的亚伯兰和撒莱身边，施行恩典。通常，上帝会恢复被蝗虫吃掉的岁月。上帝赐予他悔改的孩子们沿途的喜乐、欢笑和惊喜。但有些罪恶在这个世界上是无法挽回的。有时候，生活从绚丽的彩色变成了单调的黑白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再也回不到最初的鲜艳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06DC2438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基督徒，你是否正打算诉诸某种权宜之计，以获取你所认为的上帝在你最珍视的关系中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在一段友谊中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在职业追求中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在你的事业中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在你的教育中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在你的事奉中的旨意？如果是这样，请深吸一口气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46663077" w14:textId="77777777" w:rsidR="004813C1" w:rsidRPr="004813C1" w:rsidRDefault="004813C1" w:rsidP="004813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13C1">
        <w:rPr>
          <w:rFonts w:ascii="SimSun" w:eastAsia="SimSun" w:hAnsi="SimSun" w:cs="SimSun" w:hint="eastAsia"/>
          <w:kern w:val="0"/>
          <w14:ligatures w14:val="none"/>
        </w:rPr>
        <w:t>退后一步。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花点时间。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读上帝的话。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思考。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祷告。</w:t>
      </w:r>
      <w:r w:rsidRPr="00481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13C1">
        <w:rPr>
          <w:rFonts w:ascii="SimSun" w:eastAsia="SimSun" w:hAnsi="SimSun" w:cs="SimSun" w:hint="eastAsia"/>
          <w:kern w:val="0"/>
          <w14:ligatures w14:val="none"/>
        </w:rPr>
        <w:t>并顺服上帝已启示的旨意</w:t>
      </w:r>
      <w:r w:rsidRPr="004813C1">
        <w:rPr>
          <w:rFonts w:ascii="SimSun" w:eastAsia="SimSun" w:hAnsi="SimSun" w:cs="SimSun"/>
          <w:kern w:val="0"/>
          <w14:ligatures w14:val="none"/>
        </w:rPr>
        <w:t>。</w:t>
      </w:r>
    </w:p>
    <w:p w14:paraId="4DAFF0B5" w14:textId="77777777" w:rsidR="001F596B" w:rsidRDefault="001F596B" w:rsidP="004813C1">
      <w:pPr>
        <w:spacing w:line="360" w:lineRule="auto"/>
      </w:pPr>
    </w:p>
    <w:sectPr w:rsidR="001F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C1"/>
    <w:rsid w:val="001F596B"/>
    <w:rsid w:val="00200131"/>
    <w:rsid w:val="003C3D80"/>
    <w:rsid w:val="004813C1"/>
    <w:rsid w:val="00514864"/>
    <w:rsid w:val="005F354A"/>
    <w:rsid w:val="00663CFA"/>
    <w:rsid w:val="00670B35"/>
    <w:rsid w:val="006E422C"/>
    <w:rsid w:val="009879B1"/>
    <w:rsid w:val="00A81A4F"/>
    <w:rsid w:val="00AE769C"/>
    <w:rsid w:val="00B229E4"/>
    <w:rsid w:val="00B61FD1"/>
    <w:rsid w:val="00B64162"/>
    <w:rsid w:val="00BB0DAC"/>
    <w:rsid w:val="00C76669"/>
    <w:rsid w:val="00CA5A7E"/>
    <w:rsid w:val="00D34A57"/>
    <w:rsid w:val="00DB5FF3"/>
    <w:rsid w:val="00DD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AE5F"/>
  <w15:chartTrackingRefBased/>
  <w15:docId w15:val="{EB23A485-6628-184B-811A-2A4FCAEE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1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1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1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3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1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</cp:revision>
  <dcterms:created xsi:type="dcterms:W3CDTF">2026-04-20T09:57:00Z</dcterms:created>
  <dcterms:modified xsi:type="dcterms:W3CDTF">2026-04-20T10:30:00Z</dcterms:modified>
</cp:coreProperties>
</file>