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A621" w14:textId="77777777" w:rsidR="0082406A" w:rsidRPr="0082406A" w:rsidRDefault="0082406A" w:rsidP="0082406A">
      <w:p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《创世记》第16章教学要点：走捷径的信心与神的看顾</w:t>
      </w:r>
    </w:p>
    <w:p w14:paraId="49840273" w14:textId="77777777" w:rsidR="0082406A" w:rsidRPr="0082406A" w:rsidRDefault="0082406A" w:rsidP="0082406A">
      <w:p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一、 人意的谋划与信心的软弱 (16:1-3)</w:t>
      </w:r>
    </w:p>
    <w:p w14:paraId="685ED409" w14:textId="77777777" w:rsidR="0082406A" w:rsidRPr="0082406A" w:rsidRDefault="0082406A" w:rsidP="0082406A">
      <w:pPr>
        <w:numPr>
          <w:ilvl w:val="0"/>
          <w:numId w:val="1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背景的张力：</w:t>
      </w:r>
      <w:r w:rsidRPr="0082406A">
        <w:rPr>
          <w:rFonts w:ascii="SimSun" w:eastAsia="SimSun" w:hAnsi="SimSun"/>
        </w:rPr>
        <w:t xml:space="preserve"> 亚伯兰和撒莱在迦南已经居住了十年，撒莱依然不生育。在古代近东文化中，不育被视为极大的悲剧与失败，撒莱的信心面临着时间流逝的巨大考验。</w:t>
      </w:r>
    </w:p>
    <w:p w14:paraId="18F94A71" w14:textId="77777777" w:rsidR="0082406A" w:rsidRPr="0082406A" w:rsidRDefault="0082406A" w:rsidP="0082406A">
      <w:pPr>
        <w:numPr>
          <w:ilvl w:val="0"/>
          <w:numId w:val="1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世俗的捷径（协助神工）：</w:t>
      </w:r>
      <w:r w:rsidRPr="0082406A">
        <w:rPr>
          <w:rFonts w:ascii="SimSun" w:eastAsia="SimSun" w:hAnsi="SimSun"/>
        </w:rPr>
        <w:t xml:space="preserve"> 撒莱提议让她的埃及使女夏甲代孕。这虽然符合当时的社会习俗（如古代努齐泥板所记载的代孕惯例），却违背了神的旨意。神学上，这是一种**“协助神工” (Synergism)** 的错误，即信徒企图靠肉体的努力和权宜之计来帮助神成就祂的应许，结果却导致了灾难。</w:t>
      </w:r>
    </w:p>
    <w:p w14:paraId="2EA99D7B" w14:textId="77777777" w:rsidR="0082406A" w:rsidRPr="0082406A" w:rsidRDefault="0082406A" w:rsidP="0082406A">
      <w:pPr>
        <w:numPr>
          <w:ilvl w:val="0"/>
          <w:numId w:val="1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重演伊甸园的堕落：</w:t>
      </w:r>
      <w:r w:rsidRPr="0082406A">
        <w:rPr>
          <w:rFonts w:ascii="SimSun" w:eastAsia="SimSun" w:hAnsi="SimSun"/>
        </w:rPr>
        <w:t xml:space="preserve"> 摩西刻意将此事件与创世记第3章的堕落平行对比。撒莱“取了”夏甲“给”丈夫，而亚伯兰被动地“听从了撒莱的话”；这与夏娃取了果子给亚当，而亚当没有听从神却听从了妻子如出一辙。</w:t>
      </w:r>
    </w:p>
    <w:p w14:paraId="3C0B35A6" w14:textId="77777777" w:rsidR="0082406A" w:rsidRPr="0082406A" w:rsidRDefault="0082406A" w:rsidP="0082406A">
      <w:p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二、 罪的后果：家庭的混乱与苦待 (16:4-6)</w:t>
      </w:r>
    </w:p>
    <w:p w14:paraId="15160377" w14:textId="77777777" w:rsidR="0082406A" w:rsidRPr="0082406A" w:rsidRDefault="0082406A" w:rsidP="0082406A">
      <w:pPr>
        <w:numPr>
          <w:ilvl w:val="0"/>
          <w:numId w:val="2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秩序的颠覆：</w:t>
      </w:r>
      <w:r w:rsidRPr="0082406A">
        <w:rPr>
          <w:rFonts w:ascii="SimSun" w:eastAsia="SimSun" w:hAnsi="SimSun"/>
        </w:rPr>
        <w:t xml:space="preserve"> 夏甲怀孕后，便骄傲地“小看”她的主母撒莱。她因自己成功怀孕而产生了一种对主母的胜利感，越过了社会的界限。</w:t>
      </w:r>
    </w:p>
    <w:p w14:paraId="088F9DC3" w14:textId="77777777" w:rsidR="0082406A" w:rsidRPr="0082406A" w:rsidRDefault="0082406A" w:rsidP="0082406A">
      <w:pPr>
        <w:numPr>
          <w:ilvl w:val="0"/>
          <w:numId w:val="2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推卸责任与逃避：</w:t>
      </w:r>
      <w:r w:rsidRPr="0082406A">
        <w:rPr>
          <w:rFonts w:ascii="SimSun" w:eastAsia="SimSun" w:hAnsi="SimSun"/>
        </w:rPr>
        <w:t xml:space="preserve"> 面对家庭冲突，撒莱将责任推给丈夫（“我因你受屈”）；而作为一家之主和领受神启示的亚伯兰，再次表现出懦弱和被动。他放弃了属灵领导的责任，任凭撒莱处置夏甲（“使女在你手下，你可以随意待她”）。</w:t>
      </w:r>
    </w:p>
    <w:p w14:paraId="08A3F7CB" w14:textId="77777777" w:rsidR="0082406A" w:rsidRPr="0082406A" w:rsidRDefault="0082406A" w:rsidP="0082406A">
      <w:pPr>
        <w:numPr>
          <w:ilvl w:val="0"/>
          <w:numId w:val="2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苦待与逃跑：</w:t>
      </w:r>
      <w:r w:rsidRPr="0082406A">
        <w:rPr>
          <w:rFonts w:ascii="SimSun" w:eastAsia="SimSun" w:hAnsi="SimSun"/>
        </w:rPr>
        <w:t xml:space="preserve"> 撒莱严厉地“苦待”夏甲，迫使怀孕的夏甲逃跑。极具讽刺意味的是，这里译为“苦待”的词，正是后来出埃及记中描述埃及人压迫以色列人时所用的同一个词。撒莱从受害者变成了施害者。</w:t>
      </w:r>
    </w:p>
    <w:p w14:paraId="1565D1D5" w14:textId="77777777" w:rsidR="0082406A" w:rsidRPr="0082406A" w:rsidRDefault="0082406A" w:rsidP="0082406A">
      <w:p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三、 神的使者与神圣的看顾 (16:7-14)</w:t>
      </w:r>
    </w:p>
    <w:p w14:paraId="7E2F9CDC" w14:textId="77777777" w:rsidR="0082406A" w:rsidRPr="0082406A" w:rsidRDefault="0082406A" w:rsidP="0082406A">
      <w:pPr>
        <w:numPr>
          <w:ilvl w:val="0"/>
          <w:numId w:val="3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旷野中的寻见：</w:t>
      </w:r>
      <w:r w:rsidRPr="0082406A">
        <w:rPr>
          <w:rFonts w:ascii="SimSun" w:eastAsia="SimSun" w:hAnsi="SimSun"/>
        </w:rPr>
        <w:t xml:space="preserve"> 耶和华的使者在往书珥（通向埃及边境）的旷野水泉旁找到了夏甲。这是</w:t>
      </w:r>
      <w:r w:rsidRPr="0082406A">
        <w:rPr>
          <w:rFonts w:ascii="SimSun" w:eastAsia="SimSun" w:hAnsi="SimSun"/>
          <w:b/>
          <w:bCs/>
        </w:rPr>
        <w:t>神主动寻找罪人和被遗弃者之恩典的显明</w:t>
      </w:r>
      <w:r w:rsidRPr="0082406A">
        <w:rPr>
          <w:rFonts w:ascii="SimSun" w:eastAsia="SimSun" w:hAnsi="SimSun"/>
        </w:rPr>
        <w:t>，也预示了后来基督寻找撒玛利亚妇人的恩典。</w:t>
      </w:r>
    </w:p>
    <w:p w14:paraId="03A1A4E1" w14:textId="77777777" w:rsidR="0082406A" w:rsidRPr="0082406A" w:rsidRDefault="0082406A" w:rsidP="0082406A">
      <w:pPr>
        <w:numPr>
          <w:ilvl w:val="0"/>
          <w:numId w:val="3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顺服的命令：</w:t>
      </w:r>
      <w:r w:rsidRPr="0082406A">
        <w:rPr>
          <w:rFonts w:ascii="SimSun" w:eastAsia="SimSun" w:hAnsi="SimSun"/>
        </w:rPr>
        <w:t xml:space="preserve"> 使者称她为“撒莱的使女夏甲”，确认了她应有的身份和地位，并命令她“回到你主母那里，服在他手下”。这表明，</w:t>
      </w:r>
      <w:r w:rsidRPr="0082406A">
        <w:rPr>
          <w:rFonts w:ascii="SimSun" w:eastAsia="SimSun" w:hAnsi="SimSun"/>
          <w:b/>
          <w:bCs/>
        </w:rPr>
        <w:t>想要自由的女人必须先学会顺服</w:t>
      </w:r>
      <w:r w:rsidRPr="0082406A">
        <w:rPr>
          <w:rFonts w:ascii="SimSun" w:eastAsia="SimSun" w:hAnsi="SimSun"/>
        </w:rPr>
        <w:t>。</w:t>
      </w:r>
    </w:p>
    <w:p w14:paraId="6B3EF014" w14:textId="77777777" w:rsidR="0082406A" w:rsidRPr="0082406A" w:rsidRDefault="0082406A" w:rsidP="0082406A">
      <w:pPr>
        <w:numPr>
          <w:ilvl w:val="0"/>
          <w:numId w:val="3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独特的受孕应许：</w:t>
      </w:r>
      <w:r w:rsidRPr="0082406A">
        <w:rPr>
          <w:rFonts w:ascii="SimSun" w:eastAsia="SimSun" w:hAnsi="SimSun"/>
        </w:rPr>
        <w:t xml:space="preserve"> 顺服的命令伴随着极大的恩典。夏甲是整本《创世记》中</w:t>
      </w:r>
      <w:r w:rsidRPr="0082406A">
        <w:rPr>
          <w:rFonts w:ascii="SimSun" w:eastAsia="SimSun" w:hAnsi="SimSun"/>
          <w:b/>
          <w:bCs/>
        </w:rPr>
        <w:t>唯一一位直接从神那里获得“后裔极其增多”之应许的女性</w:t>
      </w:r>
      <w:r w:rsidRPr="0082406A">
        <w:rPr>
          <w:rFonts w:ascii="SimSun" w:eastAsia="SimSun" w:hAnsi="SimSun"/>
        </w:rPr>
        <w:t>。</w:t>
      </w:r>
    </w:p>
    <w:p w14:paraId="688D0CC6" w14:textId="77777777" w:rsidR="0082406A" w:rsidRPr="0082406A" w:rsidRDefault="0082406A" w:rsidP="0082406A">
      <w:pPr>
        <w:numPr>
          <w:ilvl w:val="0"/>
          <w:numId w:val="3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lastRenderedPageBreak/>
        <w:t>以实玛利的预言：</w:t>
      </w:r>
      <w:r w:rsidRPr="0082406A">
        <w:rPr>
          <w:rFonts w:ascii="SimSun" w:eastAsia="SimSun" w:hAnsi="SimSun"/>
        </w:rPr>
        <w:t xml:space="preserve"> 使者预言她将生一个儿子，起名叫</w:t>
      </w:r>
      <w:r w:rsidRPr="0082406A">
        <w:rPr>
          <w:rFonts w:ascii="SimSun" w:eastAsia="SimSun" w:hAnsi="SimSun"/>
          <w:b/>
          <w:bCs/>
        </w:rPr>
        <w:t>以实玛利（意为“神听见”）</w:t>
      </w:r>
      <w:r w:rsidRPr="0082406A">
        <w:rPr>
          <w:rFonts w:ascii="SimSun" w:eastAsia="SimSun" w:hAnsi="SimSun"/>
        </w:rPr>
        <w:t>，因为神听见了她的苦情。同时预言他为人必像“野驴”，不受社会规范约束，将生活在持续的冲突之中，这预示了他后代好战的命运。</w:t>
      </w:r>
    </w:p>
    <w:p w14:paraId="062FFC26" w14:textId="77777777" w:rsidR="0082406A" w:rsidRPr="0082406A" w:rsidRDefault="0082406A" w:rsidP="0082406A">
      <w:pPr>
        <w:numPr>
          <w:ilvl w:val="0"/>
          <w:numId w:val="3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夏甲的敬拜：</w:t>
      </w:r>
      <w:r w:rsidRPr="0082406A">
        <w:rPr>
          <w:rFonts w:ascii="SimSun" w:eastAsia="SimSun" w:hAnsi="SimSun"/>
        </w:rPr>
        <w:t xml:space="preserve"> 夏甲对神谕的回应极其卓越。她没有沉醉于得儿子的应许，而是沉醉于神自己。她成为旧约中唯一为神命名的人，称呼耶和华为**“看顾人的神” (El-Roi)</w:t>
      </w:r>
      <w:r w:rsidRPr="0082406A">
        <w:rPr>
          <w:rFonts w:ascii="SimSun" w:eastAsia="SimSun" w:hAnsi="SimSun"/>
          <w:b/>
          <w:bCs/>
        </w:rPr>
        <w:t>。她也给那井起名叫</w:t>
      </w:r>
      <w:r w:rsidRPr="0082406A">
        <w:rPr>
          <w:rFonts w:ascii="SimSun" w:eastAsia="SimSun" w:hAnsi="SimSun"/>
        </w:rPr>
        <w:t>“庇耳·拉海·莱”**（意为“那看顾我的永生者的井”）。</w:t>
      </w:r>
    </w:p>
    <w:p w14:paraId="79E8E6B6" w14:textId="77777777" w:rsidR="0082406A" w:rsidRPr="0082406A" w:rsidRDefault="0082406A" w:rsidP="0082406A">
      <w:p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四、 顺服的回应与权宜之计的代价 (16:15-16)</w:t>
      </w:r>
    </w:p>
    <w:p w14:paraId="76E7DB0F" w14:textId="77777777" w:rsidR="0082406A" w:rsidRPr="0082406A" w:rsidRDefault="0082406A" w:rsidP="0082406A">
      <w:pPr>
        <w:numPr>
          <w:ilvl w:val="0"/>
          <w:numId w:val="4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夏甲的归回与亚伯兰的命名：</w:t>
      </w:r>
      <w:r w:rsidRPr="0082406A">
        <w:rPr>
          <w:rFonts w:ascii="SimSun" w:eastAsia="SimSun" w:hAnsi="SimSun"/>
        </w:rPr>
        <w:t xml:space="preserve"> 夏甲顺服了神，回到了帐棚，并在撒莱手下生下了儿子。亚伯兰为孩子起名为以实玛利，承认了神的干预。此时亚伯兰八十六岁。</w:t>
      </w:r>
    </w:p>
    <w:p w14:paraId="37CBD3E6" w14:textId="77777777" w:rsidR="0082406A" w:rsidRPr="0082406A" w:rsidRDefault="0082406A" w:rsidP="0082406A">
      <w:pPr>
        <w:numPr>
          <w:ilvl w:val="0"/>
          <w:numId w:val="4"/>
        </w:numPr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深远的历史教训：</w:t>
      </w:r>
      <w:r w:rsidRPr="0082406A">
        <w:rPr>
          <w:rFonts w:ascii="SimSun" w:eastAsia="SimSun" w:hAnsi="SimSun"/>
        </w:rPr>
        <w:t xml:space="preserve"> 虽然神施予了恩典与看顾，但亚伯兰和撒莱走捷径的错误导致了长久的痛苦。以实玛利的后代最终成为了神立约子民长期且苦毒的仇敌。这深刻地警告信徒：</w:t>
      </w:r>
      <w:r w:rsidRPr="0082406A">
        <w:rPr>
          <w:rFonts w:ascii="SimSun" w:eastAsia="SimSun" w:hAnsi="SimSun"/>
          <w:b/>
          <w:bCs/>
        </w:rPr>
        <w:t>信心之路上没有完美的双脚，千万不要试图用属血气的权宜之计来代替耐心等候神的应许</w:t>
      </w:r>
      <w:r w:rsidRPr="0082406A">
        <w:rPr>
          <w:rFonts w:ascii="SimSun" w:eastAsia="SimSun" w:hAnsi="SimSun"/>
        </w:rPr>
        <w:t>。</w:t>
      </w:r>
    </w:p>
    <w:p w14:paraId="0EF8EB89" w14:textId="77777777" w:rsidR="001F596B" w:rsidRPr="0082406A" w:rsidRDefault="001F596B">
      <w:pPr>
        <w:rPr>
          <w:rFonts w:ascii="SimSun" w:eastAsia="SimSun" w:hAnsi="SimSun"/>
        </w:rPr>
      </w:pPr>
    </w:p>
    <w:sectPr w:rsidR="001F596B" w:rsidRPr="0082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214A4"/>
    <w:multiLevelType w:val="multilevel"/>
    <w:tmpl w:val="1D9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824AD"/>
    <w:multiLevelType w:val="multilevel"/>
    <w:tmpl w:val="576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D0071"/>
    <w:multiLevelType w:val="multilevel"/>
    <w:tmpl w:val="4AEE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808EB"/>
    <w:multiLevelType w:val="multilevel"/>
    <w:tmpl w:val="7A8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003441">
    <w:abstractNumId w:val="2"/>
  </w:num>
  <w:num w:numId="2" w16cid:durableId="158082796">
    <w:abstractNumId w:val="1"/>
  </w:num>
  <w:num w:numId="3" w16cid:durableId="329333748">
    <w:abstractNumId w:val="3"/>
  </w:num>
  <w:num w:numId="4" w16cid:durableId="184667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6A"/>
    <w:rsid w:val="001F596B"/>
    <w:rsid w:val="003C3D80"/>
    <w:rsid w:val="005F354A"/>
    <w:rsid w:val="00670B35"/>
    <w:rsid w:val="0082406A"/>
    <w:rsid w:val="009879B1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497D"/>
  <w15:chartTrackingRefBased/>
  <w15:docId w15:val="{4CA6B460-78D2-CB41-910B-C96F91D6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2026-04-20T10:35:00Z</dcterms:created>
  <dcterms:modified xsi:type="dcterms:W3CDTF">2026-04-20T10:36:00Z</dcterms:modified>
</cp:coreProperties>
</file>