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2878" w14:textId="77777777" w:rsidR="0043598A" w:rsidRPr="0043598A" w:rsidRDefault="0043598A" w:rsidP="0043598A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3598A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约的具体化（第</w:t>
      </w:r>
      <w:r w:rsidRPr="004359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15–19</w:t>
      </w:r>
      <w:r w:rsidRPr="0043598A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节</w:t>
      </w:r>
      <w:r w:rsidRPr="0043598A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）</w:t>
      </w:r>
    </w:p>
    <w:p w14:paraId="6DCE4F1E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kern w:val="0"/>
          <w14:ligatures w14:val="none"/>
        </w:rPr>
        <w:t>在下一部分，当撒莱被更名并被指定为立约的族母，亚伯拉罕作出回应，以撒被命名，约的应许也因此凝聚成高度具体的内容</w:t>
      </w:r>
      <w:r w:rsidRPr="0043598A">
        <w:rPr>
          <w:rFonts w:ascii="SimSun" w:eastAsia="SimSun" w:hAnsi="SimSun" w:cs="SimSun"/>
          <w:kern w:val="0"/>
          <w14:ligatures w14:val="none"/>
        </w:rPr>
        <w:t>。</w:t>
      </w:r>
    </w:p>
    <w:p w14:paraId="1EBE35B3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b/>
          <w:bCs/>
          <w:kern w:val="0"/>
          <w14:ligatures w14:val="none"/>
        </w:rPr>
        <w:t>撒拉。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3598A">
        <w:rPr>
          <w:rFonts w:ascii="SimSun" w:eastAsia="SimSun" w:hAnsi="SimSun" w:cs="SimSun" w:hint="eastAsia"/>
          <w:kern w:val="0"/>
          <w14:ligatures w14:val="none"/>
        </w:rPr>
        <w:t>神关于撒莱的启示令人难以置信。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神又对亚伯拉罕说：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'</w:t>
      </w:r>
      <w:r w:rsidRPr="0043598A">
        <w:rPr>
          <w:rFonts w:ascii="SimSun" w:eastAsia="SimSun" w:hAnsi="SimSun" w:cs="SimSun" w:hint="eastAsia"/>
          <w:kern w:val="0"/>
          <w14:ligatures w14:val="none"/>
        </w:rPr>
        <w:t>你的妻子撒莱，不可再叫撒莱，她的名要叫撒拉。我必赐福给她，也要使你从她得一个儿子。我要赐福给她，她也要作多国之母；必有百姓的君王从她而出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'"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（第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15</w:t>
      </w:r>
      <w:r w:rsidRPr="0043598A">
        <w:rPr>
          <w:rFonts w:ascii="SimSun" w:eastAsia="SimSun" w:hAnsi="SimSun" w:cs="SimSun" w:hint="eastAsia"/>
          <w:kern w:val="0"/>
          <w14:ligatures w14:val="none"/>
        </w:rPr>
        <w:t>、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16</w:t>
      </w:r>
      <w:r w:rsidRPr="0043598A">
        <w:rPr>
          <w:rFonts w:ascii="SimSun" w:eastAsia="SimSun" w:hAnsi="SimSun" w:cs="SimSun" w:hint="eastAsia"/>
          <w:kern w:val="0"/>
          <w14:ligatures w14:val="none"/>
        </w:rPr>
        <w:t>节）。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撒莱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意为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公主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，而她名字现代化之后的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撒拉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同样意为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公主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。神的计划始终如此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她将成为一位公主，因为公主才会有君王！撒拉不仅要在年老之时生育儿女，那神圣的王室血脉也将流淌在她的子孙身上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并最终成就那犹大支派的狮子（参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49:10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）。如今，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多国之父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亚伯拉罕，他的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公主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被确认为撒拉。属灵的春天正在亚伯拉罕的心灵中悄然兴起。全能的神以他威严的名字显现，亚伯拉罕有了新名字，约的记号已被命定，撒拉也有了她的新名字</w:t>
      </w:r>
      <w:r w:rsidRPr="0043598A">
        <w:rPr>
          <w:rFonts w:ascii="SimSun" w:eastAsia="SimSun" w:hAnsi="SimSun" w:cs="SimSun"/>
          <w:kern w:val="0"/>
          <w14:ligatures w14:val="none"/>
        </w:rPr>
        <w:t>。</w:t>
      </w:r>
    </w:p>
    <w:p w14:paraId="021EDAFD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b/>
          <w:bCs/>
          <w:kern w:val="0"/>
          <w14:ligatures w14:val="none"/>
        </w:rPr>
        <w:t>笑。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3598A">
        <w:rPr>
          <w:rFonts w:ascii="SimSun" w:eastAsia="SimSun" w:hAnsi="SimSun" w:cs="SimSun" w:hint="eastAsia"/>
          <w:kern w:val="0"/>
          <w14:ligatures w14:val="none"/>
        </w:rPr>
        <w:t>那么这位族长的回应是什么呢？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B20436">
        <w:rPr>
          <w:rFonts w:ascii="SimSun" w:eastAsia="SimSun" w:hAnsi="SimSun" w:cs="SimSun" w:hint="eastAsia"/>
          <w:kern w:val="0"/>
          <w:highlight w:val="cyan"/>
          <w14:ligatures w14:val="none"/>
        </w:rPr>
        <w:t>亚伯拉罕就俯伏在地喜笑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，心里说：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'</w:t>
      </w:r>
      <w:r w:rsidRPr="0043598A">
        <w:rPr>
          <w:rFonts w:ascii="SimSun" w:eastAsia="SimSun" w:hAnsi="SimSun" w:cs="SimSun" w:hint="eastAsia"/>
          <w:kern w:val="0"/>
          <w14:ligatures w14:val="none"/>
        </w:rPr>
        <w:t>一百岁的人还能得孩子吗？撒拉已经九十岁了，还能生养吗？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'</w:t>
      </w:r>
      <w:r w:rsidRPr="0043598A">
        <w:rPr>
          <w:rFonts w:ascii="SimSun" w:eastAsia="SimSun" w:hAnsi="SimSun" w:cs="SimSun" w:hint="eastAsia"/>
          <w:kern w:val="0"/>
          <w14:ligatures w14:val="none"/>
        </w:rPr>
        <w:t>亚伯拉罕对神说：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'</w:t>
      </w:r>
      <w:r w:rsidRPr="0043598A">
        <w:rPr>
          <w:rFonts w:ascii="SimSun" w:eastAsia="SimSun" w:hAnsi="SimSun" w:cs="SimSun" w:hint="eastAsia"/>
          <w:kern w:val="0"/>
          <w14:ligatures w14:val="none"/>
        </w:rPr>
        <w:t>但愿以实玛利活在你面前就够了！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'"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（第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17</w:t>
      </w:r>
      <w:r w:rsidRPr="0043598A">
        <w:rPr>
          <w:rFonts w:ascii="SimSun" w:eastAsia="SimSun" w:hAnsi="SimSun" w:cs="SimSun" w:hint="eastAsia"/>
          <w:kern w:val="0"/>
          <w14:ligatures w14:val="none"/>
        </w:rPr>
        <w:t>、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18</w:t>
      </w:r>
      <w:r w:rsidRPr="0043598A">
        <w:rPr>
          <w:rFonts w:ascii="SimSun" w:eastAsia="SimSun" w:hAnsi="SimSun" w:cs="SimSun" w:hint="eastAsia"/>
          <w:kern w:val="0"/>
          <w14:ligatures w14:val="none"/>
        </w:rPr>
        <w:t>节）。亚伯拉罕的开始还算不错，他俯伏在地，以最深切的敬意的姿态俯在地上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3598A">
        <w:rPr>
          <w:rFonts w:ascii="SimSun" w:eastAsia="SimSun" w:hAnsi="SimSun" w:cs="SimSun" w:hint="eastAsia"/>
          <w:kern w:val="0"/>
          <w14:ligatures w14:val="none"/>
        </w:rPr>
        <w:t>正如他在主说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我是全能的神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时（第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43598A">
        <w:rPr>
          <w:rFonts w:ascii="SimSun" w:eastAsia="SimSun" w:hAnsi="SimSun" w:cs="SimSun" w:hint="eastAsia"/>
          <w:kern w:val="0"/>
          <w14:ligatures w14:val="none"/>
        </w:rPr>
        <w:t>节）最初所做的一样。但当他俯伏敬拜之际，这位老者开始情不自禁地笑出声来！他在笑声中心想：她九十岁了，我一百岁了。也许他又一次开怀大笑。然后他向神开口，提出了以实玛利的名字</w:t>
      </w:r>
      <w:r w:rsidRPr="0043598A">
        <w:rPr>
          <w:rFonts w:ascii="SimSun" w:eastAsia="SimSun" w:hAnsi="SimSun" w:cs="SimSun"/>
          <w:kern w:val="0"/>
          <w14:ligatures w14:val="none"/>
        </w:rPr>
        <w:t>。</w:t>
      </w:r>
    </w:p>
    <w:p w14:paraId="74C3CFE8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kern w:val="0"/>
          <w14:ligatures w14:val="none"/>
        </w:rPr>
        <w:t>亚伯拉罕是否不信全能的神？显然不是，因为神对他的笑声没有表示任何不悦。相比之下，在下一段叙事中，当撒拉对同一个应许发笑时，主责备了她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——"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撒拉为什么笑呢？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lastRenderedPageBreak/>
        <w:t>（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18:13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）。她的笑声反映出她持续缺乏对那应许的信心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尽管神已对亚伯拉罕说过这事。对亚伯拉罕没有任何纠正，并不意味着他缺乏信心，而是说明他的信心是有限的。他是相信的，但他的信心已被推至难以置信的极限。尽管如此，亚伯拉罕的信心仍然坚守。听听圣保罗的注解</w:t>
      </w:r>
      <w:r w:rsidRPr="0043598A">
        <w:rPr>
          <w:rFonts w:ascii="SimSun" w:eastAsia="SimSun" w:hAnsi="SimSun" w:cs="SimSun"/>
          <w:kern w:val="0"/>
          <w14:ligatures w14:val="none"/>
        </w:rPr>
        <w:t>：</w:t>
      </w:r>
    </w:p>
    <w:p w14:paraId="170BF9BD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kern w:val="0"/>
          <w14:ligatures w14:val="none"/>
        </w:rPr>
        <w:t>他在无可指望的时候，因信仍有指望，就得以作多国的父，正如先前所说：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你的后裔将要如此。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他将近百岁的时候，虽然想到自己的身体如同已死，撒拉的生育已经断绝，他的信心还是不软弱；并且仰望神的应许，总没有因不信心里起疑惑，反倒因信心里得坚固，将荣耀归给神，且满心相信神所应许的必能做成。（罗马书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4:18–21</w:t>
      </w:r>
      <w:r w:rsidRPr="0043598A">
        <w:rPr>
          <w:rFonts w:ascii="SimSun" w:eastAsia="SimSun" w:hAnsi="SimSun" w:cs="SimSun"/>
          <w:kern w:val="0"/>
          <w14:ligatures w14:val="none"/>
        </w:rPr>
        <w:t>）</w:t>
      </w:r>
    </w:p>
    <w:p w14:paraId="417874D8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kern w:val="0"/>
          <w14:ligatures w14:val="none"/>
        </w:rPr>
        <w:t>这是对创世记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17</w:t>
      </w:r>
      <w:r w:rsidRPr="0043598A">
        <w:rPr>
          <w:rFonts w:ascii="SimSun" w:eastAsia="SimSun" w:hAnsi="SimSun" w:cs="SimSun" w:hint="eastAsia"/>
          <w:kern w:val="0"/>
          <w14:ligatures w14:val="none"/>
        </w:rPr>
        <w:t>章的神圣注解。这位年迈的族长确实相信了。亚伯拉罕的信心是一件伟大的事。说我们相信某件遥远的事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3598A">
        <w:rPr>
          <w:rFonts w:ascii="SimSun" w:eastAsia="SimSun" w:hAnsi="SimSun" w:cs="SimSun" w:hint="eastAsia"/>
          <w:kern w:val="0"/>
          <w14:ligatures w14:val="none"/>
        </w:rPr>
        <w:t>比如天堂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3598A">
        <w:rPr>
          <w:rFonts w:ascii="SimSun" w:eastAsia="SimSun" w:hAnsi="SimSun" w:cs="SimSun" w:hint="eastAsia"/>
          <w:kern w:val="0"/>
          <w14:ligatures w14:val="none"/>
        </w:rPr>
        <w:t>是很容易的。但当我们被要求相信神会在特定时间做某件事时，我们就发现信是难多了。亚伯拉罕相信了神</w:t>
      </w:r>
      <w:r w:rsidRPr="0043598A">
        <w:rPr>
          <w:rFonts w:ascii="SimSun" w:eastAsia="SimSun" w:hAnsi="SimSun" w:cs="SimSun"/>
          <w:kern w:val="0"/>
          <w14:ligatures w14:val="none"/>
        </w:rPr>
        <w:t>。</w:t>
      </w:r>
    </w:p>
    <w:p w14:paraId="45274A40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b/>
          <w:bCs/>
          <w:kern w:val="0"/>
          <w14:ligatures w14:val="none"/>
        </w:rPr>
        <w:t>以撒。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3598A">
        <w:rPr>
          <w:rFonts w:ascii="SimSun" w:eastAsia="SimSun" w:hAnsi="SimSun" w:cs="SimSun" w:hint="eastAsia"/>
          <w:kern w:val="0"/>
          <w14:ligatures w14:val="none"/>
        </w:rPr>
        <w:t>那么神的回应是什么？全能的神将他们即将出生的儿子命名为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以撒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，意为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笑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/>
          <w:kern w:val="0"/>
          <w14:ligatures w14:val="none"/>
        </w:rPr>
        <w:t>。</w:t>
      </w:r>
    </w:p>
    <w:p w14:paraId="0F58538B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kern w:val="0"/>
          <w14:ligatures w14:val="none"/>
        </w:rPr>
        <w:t>神说：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"……</w:t>
      </w:r>
      <w:r w:rsidRPr="0043598A">
        <w:rPr>
          <w:rFonts w:ascii="SimSun" w:eastAsia="SimSun" w:hAnsi="SimSun" w:cs="SimSun" w:hint="eastAsia"/>
          <w:kern w:val="0"/>
          <w14:ligatures w14:val="none"/>
        </w:rPr>
        <w:t>你的妻子撒拉要给你生一个儿子，你要给他起名叫以撒。我要与他坚定所立的约，作他后裔永远的约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43598A">
        <w:rPr>
          <w:rFonts w:ascii="SimSun" w:eastAsia="SimSun" w:hAnsi="SimSun" w:cs="SimSun" w:hint="eastAsia"/>
          <w:kern w:val="0"/>
          <w14:ligatures w14:val="none"/>
        </w:rPr>
        <w:t>但我与以撒坚定所立的约；以撒是撒拉明年这时候给你生的。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神和亚伯拉罕说完话，就离开他上升去了。（第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19</w:t>
      </w:r>
      <w:r w:rsidRPr="0043598A">
        <w:rPr>
          <w:rFonts w:ascii="SimSun" w:eastAsia="SimSun" w:hAnsi="SimSun" w:cs="SimSun" w:hint="eastAsia"/>
          <w:kern w:val="0"/>
          <w14:ligatures w14:val="none"/>
        </w:rPr>
        <w:t>、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21</w:t>
      </w:r>
      <w:r w:rsidRPr="0043598A">
        <w:rPr>
          <w:rFonts w:ascii="SimSun" w:eastAsia="SimSun" w:hAnsi="SimSun" w:cs="SimSun" w:hint="eastAsia"/>
          <w:kern w:val="0"/>
          <w14:ligatures w14:val="none"/>
        </w:rPr>
        <w:t>、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22</w:t>
      </w:r>
      <w:r w:rsidRPr="0043598A">
        <w:rPr>
          <w:rFonts w:ascii="SimSun" w:eastAsia="SimSun" w:hAnsi="SimSun" w:cs="SimSun" w:hint="eastAsia"/>
          <w:kern w:val="0"/>
          <w14:ligatures w14:val="none"/>
        </w:rPr>
        <w:t>节</w:t>
      </w:r>
      <w:r w:rsidRPr="0043598A">
        <w:rPr>
          <w:rFonts w:ascii="SimSun" w:eastAsia="SimSun" w:hAnsi="SimSun" w:cs="SimSun"/>
          <w:kern w:val="0"/>
          <w14:ligatures w14:val="none"/>
        </w:rPr>
        <w:t>）</w:t>
      </w:r>
    </w:p>
    <w:p w14:paraId="4A89AA40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笑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这个名字将充满讽刺意味地笼罩以撒的一生，从他出生之时便开始了。这笑声是神祝福与他们喜乐的表达，也是对这对老夫妇曾有怀疑的提醒。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⁷</w:t>
      </w:r>
    </w:p>
    <w:p w14:paraId="1E554047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b/>
          <w:bCs/>
          <w:kern w:val="0"/>
          <w14:ligatures w14:val="none"/>
        </w:rPr>
        <w:lastRenderedPageBreak/>
        <w:t>顺服。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3598A">
        <w:rPr>
          <w:rFonts w:ascii="SimSun" w:eastAsia="SimSun" w:hAnsi="SimSun" w:cs="SimSun" w:hint="eastAsia"/>
          <w:kern w:val="0"/>
          <w14:ligatures w14:val="none"/>
        </w:rPr>
        <w:t>何等动人的事件！在设立割礼之约时，主宣告了他的名字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3598A">
        <w:rPr>
          <w:rFonts w:ascii="SimSun" w:eastAsia="SimSun" w:hAnsi="SimSun" w:cs="SimSun" w:hint="eastAsia"/>
          <w:kern w:val="0"/>
          <w14:ligatures w14:val="none"/>
        </w:rPr>
        <w:t>以勒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43598A">
        <w:rPr>
          <w:rFonts w:ascii="SimSun" w:eastAsia="SimSun" w:hAnsi="SimSun" w:cs="SimSun" w:hint="eastAsia"/>
          <w:kern w:val="0"/>
          <w14:ligatures w14:val="none"/>
        </w:rPr>
        <w:t>沙代，那全能的、无所不能的、主权的神，他无所不能。亚伯兰成为亚伯拉罕，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多国之父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；撒莱成为撒拉，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公主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。他们将共同生育一个王室的君王朝代。他们那尚未受孕的儿子被命名为以撒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——"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笑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"——</w:t>
      </w:r>
      <w:r w:rsidRPr="0043598A">
        <w:rPr>
          <w:rFonts w:ascii="SimSun" w:eastAsia="SimSun" w:hAnsi="SimSun" w:cs="SimSun" w:hint="eastAsia"/>
          <w:kern w:val="0"/>
          <w14:ligatures w14:val="none"/>
        </w:rPr>
        <w:t>这是信心挣扎中一个甘甜的象征</w:t>
      </w:r>
      <w:r w:rsidRPr="0043598A">
        <w:rPr>
          <w:rFonts w:ascii="SimSun" w:eastAsia="SimSun" w:hAnsi="SimSun" w:cs="SimSun"/>
          <w:kern w:val="0"/>
          <w14:ligatures w14:val="none"/>
        </w:rPr>
        <w:t>。</w:t>
      </w:r>
    </w:p>
    <w:p w14:paraId="478FB444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kern w:val="0"/>
          <w14:ligatures w14:val="none"/>
        </w:rPr>
        <w:t>就这样，这一切在亚伯拉罕的灵魂中汇聚，亚伯拉罕这位父亲就在那日活出了信心的顺服（参第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23–27</w:t>
      </w:r>
      <w:r w:rsidRPr="0043598A">
        <w:rPr>
          <w:rFonts w:ascii="SimSun" w:eastAsia="SimSun" w:hAnsi="SimSun" w:cs="SimSun" w:hint="eastAsia"/>
          <w:kern w:val="0"/>
          <w14:ligatures w14:val="none"/>
        </w:rPr>
        <w:t>节）。九十九岁的亚伯拉罕、十三岁的以实玛利，以及他家中所有的男性，都受了割礼。那是神立约子民的诞生之日。并非所有人那天都得救了。以实玛利领受了这神圣的礼仪，却没有显出恩典的凭据。尽管他身上带着不可磨灭的约之记号，以实玛利最终并没有留在神的立约子民之中。但在那一天，有血，有痛，也有神子民中间的笑声</w:t>
      </w:r>
      <w:r w:rsidRPr="0043598A">
        <w:rPr>
          <w:rFonts w:ascii="SimSun" w:eastAsia="SimSun" w:hAnsi="SimSun" w:cs="SimSun"/>
          <w:kern w:val="0"/>
          <w14:ligatures w14:val="none"/>
        </w:rPr>
        <w:t>！</w:t>
      </w:r>
    </w:p>
    <w:p w14:paraId="6F0371B0" w14:textId="77777777" w:rsidR="0043598A" w:rsidRPr="0043598A" w:rsidRDefault="005A31FC" w:rsidP="0043598A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1FC">
        <w:rPr>
          <w:rFonts w:ascii="Times New Roman" w:eastAsia="Times New Roman" w:hAnsi="Times New Roman" w:cs="Times New Roman"/>
          <w:noProof/>
          <w:kern w:val="0"/>
        </w:rPr>
        <w:pict w14:anchorId="4A98EE8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22D56BC" w14:textId="77777777" w:rsidR="0043598A" w:rsidRPr="0043598A" w:rsidRDefault="0043598A" w:rsidP="0043598A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598A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基督所行的割</w:t>
      </w:r>
      <w:r w:rsidRPr="0043598A">
        <w:rPr>
          <w:rFonts w:ascii="SimSun" w:eastAsia="SimSun" w:hAnsi="SimSun" w:cs="SimSun"/>
          <w:b/>
          <w:bCs/>
          <w:kern w:val="0"/>
          <w:sz w:val="27"/>
          <w:szCs w:val="27"/>
          <w14:ligatures w14:val="none"/>
        </w:rPr>
        <w:t>礼</w:t>
      </w:r>
    </w:p>
    <w:p w14:paraId="5065566B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b/>
          <w:bCs/>
          <w:kern w:val="0"/>
          <w14:ligatures w14:val="none"/>
        </w:rPr>
        <w:t>君王。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君王确实从亚伯拉罕和撒拉而出。在创世记的末尾，雅各预言那位君王将从犹大支派而来：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圭必不离犹大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（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49:10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）。巴兰后来也呼喊道</w:t>
      </w:r>
      <w:r w:rsidRPr="0043598A">
        <w:rPr>
          <w:rFonts w:ascii="SimSun" w:eastAsia="SimSun" w:hAnsi="SimSun" w:cs="SimSun"/>
          <w:kern w:val="0"/>
          <w14:ligatures w14:val="none"/>
        </w:rPr>
        <w:t>：</w:t>
      </w:r>
    </w:p>
    <w:p w14:paraId="5AB124E8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kern w:val="0"/>
          <w14:ligatures w14:val="none"/>
        </w:rPr>
        <w:t>我看见他，却不在现今；我望他，却不在近前。有星要出于雅各；有杖要兴于以色列。（民数记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24:17</w:t>
      </w:r>
      <w:r w:rsidRPr="0043598A">
        <w:rPr>
          <w:rFonts w:ascii="SimSun" w:eastAsia="SimSun" w:hAnsi="SimSun" w:cs="SimSun"/>
          <w:kern w:val="0"/>
          <w14:ligatures w14:val="none"/>
        </w:rPr>
        <w:t>）</w:t>
      </w:r>
    </w:p>
    <w:p w14:paraId="58E1B08C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kern w:val="0"/>
          <w14:ligatures w14:val="none"/>
        </w:rPr>
        <w:t>当大卫王来临时，神应许他说：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你的家和你的国，在我面前必永远坚立；你的位也必坚定，直到永远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（撒母耳记下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7:16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）。大卫去世之后，神的子民开始等候那终极的弥赛亚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大卫。四百年后，以西结记录了神的话语：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我必为它们立一个牧人，就是我的仆人</w:t>
      </w:r>
      <w:r w:rsidRPr="0043598A">
        <w:rPr>
          <w:rFonts w:ascii="SimSun" w:eastAsia="SimSun" w:hAnsi="SimSun" w:cs="SimSun" w:hint="eastAsia"/>
          <w:kern w:val="0"/>
          <w14:ligatures w14:val="none"/>
        </w:rPr>
        <w:lastRenderedPageBreak/>
        <w:t>大卫，他必牧养它们，作它们的牧人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（以西结书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34:23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）。以赛亚预言将有一位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和平之君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降临，他将建立无穷的政权，坐在大卫的宝座上掌权（参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9:6, 7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）。随后撒迦利亚预言说：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锡安的民哪，应当大大喜乐；耶路撒冷的民哪，应当欢呼。看哪，你的王来到你这里！他是公义的，并且施行拯救，谦谦和和地骑着驴，就是骑着驴的驹子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（撒迦利亚书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9:9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）。以色列继续等候。在棕枝主日那天，耶稣骑驴进入耶路撒冷，众人呼喊说：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和散那归于大卫的子孙！奉主名来的是应当称颂的！高高在上和散那！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（马太福音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21:9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）</w:t>
      </w:r>
      <w:r w:rsidRPr="0043598A">
        <w:rPr>
          <w:rFonts w:ascii="SimSun" w:eastAsia="SimSun" w:hAnsi="SimSun" w:cs="SimSun"/>
          <w:kern w:val="0"/>
          <w14:ligatures w14:val="none"/>
        </w:rPr>
        <w:t>。</w:t>
      </w:r>
    </w:p>
    <w:p w14:paraId="653EC3A6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b/>
          <w:bCs/>
          <w:kern w:val="0"/>
          <w14:ligatures w14:val="none"/>
        </w:rPr>
        <w:t>信心。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3598A">
        <w:rPr>
          <w:rFonts w:ascii="SimSun" w:eastAsia="SimSun" w:hAnsi="SimSun" w:cs="SimSun" w:hint="eastAsia"/>
          <w:kern w:val="0"/>
          <w14:ligatures w14:val="none"/>
        </w:rPr>
        <w:t>那一周，使耶稣完全信心之生命达至顶峰。亚伯拉罕所开启的，由他终极的后裔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君王基督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43598A">
        <w:rPr>
          <w:rFonts w:ascii="SimSun" w:eastAsia="SimSun" w:hAnsi="SimSun" w:cs="SimSun" w:hint="eastAsia"/>
          <w:kern w:val="0"/>
          <w14:ligatures w14:val="none"/>
        </w:rPr>
        <w:t>所完成（参加拉太书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3:16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）。耶稣论及他的生命说：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你们举起人子以后，必知道我是基督，并且知道我没有一件事是凭着自己做的。我说这话乃是照着父所教训我的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43598A">
        <w:rPr>
          <w:rFonts w:ascii="SimSun" w:eastAsia="SimSun" w:hAnsi="SimSun" w:cs="SimSun" w:hint="eastAsia"/>
          <w:kern w:val="0"/>
          <w14:ligatures w14:val="none"/>
        </w:rPr>
        <w:t>那差我来的是与我同在；他没有撇下我独自在这里，因为我常做他所喜悦的事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（约翰福音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8:28, 29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）</w:t>
      </w:r>
      <w:r w:rsidRPr="0043598A">
        <w:rPr>
          <w:rFonts w:ascii="SimSun" w:eastAsia="SimSun" w:hAnsi="SimSun" w:cs="SimSun"/>
          <w:kern w:val="0"/>
          <w14:ligatures w14:val="none"/>
        </w:rPr>
        <w:t>。</w:t>
      </w:r>
    </w:p>
    <w:p w14:paraId="33E49A83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b/>
          <w:bCs/>
          <w:kern w:val="0"/>
          <w14:ligatures w14:val="none"/>
        </w:rPr>
        <w:t>顺服。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3598A">
        <w:rPr>
          <w:rFonts w:ascii="SimSun" w:eastAsia="SimSun" w:hAnsi="SimSun" w:cs="SimSun" w:hint="eastAsia"/>
          <w:kern w:val="0"/>
          <w14:ligatures w14:val="none"/>
        </w:rPr>
        <w:t>耶稣在十字架前夕以完全的顺服说：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这杯是用我血所立的新约，是为你们流出来的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（路加福音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22:20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）。在那受难节，耶稣被钉于十字架上，有血，有痛，新约就此启动。耶稣承受了那终极的割礼，使我们得以领受那终极的内心割礼（参罗马书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2:29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）</w:t>
      </w:r>
      <w:r w:rsidRPr="0043598A">
        <w:rPr>
          <w:rFonts w:ascii="SimSun" w:eastAsia="SimSun" w:hAnsi="SimSun" w:cs="SimSun"/>
          <w:kern w:val="0"/>
          <w14:ligatures w14:val="none"/>
        </w:rPr>
        <w:t>。</w:t>
      </w:r>
    </w:p>
    <w:p w14:paraId="640859F2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kern w:val="0"/>
          <w14:ligatures w14:val="none"/>
        </w:rPr>
        <w:t>听保罗讲述这对我们意味着什么</w:t>
      </w:r>
      <w:r w:rsidRPr="0043598A">
        <w:rPr>
          <w:rFonts w:ascii="SimSun" w:eastAsia="SimSun" w:hAnsi="SimSun" w:cs="SimSun"/>
          <w:kern w:val="0"/>
          <w14:ligatures w14:val="none"/>
        </w:rPr>
        <w:t>：</w:t>
      </w:r>
    </w:p>
    <w:p w14:paraId="2F6F8842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2908">
        <w:rPr>
          <w:rFonts w:ascii="SimSun" w:eastAsia="SimSun" w:hAnsi="SimSun" w:cs="SimSun" w:hint="eastAsia"/>
          <w:kern w:val="0"/>
          <w:highlight w:val="cyan"/>
          <w14:ligatures w14:val="none"/>
        </w:rPr>
        <w:t>你们在他里面也受了不是人手所行的割礼，乃是基督使你们脱去肉体情欲的割礼。你们既受洗与他一同埋葬，也就在此与他一同复活，都因信那叫他从死里复活神的功用。你们从前在过犯和肉体未受割礼的时候，神赦免了你们（或作：</w:t>
      </w:r>
      <w:r w:rsidRPr="001C2908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"</w:t>
      </w:r>
      <w:r w:rsidRPr="001C2908">
        <w:rPr>
          <w:rFonts w:ascii="SimSun" w:eastAsia="SimSun" w:hAnsi="SimSun" w:cs="SimSun" w:hint="eastAsia"/>
          <w:kern w:val="0"/>
          <w:highlight w:val="cyan"/>
          <w14:ligatures w14:val="none"/>
        </w:rPr>
        <w:t>我们</w:t>
      </w:r>
      <w:r w:rsidRPr="001C2908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"</w:t>
      </w:r>
      <w:r w:rsidRPr="001C2908">
        <w:rPr>
          <w:rFonts w:ascii="SimSun" w:eastAsia="SimSun" w:hAnsi="SimSun" w:cs="SimSun" w:hint="eastAsia"/>
          <w:kern w:val="0"/>
          <w:highlight w:val="cyan"/>
          <w14:ligatures w14:val="none"/>
        </w:rPr>
        <w:t>）一切过犯，便叫你们与</w:t>
      </w:r>
      <w:r w:rsidRPr="001C2908">
        <w:rPr>
          <w:rFonts w:ascii="SimSun" w:eastAsia="SimSun" w:hAnsi="SimSun" w:cs="SimSun" w:hint="eastAsia"/>
          <w:kern w:val="0"/>
          <w:highlight w:val="cyan"/>
          <w14:ligatures w14:val="none"/>
        </w:rPr>
        <w:lastRenderedPageBreak/>
        <w:t>基督一同活过来；又涂抹了在律例上所写攻击我们有碍于我们的字据，把它撤去，钉在十字架上。（歌罗西书</w:t>
      </w:r>
      <w:r w:rsidRPr="001C2908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2:11–14</w:t>
      </w:r>
      <w:r w:rsidRPr="001C2908">
        <w:rPr>
          <w:rFonts w:ascii="SimSun" w:eastAsia="SimSun" w:hAnsi="SimSun" w:cs="SimSun"/>
          <w:kern w:val="0"/>
          <w:highlight w:val="cyan"/>
          <w14:ligatures w14:val="none"/>
        </w:rPr>
        <w:t>）</w:t>
      </w:r>
    </w:p>
    <w:p w14:paraId="64CB22AB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kern w:val="0"/>
          <w14:ligatures w14:val="none"/>
        </w:rPr>
        <w:t>耶稣的身体为我们的罪被割去。他为我们的罪与神隔绝，呼喊道：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我的神！我的神！为什么离弃我？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（马太福音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27:46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；参诗篇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22:1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）。这一切都是为使我们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受了不是人手所行的割礼，乃是基督使你们脱去肉体情欲的割礼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/>
          <w:kern w:val="0"/>
          <w14:ligatures w14:val="none"/>
        </w:rPr>
        <w:t>。</w:t>
      </w:r>
    </w:p>
    <w:p w14:paraId="5FFDDA07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SimSun" w:eastAsia="SimSun" w:hAnsi="SimSun" w:cs="SimSun" w:hint="eastAsia"/>
          <w:kern w:val="0"/>
          <w14:ligatures w14:val="none"/>
        </w:rPr>
        <w:t>问题是，你是否已成为新造的人？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受割礼不受割礼都无关紧要，要紧的就是作新造的人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（加拉太书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6:15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）。问题是，你是否已相信，是否对他有信心？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原来在基督耶稣里，受割礼不受割礼全无功效，惟独使人生发仁爱的信心才有功效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（加拉太书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5:6</w:t>
      </w:r>
      <w:r w:rsidRPr="0043598A">
        <w:rPr>
          <w:rFonts w:ascii="SimSun" w:eastAsia="SimSun" w:hAnsi="SimSun" w:cs="SimSun" w:hint="eastAsia"/>
          <w:kern w:val="0"/>
          <w14:ligatures w14:val="none"/>
        </w:rPr>
        <w:t>）</w:t>
      </w:r>
      <w:r w:rsidRPr="0043598A">
        <w:rPr>
          <w:rFonts w:ascii="SimSun" w:eastAsia="SimSun" w:hAnsi="SimSun" w:cs="SimSun"/>
          <w:kern w:val="0"/>
          <w14:ligatures w14:val="none"/>
        </w:rPr>
        <w:t>。</w:t>
      </w:r>
    </w:p>
    <w:p w14:paraId="28A22B91" w14:textId="77777777" w:rsidR="0043598A" w:rsidRPr="0043598A" w:rsidRDefault="005A31FC" w:rsidP="0043598A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1FC">
        <w:rPr>
          <w:rFonts w:ascii="Times New Roman" w:eastAsia="Times New Roman" w:hAnsi="Times New Roman" w:cs="Times New Roman"/>
          <w:noProof/>
          <w:kern w:val="0"/>
        </w:rPr>
        <w:pict w14:anchorId="5814D3B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06E182A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Times New Roman" w:eastAsia="Times New Roman" w:hAnsi="Times New Roman" w:cs="Times New Roman"/>
          <w:kern w:val="0"/>
          <w14:ligatures w14:val="none"/>
        </w:rPr>
        <w:t xml:space="preserve">⁷ Ross, </w:t>
      </w:r>
      <w:r w:rsidRPr="0043598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Creation &amp; Blessing</w:t>
      </w:r>
      <w:r w:rsidRPr="0043598A">
        <w:rPr>
          <w:rFonts w:ascii="Times New Roman" w:eastAsia="Times New Roman" w:hAnsi="Times New Roman" w:cs="Times New Roman"/>
          <w:kern w:val="0"/>
          <w14:ligatures w14:val="none"/>
        </w:rPr>
        <w:t>, p. 335.</w:t>
      </w:r>
    </w:p>
    <w:p w14:paraId="4AA1EFD4" w14:textId="77777777" w:rsidR="0043598A" w:rsidRPr="0043598A" w:rsidRDefault="0043598A" w:rsidP="0043598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98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Hughes, R. K. (2004). Genesis: beginning and blessing (pp. 249–253). Crossway Books.</w:t>
      </w:r>
    </w:p>
    <w:p w14:paraId="60D3BA7C" w14:textId="77777777" w:rsidR="001F596B" w:rsidRDefault="001F596B" w:rsidP="0043598A">
      <w:pPr>
        <w:spacing w:line="480" w:lineRule="auto"/>
      </w:pPr>
    </w:p>
    <w:p w14:paraId="3AC61A38" w14:textId="77777777" w:rsidR="0043598A" w:rsidRDefault="0043598A">
      <w:pPr>
        <w:spacing w:line="480" w:lineRule="auto"/>
      </w:pPr>
    </w:p>
    <w:sectPr w:rsidR="00435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8A"/>
    <w:rsid w:val="001C2908"/>
    <w:rsid w:val="001F596B"/>
    <w:rsid w:val="003C3D80"/>
    <w:rsid w:val="0043598A"/>
    <w:rsid w:val="005A31FC"/>
    <w:rsid w:val="00670B35"/>
    <w:rsid w:val="007E6B1A"/>
    <w:rsid w:val="009879B1"/>
    <w:rsid w:val="00B20436"/>
    <w:rsid w:val="00B229E4"/>
    <w:rsid w:val="00B64162"/>
    <w:rsid w:val="00BB0DAC"/>
    <w:rsid w:val="00C76669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E6B9"/>
  <w15:chartTrackingRefBased/>
  <w15:docId w15:val="{85372581-217B-F148-B43B-42AEE968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5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5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98A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435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3598A"/>
    <w:rPr>
      <w:b/>
      <w:bCs/>
    </w:rPr>
  </w:style>
  <w:style w:type="character" w:styleId="Emphasis">
    <w:name w:val="Emphasis"/>
    <w:basedOn w:val="DefaultParagraphFont"/>
    <w:uiPriority w:val="20"/>
    <w:qFormat/>
    <w:rsid w:val="00435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</cp:revision>
  <dcterms:created xsi:type="dcterms:W3CDTF">2026-05-08T09:09:00Z</dcterms:created>
  <dcterms:modified xsi:type="dcterms:W3CDTF">2026-05-08T09:24:00Z</dcterms:modified>
</cp:coreProperties>
</file>