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B1A" w14:textId="146B6731" w:rsidR="001E1B45" w:rsidRDefault="001E1B45" w:rsidP="001E1B45">
      <w:pPr>
        <w:spacing w:after="0" w:line="360" w:lineRule="auto"/>
        <w:rPr>
          <w:rFonts w:ascii="SimSun" w:eastAsia="SimSun" w:hAnsi="SimSun"/>
          <w:b/>
          <w:bCs/>
        </w:rPr>
      </w:pPr>
      <w:r w:rsidRPr="001E1B45">
        <w:rPr>
          <w:rFonts w:ascii="SimSun" w:eastAsia="SimSun" w:hAnsi="SimSun"/>
          <w:b/>
          <w:bCs/>
        </w:rPr>
        <w:t>《创世记》第17章 教学大纲：割礼之约与以撒的应许</w:t>
      </w:r>
    </w:p>
    <w:p w14:paraId="1B6B24E9" w14:textId="77777777" w:rsidR="001E1B45" w:rsidRPr="001E1B45" w:rsidRDefault="001E1B45" w:rsidP="001E1B45">
      <w:pPr>
        <w:spacing w:after="0" w:line="360" w:lineRule="auto"/>
        <w:rPr>
          <w:rFonts w:ascii="SimSun" w:eastAsia="SimSun" w:hAnsi="SimSun" w:hint="eastAsia"/>
        </w:rPr>
      </w:pPr>
    </w:p>
    <w:p w14:paraId="407834B9" w14:textId="64FC4757" w:rsidR="001E1B45" w:rsidRPr="001E1B45" w:rsidRDefault="001E1B45" w:rsidP="001E1B45">
      <w:p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 xml:space="preserve">一、 绪论与背景 </w:t>
      </w:r>
    </w:p>
    <w:p w14:paraId="5E8B75D8" w14:textId="77777777" w:rsidR="001E1B45" w:rsidRDefault="001E1B45" w:rsidP="001E1B45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十三年的神圣沉默：</w:t>
      </w:r>
      <w:r w:rsidRPr="001E1B45">
        <w:rPr>
          <w:rFonts w:ascii="SimSun" w:eastAsia="SimSun" w:hAnsi="SimSun"/>
        </w:rPr>
        <w:t xml:space="preserve"> 故事背景设定在亚伯拉罕九十九岁时。从以实玛利出生（第16章结尾）到此刻，神沉默了十三年。以实玛利此时正步入成年，神必须向亚伯拉罕显明，应许的后裔不是以实玛利。</w:t>
      </w:r>
    </w:p>
    <w:p w14:paraId="0B56CBFC" w14:textId="77777777" w:rsidR="001E1B45" w:rsidRPr="001E1B45" w:rsidRDefault="001E1B45" w:rsidP="001E1B45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</w:p>
    <w:p w14:paraId="2734DB1A" w14:textId="77777777" w:rsidR="001E1B45" w:rsidRPr="001E1B45" w:rsidRDefault="001E1B45" w:rsidP="001E1B45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文学结构（交替模式）：</w:t>
      </w:r>
      <w:r w:rsidRPr="001E1B45">
        <w:rPr>
          <w:rFonts w:ascii="SimSun" w:eastAsia="SimSun" w:hAnsi="SimSun"/>
        </w:rPr>
        <w:t xml:space="preserve"> 本章呈现精美的 AB/A'B' 结构：</w:t>
      </w:r>
    </w:p>
    <w:p w14:paraId="31C6430C" w14:textId="77777777" w:rsidR="001E1B45" w:rsidRPr="001E1B45" w:rsidRDefault="001E1B45" w:rsidP="001E1B45">
      <w:pPr>
        <w:numPr>
          <w:ilvl w:val="1"/>
          <w:numId w:val="1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</w:rPr>
        <w:t>A 亚伯拉罕更名与成为多国之父的应许 (17:1–8)</w:t>
      </w:r>
    </w:p>
    <w:p w14:paraId="1E06EB98" w14:textId="77777777" w:rsidR="001E1B45" w:rsidRPr="001E1B45" w:rsidRDefault="001E1B45" w:rsidP="001E1B45">
      <w:pPr>
        <w:numPr>
          <w:ilvl w:val="2"/>
          <w:numId w:val="1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</w:rPr>
        <w:t>B 颁布割礼之律 (17:9–14)</w:t>
      </w:r>
    </w:p>
    <w:p w14:paraId="0A88DD98" w14:textId="77777777" w:rsidR="001E1B45" w:rsidRPr="001E1B45" w:rsidRDefault="001E1B45" w:rsidP="001E1B45">
      <w:pPr>
        <w:numPr>
          <w:ilvl w:val="1"/>
          <w:numId w:val="1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</w:rPr>
        <w:t>A' 撒拉更名与多国之母的应许 (17:15–22)</w:t>
      </w:r>
    </w:p>
    <w:p w14:paraId="3FA9CC9C" w14:textId="77777777" w:rsidR="001E1B45" w:rsidRDefault="001E1B45" w:rsidP="001E1B45">
      <w:pPr>
        <w:numPr>
          <w:ilvl w:val="2"/>
          <w:numId w:val="1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</w:rPr>
        <w:t>B' 施行割礼 (17:23–27)</w:t>
      </w:r>
    </w:p>
    <w:p w14:paraId="6D6FAF0D" w14:textId="77777777" w:rsidR="001E1B45" w:rsidRPr="001E1B45" w:rsidRDefault="001E1B45" w:rsidP="001E1B45">
      <w:pPr>
        <w:numPr>
          <w:ilvl w:val="2"/>
          <w:numId w:val="1"/>
        </w:numPr>
        <w:spacing w:after="0" w:line="360" w:lineRule="auto"/>
        <w:rPr>
          <w:rFonts w:ascii="SimSun" w:eastAsia="SimSun" w:hAnsi="SimSun"/>
        </w:rPr>
      </w:pPr>
    </w:p>
    <w:p w14:paraId="701B65F2" w14:textId="4042FD4D" w:rsidR="001E1B45" w:rsidRDefault="001E1B45" w:rsidP="001E1B45">
      <w:pPr>
        <w:spacing w:after="0" w:line="360" w:lineRule="auto"/>
        <w:rPr>
          <w:rFonts w:ascii="SimSun" w:eastAsia="SimSun" w:hAnsi="SimSun"/>
          <w:b/>
          <w:bCs/>
        </w:rPr>
      </w:pPr>
      <w:r w:rsidRPr="001E1B45">
        <w:rPr>
          <w:rFonts w:ascii="SimSun" w:eastAsia="SimSun" w:hAnsi="SimSun"/>
          <w:b/>
          <w:bCs/>
        </w:rPr>
        <w:t xml:space="preserve">二、 全能的神与亚伯拉罕的新名 (17:1–8) </w:t>
      </w:r>
    </w:p>
    <w:p w14:paraId="180EF6A0" w14:textId="77777777" w:rsidR="001E1B45" w:rsidRPr="001E1B45" w:rsidRDefault="001E1B45" w:rsidP="001E1B45">
      <w:pPr>
        <w:spacing w:after="0" w:line="360" w:lineRule="auto"/>
        <w:rPr>
          <w:rFonts w:ascii="SimSun" w:eastAsia="SimSun" w:hAnsi="SimSun" w:hint="eastAsia"/>
        </w:rPr>
      </w:pPr>
    </w:p>
    <w:p w14:paraId="6622D69E" w14:textId="77777777" w:rsidR="001E1B45" w:rsidRDefault="001E1B45" w:rsidP="001E1B45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全能的神 (El Shaddai)：</w:t>
      </w:r>
      <w:r w:rsidRPr="001E1B45">
        <w:rPr>
          <w:rFonts w:ascii="SimSun" w:eastAsia="SimSun" w:hAnsi="SimSun"/>
        </w:rPr>
        <w:t xml:space="preserve"> 神以“全能的神”（以勒·沙代）启示自己。这个名字在此时出现极其贴切，唤起了一个意象：神有绝对的超自然大能，能使不孕的躯体生育，并成就他看似不可能的应许。</w:t>
      </w:r>
    </w:p>
    <w:p w14:paraId="641A1240" w14:textId="77777777" w:rsidR="001E1B45" w:rsidRPr="001E1B45" w:rsidRDefault="001E1B45" w:rsidP="001E1B45">
      <w:pPr>
        <w:spacing w:after="0" w:line="360" w:lineRule="auto"/>
        <w:ind w:left="720"/>
        <w:rPr>
          <w:rFonts w:ascii="SimSun" w:eastAsia="SimSun" w:hAnsi="SimSun" w:hint="eastAsia"/>
        </w:rPr>
      </w:pPr>
    </w:p>
    <w:p w14:paraId="61906634" w14:textId="77777777" w:rsidR="001E1B45" w:rsidRDefault="001E1B45" w:rsidP="001E1B45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立约的要求（完全人）：</w:t>
      </w:r>
      <w:r w:rsidRPr="001E1B45">
        <w:rPr>
          <w:rFonts w:ascii="SimSun" w:eastAsia="SimSun" w:hAnsi="SimSun"/>
        </w:rPr>
        <w:t xml:space="preserve"> 神命令亚伯拉罕：“你当在我面前行，作完全人”。这要求亚伯拉罕将生命的全部定向于神的同在，保持关系的完整与诚实正直（而非毫无罪过）。</w:t>
      </w:r>
    </w:p>
    <w:p w14:paraId="1F1833D3" w14:textId="77777777" w:rsidR="001E1B45" w:rsidRDefault="001E1B45" w:rsidP="001E1B45">
      <w:pPr>
        <w:pStyle w:val="ListParagraph"/>
        <w:rPr>
          <w:rFonts w:ascii="SimSun" w:eastAsia="SimSun" w:hAnsi="SimSun"/>
        </w:rPr>
      </w:pPr>
    </w:p>
    <w:p w14:paraId="10F84267" w14:textId="77777777" w:rsidR="001E1B45" w:rsidRPr="001E1B45" w:rsidRDefault="001E1B45" w:rsidP="001E1B45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</w:p>
    <w:p w14:paraId="7BADCDED" w14:textId="77777777" w:rsidR="001E1B45" w:rsidRPr="001E1B45" w:rsidRDefault="001E1B45" w:rsidP="001E1B45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名字的更改：</w:t>
      </w:r>
    </w:p>
    <w:p w14:paraId="55C1F2A9" w14:textId="77777777" w:rsidR="001E1B45" w:rsidRDefault="001E1B45" w:rsidP="001E1B45">
      <w:pPr>
        <w:numPr>
          <w:ilvl w:val="1"/>
          <w:numId w:val="2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</w:rPr>
        <w:t>“亚伯兰”意为“尊贵之父”，而神将他的名改为“亚伯拉罕”（多国的父）。神甚至应许“必有君王从你而出”。</w:t>
      </w:r>
    </w:p>
    <w:p w14:paraId="651DE037" w14:textId="77777777" w:rsidR="001E1B45" w:rsidRPr="001E1B45" w:rsidRDefault="001E1B45" w:rsidP="001E1B45">
      <w:pPr>
        <w:numPr>
          <w:ilvl w:val="1"/>
          <w:numId w:val="2"/>
        </w:numPr>
        <w:spacing w:after="0" w:line="360" w:lineRule="auto"/>
        <w:rPr>
          <w:rFonts w:ascii="SimSun" w:eastAsia="SimSun" w:hAnsi="SimSun"/>
        </w:rPr>
      </w:pPr>
    </w:p>
    <w:p w14:paraId="0C871716" w14:textId="77777777" w:rsidR="001E1B45" w:rsidRDefault="001E1B45" w:rsidP="001E1B45">
      <w:pPr>
        <w:numPr>
          <w:ilvl w:val="1"/>
          <w:numId w:val="2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双重应许的应验：</w:t>
      </w:r>
      <w:r w:rsidRPr="001E1B45">
        <w:rPr>
          <w:rFonts w:ascii="SimSun" w:eastAsia="SimSun" w:hAnsi="SimSun"/>
        </w:rPr>
        <w:t xml:space="preserve"> 亚伯拉罕不仅在肉身上成为多国的父，更在属灵上成为一切信之人的父（包括被接枝的外邦人）。</w:t>
      </w:r>
    </w:p>
    <w:p w14:paraId="2A085771" w14:textId="77777777" w:rsidR="001E1B45" w:rsidRPr="001E1B45" w:rsidRDefault="001E1B45" w:rsidP="001E1B45">
      <w:pPr>
        <w:spacing w:after="0" w:line="360" w:lineRule="auto"/>
        <w:ind w:left="1440"/>
        <w:rPr>
          <w:rFonts w:ascii="SimSun" w:eastAsia="SimSun" w:hAnsi="SimSun" w:hint="eastAsia"/>
        </w:rPr>
      </w:pPr>
    </w:p>
    <w:p w14:paraId="358D6ABA" w14:textId="77777777" w:rsidR="001E1B45" w:rsidRDefault="001E1B45" w:rsidP="001E1B45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lastRenderedPageBreak/>
        <w:t>永远的约与应许之地：</w:t>
      </w:r>
      <w:r w:rsidRPr="001E1B45">
        <w:rPr>
          <w:rFonts w:ascii="SimSun" w:eastAsia="SimSun" w:hAnsi="SimSun"/>
        </w:rPr>
        <w:t xml:space="preserve"> 神宣告这是“永远的约”，并应许作他们世世代代的神，且将迦南全地赐给他们“永远为业”。</w:t>
      </w:r>
    </w:p>
    <w:p w14:paraId="6DBAEA13" w14:textId="77777777" w:rsidR="001E1B45" w:rsidRPr="001E1B45" w:rsidRDefault="001E1B45" w:rsidP="001E1B45">
      <w:pPr>
        <w:spacing w:after="0" w:line="360" w:lineRule="auto"/>
        <w:ind w:left="720"/>
        <w:rPr>
          <w:rFonts w:ascii="SimSun" w:eastAsia="SimSun" w:hAnsi="SimSun" w:hint="eastAsia"/>
        </w:rPr>
      </w:pPr>
    </w:p>
    <w:p w14:paraId="0D444335" w14:textId="70A2FE75" w:rsidR="001E1B45" w:rsidRPr="001E1B45" w:rsidRDefault="001E1B45" w:rsidP="001E1B45">
      <w:p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三、 立约的记号：割礼 (17:9–14)</w:t>
      </w:r>
    </w:p>
    <w:p w14:paraId="0ED2EF5F" w14:textId="36B2C108" w:rsidR="001E1B45" w:rsidRPr="001E1B45" w:rsidRDefault="001E1B45" w:rsidP="001E1B45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肉身的记号：</w:t>
      </w:r>
      <w:r w:rsidRPr="001E1B45">
        <w:rPr>
          <w:rFonts w:ascii="SimSun" w:eastAsia="SimSun" w:hAnsi="SimSun"/>
        </w:rPr>
        <w:t xml:space="preserve"> 立约完全出于神的主动，但确认约需要人的回应。亚伯拉罕的责任就是让家中所有男丁受割礼。</w:t>
      </w:r>
      <w:r>
        <w:rPr>
          <w:rFonts w:ascii="SimSun" w:eastAsia="SimSun" w:hAnsi="SimSun"/>
        </w:rPr>
        <w:br/>
      </w:r>
    </w:p>
    <w:p w14:paraId="4D35BBF2" w14:textId="02A41991" w:rsidR="001E1B45" w:rsidRPr="001E1B45" w:rsidRDefault="001E1B45" w:rsidP="001E1B45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第八天与包含性：</w:t>
      </w:r>
      <w:r w:rsidRPr="001E1B45">
        <w:rPr>
          <w:rFonts w:ascii="SimSun" w:eastAsia="SimSun" w:hAnsi="SimSun"/>
        </w:rPr>
        <w:t xml:space="preserve"> 婴孩必须在“生下来第八天”受割礼，这标志着他完成了一个创造周期。割礼不仅限于亲生血脉，也延伸到“家里生的”和“用钱买的”奴仆，将他们一同纳入这忠信的立约群体中。</w:t>
      </w:r>
      <w:r>
        <w:rPr>
          <w:rFonts w:ascii="SimSun" w:eastAsia="SimSun" w:hAnsi="SimSun"/>
        </w:rPr>
        <w:br/>
      </w:r>
    </w:p>
    <w:p w14:paraId="217801BE" w14:textId="6C7571FE" w:rsidR="001E1B45" w:rsidRPr="001E1B45" w:rsidRDefault="001E1B45" w:rsidP="001E1B45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违约的刑罚：</w:t>
      </w:r>
      <w:r w:rsidRPr="001E1B45">
        <w:rPr>
          <w:rFonts w:ascii="SimSun" w:eastAsia="SimSun" w:hAnsi="SimSun"/>
        </w:rPr>
        <w:t xml:space="preserve"> 任何不受割礼的男子，等于“背了我的约”，其刑罚是“必从民中剪除”——被从立约群体的生命与祝福中切断。</w:t>
      </w:r>
      <w:r>
        <w:rPr>
          <w:rFonts w:ascii="SimSun" w:eastAsia="SimSun" w:hAnsi="SimSun"/>
        </w:rPr>
        <w:br/>
      </w:r>
    </w:p>
    <w:p w14:paraId="13E78CCD" w14:textId="3808AF89" w:rsidR="001E1B45" w:rsidRPr="001E1B45" w:rsidRDefault="001E1B45" w:rsidP="001E1B45">
      <w:p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 xml:space="preserve">四、 撒拉的新名与亚伯拉罕的喜笑 (17:15–22) </w:t>
      </w:r>
    </w:p>
    <w:p w14:paraId="35113F7C" w14:textId="3D49C2AD" w:rsidR="001E1B45" w:rsidRPr="001E1B45" w:rsidRDefault="001E1B45" w:rsidP="001E1B45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撒莱变撒拉：</w:t>
      </w:r>
      <w:r w:rsidRPr="001E1B45">
        <w:rPr>
          <w:rFonts w:ascii="SimSun" w:eastAsia="SimSun" w:hAnsi="SimSun"/>
        </w:rPr>
        <w:t xml:space="preserve"> 神将她的名改为“撒拉”，意为“公主”。神宣告要赐福给她，使她作“多国之母；必有百姓的君王从她而出”。这是神的计划——有了公主，才会有君王。</w:t>
      </w:r>
      <w:r>
        <w:rPr>
          <w:rFonts w:ascii="SimSun" w:eastAsia="SimSun" w:hAnsi="SimSun"/>
        </w:rPr>
        <w:br/>
      </w:r>
    </w:p>
    <w:p w14:paraId="71BD358F" w14:textId="51BE3A2B" w:rsidR="001E1B45" w:rsidRPr="001E1B45" w:rsidRDefault="001E1B45" w:rsidP="001E1B45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亚伯拉罕的笑：</w:t>
      </w:r>
      <w:r w:rsidRPr="001E1B45">
        <w:rPr>
          <w:rFonts w:ascii="SimSun" w:eastAsia="SimSun" w:hAnsi="SimSun"/>
        </w:rPr>
        <w:t xml:space="preserve"> 听到这惊人的宣告，亚伯拉罕俯伏在地，“心里说：‘一百岁的人还能得孩子吗？撒拉已经九十岁了，还能生养吗？’”然后他向神恳求：“但愿以实玛利活在你面前就够了！”。亚伯拉罕的笑并非完全不信，而是他的信心被推到了难以置信的极限。</w:t>
      </w:r>
      <w:r>
        <w:rPr>
          <w:rFonts w:ascii="SimSun" w:eastAsia="SimSun" w:hAnsi="SimSun"/>
        </w:rPr>
        <w:br/>
      </w:r>
    </w:p>
    <w:p w14:paraId="02BCB407" w14:textId="09CA5CDD" w:rsidR="001E1B45" w:rsidRPr="001E1B45" w:rsidRDefault="001E1B45" w:rsidP="001E1B45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命名“以撒”与恩典的坚持：</w:t>
      </w:r>
      <w:r w:rsidRPr="001E1B45">
        <w:rPr>
          <w:rFonts w:ascii="SimSun" w:eastAsia="SimSun" w:hAnsi="SimSun"/>
        </w:rPr>
        <w:t xml:space="preserve"> 神没有责备他，反而宣告他未来的儿子要叫“以撒”（意为“他笑”）。这名字不仅是对他们曾有怀疑的提醒，更是神超自然恩典带来喜乐的记号。</w:t>
      </w:r>
      <w:r>
        <w:rPr>
          <w:rFonts w:ascii="SimSun" w:eastAsia="SimSun" w:hAnsi="SimSun"/>
        </w:rPr>
        <w:br/>
      </w:r>
    </w:p>
    <w:p w14:paraId="1C531470" w14:textId="33594A93" w:rsidR="001E1B45" w:rsidRPr="001E1B45" w:rsidRDefault="001E1B45" w:rsidP="001E1B45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对以实玛利的看顾：</w:t>
      </w:r>
      <w:r w:rsidRPr="001E1B45">
        <w:rPr>
          <w:rFonts w:ascii="SimSun" w:eastAsia="SimSun" w:hAnsi="SimSun"/>
        </w:rPr>
        <w:t xml:space="preserve"> 神充满怜悯地保证，也会赐福以实玛利，使他生“十二个族长”，成为大国；但神重申，那永远的约是“与以撒坚定”的。</w:t>
      </w:r>
      <w:r>
        <w:rPr>
          <w:rFonts w:ascii="SimSun" w:eastAsia="SimSun" w:hAnsi="SimSun"/>
        </w:rPr>
        <w:br/>
      </w:r>
    </w:p>
    <w:p w14:paraId="3A43C064" w14:textId="4EDE5B15" w:rsidR="001E1B45" w:rsidRPr="001E1B45" w:rsidRDefault="001E1B45" w:rsidP="001E1B45">
      <w:pPr>
        <w:spacing w:after="0" w:line="360" w:lineRule="auto"/>
        <w:rPr>
          <w:rFonts w:ascii="SimSun" w:eastAsia="SimSun" w:hAnsi="SimSun" w:hint="eastAsia"/>
        </w:rPr>
      </w:pPr>
      <w:r w:rsidRPr="001E1B45">
        <w:rPr>
          <w:rFonts w:ascii="SimSun" w:eastAsia="SimSun" w:hAnsi="SimSun"/>
          <w:b/>
          <w:bCs/>
        </w:rPr>
        <w:t xml:space="preserve">五、 立即的顺服与新约的成全 (17:23–27 &amp; 神学反思) </w:t>
      </w:r>
      <w:r>
        <w:rPr>
          <w:rFonts w:ascii="SimSun" w:eastAsia="SimSun" w:hAnsi="SimSun"/>
          <w:b/>
          <w:bCs/>
        </w:rPr>
        <w:br/>
      </w:r>
    </w:p>
    <w:p w14:paraId="5438938B" w14:textId="43590BFF" w:rsidR="001E1B45" w:rsidRPr="001E1B45" w:rsidRDefault="001E1B45" w:rsidP="001E1B45">
      <w:pPr>
        <w:numPr>
          <w:ilvl w:val="0"/>
          <w:numId w:val="5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lastRenderedPageBreak/>
        <w:t>立即的顺服：</w:t>
      </w:r>
      <w:r w:rsidRPr="001E1B45">
        <w:rPr>
          <w:rFonts w:ascii="SimSun" w:eastAsia="SimSun" w:hAnsi="SimSun"/>
        </w:rPr>
        <w:t xml:space="preserve"> “就在那日”，九十九岁的亚伯拉罕、十三岁的以实玛利，以及家中所有的男丁，都受了割礼。这一顺服的举动构成了本幕的高潮，证明了亚伯拉罕是神忠信的立约伙伴。</w:t>
      </w:r>
      <w:r>
        <w:rPr>
          <w:rFonts w:ascii="SimSun" w:eastAsia="SimSun" w:hAnsi="SimSun"/>
        </w:rPr>
        <w:br/>
      </w:r>
    </w:p>
    <w:p w14:paraId="198125D2" w14:textId="77777777" w:rsidR="001E1B45" w:rsidRPr="001E1B45" w:rsidRDefault="001E1B45" w:rsidP="001E1B45">
      <w:pPr>
        <w:numPr>
          <w:ilvl w:val="0"/>
          <w:numId w:val="5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割礼的神学与新约应用（应用与总结）：</w:t>
      </w:r>
    </w:p>
    <w:p w14:paraId="0A94B977" w14:textId="0391AA8F" w:rsidR="001E1B45" w:rsidRPr="001E1B45" w:rsidRDefault="001E1B45" w:rsidP="001E1B45">
      <w:pPr>
        <w:numPr>
          <w:ilvl w:val="1"/>
          <w:numId w:val="5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内心的割礼：</w:t>
      </w:r>
      <w:r w:rsidRPr="001E1B45">
        <w:rPr>
          <w:rFonts w:ascii="SimSun" w:eastAsia="SimSun" w:hAnsi="SimSun"/>
        </w:rPr>
        <w:t xml:space="preserve"> 肉身的割礼象征着一种属灵的实在。在整个救恩历史中，神清楚表明，唯有“内心受割礼”（心被神改变、归神为圣）才能满足约的条件（</w:t>
      </w:r>
      <w:r w:rsidRPr="001E1B45">
        <w:rPr>
          <w:rFonts w:ascii="SimSun" w:eastAsia="SimSun" w:hAnsi="SimSun"/>
          <w:highlight w:val="cyan"/>
        </w:rPr>
        <w:t>申 10:16；耶 4:4）</w:t>
      </w:r>
      <w:r w:rsidRPr="001E1B45">
        <w:rPr>
          <w:rFonts w:ascii="SimSun" w:eastAsia="SimSun" w:hAnsi="SimSun"/>
        </w:rPr>
        <w:t>。</w:t>
      </w:r>
      <w:r>
        <w:rPr>
          <w:rFonts w:ascii="SimSun" w:eastAsia="SimSun" w:hAnsi="SimSun"/>
        </w:rPr>
        <w:br/>
      </w:r>
    </w:p>
    <w:p w14:paraId="069BCB59" w14:textId="0648D3C5" w:rsidR="001E1B45" w:rsidRPr="001E1B45" w:rsidRDefault="001E1B45" w:rsidP="001E1B45">
      <w:pPr>
        <w:numPr>
          <w:ilvl w:val="1"/>
          <w:numId w:val="5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基督所行的割礼：</w:t>
      </w:r>
      <w:r w:rsidRPr="001E1B45">
        <w:rPr>
          <w:rFonts w:ascii="SimSun" w:eastAsia="SimSun" w:hAnsi="SimSun"/>
        </w:rPr>
        <w:t xml:space="preserve"> 在新约中，肉身的割礼被洗礼所取代。保罗在</w:t>
      </w:r>
      <w:r w:rsidRPr="001E1B45">
        <w:rPr>
          <w:rFonts w:ascii="SimSun" w:eastAsia="SimSun" w:hAnsi="SimSun"/>
          <w:highlight w:val="yellow"/>
        </w:rPr>
        <w:t>《歌罗西书》2:11-14</w:t>
      </w:r>
      <w:r w:rsidRPr="001E1B45">
        <w:rPr>
          <w:rFonts w:ascii="SimSun" w:eastAsia="SimSun" w:hAnsi="SimSun"/>
        </w:rPr>
        <w:t>指出，信徒受的是“不是人手所行的割礼，乃是基督使你们脱去肉体情欲的割礼”。耶稣在十字架上承受了终极的切除与流血，启动了新约，使我们得以借着信领受罪的赦免。</w:t>
      </w:r>
      <w:r>
        <w:rPr>
          <w:rFonts w:ascii="SimSun" w:eastAsia="SimSun" w:hAnsi="SimSun"/>
        </w:rPr>
        <w:br/>
      </w:r>
    </w:p>
    <w:p w14:paraId="21D4C2E4" w14:textId="77777777" w:rsidR="001E1B45" w:rsidRPr="001E1B45" w:rsidRDefault="001E1B45" w:rsidP="001E1B45">
      <w:pPr>
        <w:numPr>
          <w:ilvl w:val="1"/>
          <w:numId w:val="5"/>
        </w:numPr>
        <w:spacing w:after="0" w:line="360" w:lineRule="auto"/>
        <w:rPr>
          <w:rFonts w:ascii="SimSun" w:eastAsia="SimSun" w:hAnsi="SimSun"/>
        </w:rPr>
      </w:pPr>
      <w:r w:rsidRPr="001E1B45">
        <w:rPr>
          <w:rFonts w:ascii="SimSun" w:eastAsia="SimSun" w:hAnsi="SimSun"/>
          <w:b/>
          <w:bCs/>
        </w:rPr>
        <w:t>属灵的后裔：</w:t>
      </w:r>
      <w:r w:rsidRPr="001E1B45">
        <w:rPr>
          <w:rFonts w:ascii="SimSun" w:eastAsia="SimSun" w:hAnsi="SimSun"/>
        </w:rPr>
        <w:t xml:space="preserve"> 如今，受不受肉身的割礼不再重要，要紧的是借着信心作新造的人，与基督联合，成为亚伯拉罕真正的属灵后裔。</w:t>
      </w:r>
    </w:p>
    <w:p w14:paraId="2E1EF95F" w14:textId="77777777" w:rsidR="001F596B" w:rsidRPr="001E1B45" w:rsidRDefault="001F596B" w:rsidP="001E1B45">
      <w:pPr>
        <w:spacing w:after="0" w:line="360" w:lineRule="auto"/>
        <w:rPr>
          <w:rFonts w:ascii="SimSun" w:eastAsia="SimSun" w:hAnsi="SimSun"/>
        </w:rPr>
      </w:pPr>
    </w:p>
    <w:sectPr w:rsidR="001F596B" w:rsidRPr="001E1B45" w:rsidSect="001E1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77BB"/>
    <w:multiLevelType w:val="multilevel"/>
    <w:tmpl w:val="00D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162C6"/>
    <w:multiLevelType w:val="multilevel"/>
    <w:tmpl w:val="1F7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8542D"/>
    <w:multiLevelType w:val="multilevel"/>
    <w:tmpl w:val="F136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36204"/>
    <w:multiLevelType w:val="multilevel"/>
    <w:tmpl w:val="1A6E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C73BB"/>
    <w:multiLevelType w:val="multilevel"/>
    <w:tmpl w:val="53D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655465">
    <w:abstractNumId w:val="0"/>
  </w:num>
  <w:num w:numId="2" w16cid:durableId="818963735">
    <w:abstractNumId w:val="1"/>
  </w:num>
  <w:num w:numId="3" w16cid:durableId="755900256">
    <w:abstractNumId w:val="4"/>
  </w:num>
  <w:num w:numId="4" w16cid:durableId="1007751514">
    <w:abstractNumId w:val="2"/>
  </w:num>
  <w:num w:numId="5" w16cid:durableId="17630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45"/>
    <w:rsid w:val="001E1B45"/>
    <w:rsid w:val="001F596B"/>
    <w:rsid w:val="003C3D80"/>
    <w:rsid w:val="00670B35"/>
    <w:rsid w:val="007E6B1A"/>
    <w:rsid w:val="009879B1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F94CC"/>
  <w15:chartTrackingRefBased/>
  <w15:docId w15:val="{0CB9CCF0-265F-9145-A1E7-ED2008DB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2026-05-08T09:26:00Z</dcterms:created>
  <dcterms:modified xsi:type="dcterms:W3CDTF">2026-05-08T09:30:00Z</dcterms:modified>
</cp:coreProperties>
</file>