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0698F" w14:textId="77777777" w:rsidR="006C3A51" w:rsidRPr="006C3A51" w:rsidRDefault="006C3A51" w:rsidP="006C3A51">
      <w:pPr>
        <w:spacing w:before="100" w:beforeAutospacing="1" w:after="100" w:afterAutospacing="1" w:line="360" w:lineRule="auto"/>
        <w:outlineLvl w:val="0"/>
        <w:rPr>
          <w:rFonts w:ascii="Times New Roman" w:eastAsia="Times New Roman" w:hAnsi="Times New Roman" w:cs="Times New Roman"/>
          <w:b/>
          <w:bCs/>
          <w:kern w:val="36"/>
          <w:sz w:val="48"/>
          <w:szCs w:val="48"/>
          <w14:ligatures w14:val="none"/>
        </w:rPr>
      </w:pPr>
      <w:r w:rsidRPr="006C3A51">
        <w:rPr>
          <w:rFonts w:ascii="SimSun" w:eastAsia="SimSun" w:hAnsi="SimSun" w:cs="SimSun" w:hint="eastAsia"/>
          <w:b/>
          <w:bCs/>
          <w:kern w:val="36"/>
          <w:sz w:val="48"/>
          <w:szCs w:val="48"/>
          <w14:ligatures w14:val="none"/>
        </w:rPr>
        <w:t>第六卷，第二幕，第三场：主与天使的拜访：作为先知的亚伯拉罕（</w:t>
      </w:r>
      <w:r w:rsidRPr="006C3A51">
        <w:rPr>
          <w:rFonts w:ascii="Times New Roman" w:eastAsia="Times New Roman" w:hAnsi="Times New Roman" w:cs="Times New Roman"/>
          <w:b/>
          <w:bCs/>
          <w:kern w:val="36"/>
          <w:sz w:val="48"/>
          <w:szCs w:val="48"/>
          <w14:ligatures w14:val="none"/>
        </w:rPr>
        <w:t>18:1–33</w:t>
      </w:r>
      <w:r w:rsidRPr="006C3A51">
        <w:rPr>
          <w:rFonts w:ascii="SimSun" w:eastAsia="SimSun" w:hAnsi="SimSun" w:cs="SimSun"/>
          <w:b/>
          <w:bCs/>
          <w:kern w:val="36"/>
          <w:sz w:val="48"/>
          <w:szCs w:val="48"/>
          <w14:ligatures w14:val="none"/>
        </w:rPr>
        <w:t>）</w:t>
      </w:r>
    </w:p>
    <w:p w14:paraId="057E83F2" w14:textId="77777777" w:rsidR="006C3A51" w:rsidRPr="006C3A51" w:rsidRDefault="00C212B8" w:rsidP="006C3A51">
      <w:pPr>
        <w:spacing w:after="0" w:line="36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0BB73592">
          <v:rect id="_x0000_i1029" alt="" style="width:468pt;height:.05pt;mso-width-percent:0;mso-height-percent:0;mso-width-percent:0;mso-height-percent:0" o:hralign="center" o:hrstd="t" o:hr="t" fillcolor="#a0a0a0" stroked="f"/>
        </w:pict>
      </w:r>
    </w:p>
    <w:p w14:paraId="61988B17" w14:textId="77777777" w:rsidR="006C3A51" w:rsidRPr="006C3A51" w:rsidRDefault="006C3A51" w:rsidP="006C3A51">
      <w:pPr>
        <w:spacing w:before="100" w:beforeAutospacing="1" w:after="100" w:afterAutospacing="1" w:line="360" w:lineRule="auto"/>
        <w:outlineLvl w:val="1"/>
        <w:rPr>
          <w:rFonts w:ascii="Times New Roman" w:eastAsia="Times New Roman" w:hAnsi="Times New Roman" w:cs="Times New Roman"/>
          <w:b/>
          <w:bCs/>
          <w:kern w:val="0"/>
          <w:sz w:val="36"/>
          <w:szCs w:val="36"/>
          <w14:ligatures w14:val="none"/>
        </w:rPr>
      </w:pPr>
      <w:r w:rsidRPr="006C3A51">
        <w:rPr>
          <w:rFonts w:ascii="SimSun" w:eastAsia="SimSun" w:hAnsi="SimSun" w:cs="SimSun" w:hint="eastAsia"/>
          <w:b/>
          <w:bCs/>
          <w:kern w:val="0"/>
          <w:sz w:val="36"/>
          <w:szCs w:val="36"/>
          <w14:ligatures w14:val="none"/>
        </w:rPr>
        <w:t>第六卷，第二幕，第三场的文学分</w:t>
      </w:r>
      <w:r w:rsidRPr="006C3A51">
        <w:rPr>
          <w:rFonts w:ascii="SimSun" w:eastAsia="SimSun" w:hAnsi="SimSun" w:cs="SimSun"/>
          <w:b/>
          <w:bCs/>
          <w:kern w:val="0"/>
          <w:sz w:val="36"/>
          <w:szCs w:val="36"/>
          <w14:ligatures w14:val="none"/>
        </w:rPr>
        <w:t>析</w:t>
      </w:r>
    </w:p>
    <w:p w14:paraId="341CE9B1" w14:textId="77777777" w:rsidR="006C3A51" w:rsidRPr="006C3A51" w:rsidRDefault="006C3A51" w:rsidP="006C3A51">
      <w:pPr>
        <w:spacing w:before="100" w:beforeAutospacing="1" w:after="100" w:afterAutospacing="1" w:line="360" w:lineRule="auto"/>
        <w:outlineLvl w:val="2"/>
        <w:rPr>
          <w:rFonts w:ascii="Times New Roman" w:eastAsia="Times New Roman" w:hAnsi="Times New Roman" w:cs="Times New Roman"/>
          <w:b/>
          <w:bCs/>
          <w:kern w:val="0"/>
          <w:sz w:val="27"/>
          <w:szCs w:val="27"/>
          <w14:ligatures w14:val="none"/>
        </w:rPr>
      </w:pPr>
      <w:r w:rsidRPr="006C3A51">
        <w:rPr>
          <w:rFonts w:ascii="SimSun" w:eastAsia="SimSun" w:hAnsi="SimSun" w:cs="SimSun" w:hint="eastAsia"/>
          <w:b/>
          <w:bCs/>
          <w:kern w:val="0"/>
          <w:sz w:val="27"/>
          <w:szCs w:val="27"/>
          <w14:ligatures w14:val="none"/>
        </w:rPr>
        <w:t>重复与关键</w:t>
      </w:r>
      <w:r w:rsidRPr="006C3A51">
        <w:rPr>
          <w:rFonts w:ascii="SimSun" w:eastAsia="SimSun" w:hAnsi="SimSun" w:cs="SimSun"/>
          <w:b/>
          <w:bCs/>
          <w:kern w:val="0"/>
          <w:sz w:val="27"/>
          <w:szCs w:val="27"/>
          <w14:ligatures w14:val="none"/>
        </w:rPr>
        <w:t>词</w:t>
      </w:r>
    </w:p>
    <w:p w14:paraId="543DFA33"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kern w:val="0"/>
          <w14:ligatures w14:val="none"/>
        </w:rPr>
        <w:t>若干文学手法将第三场与第二场联结起来。亚伯拉罕叙事循环中的一个关键词</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看见</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再次出现于</w:t>
      </w:r>
      <w:r w:rsidRPr="006C3A51">
        <w:rPr>
          <w:rFonts w:ascii="Times New Roman" w:eastAsia="Times New Roman" w:hAnsi="Times New Roman" w:cs="Times New Roman"/>
          <w:kern w:val="0"/>
          <w14:ligatures w14:val="none"/>
        </w:rPr>
        <w:t>18:2</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21</w:t>
      </w:r>
      <w:r w:rsidRPr="006C3A51">
        <w:rPr>
          <w:rFonts w:ascii="SimSun" w:eastAsia="SimSun" w:hAnsi="SimSun" w:cs="SimSun" w:hint="eastAsia"/>
          <w:kern w:val="0"/>
          <w14:ligatures w14:val="none"/>
        </w:rPr>
        <w:t>，并以被动形式</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被看见</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显现</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）出现于</w:t>
      </w:r>
      <w:r w:rsidRPr="006C3A51">
        <w:rPr>
          <w:rFonts w:ascii="Times New Roman" w:eastAsia="Times New Roman" w:hAnsi="Times New Roman" w:cs="Times New Roman"/>
          <w:kern w:val="0"/>
          <w14:ligatures w14:val="none"/>
        </w:rPr>
        <w:t>18:1</w:t>
      </w:r>
      <w:r w:rsidRPr="006C3A51">
        <w:rPr>
          <w:rFonts w:ascii="SimSun" w:eastAsia="SimSun" w:hAnsi="SimSun" w:cs="SimSun" w:hint="eastAsia"/>
          <w:kern w:val="0"/>
          <w14:ligatures w14:val="none"/>
        </w:rPr>
        <w:t>（另见</w:t>
      </w:r>
      <w:r w:rsidRPr="006C3A51">
        <w:rPr>
          <w:rFonts w:ascii="Times New Roman" w:eastAsia="Times New Roman" w:hAnsi="Times New Roman" w:cs="Times New Roman"/>
          <w:kern w:val="0"/>
          <w14:ligatures w14:val="none"/>
        </w:rPr>
        <w:t>17:1</w:t>
      </w:r>
      <w:r w:rsidRPr="006C3A51">
        <w:rPr>
          <w:rFonts w:ascii="SimSun" w:eastAsia="SimSun" w:hAnsi="SimSun" w:cs="SimSun" w:hint="eastAsia"/>
          <w:kern w:val="0"/>
          <w14:ligatures w14:val="none"/>
        </w:rPr>
        <w:t>）。第二场与第三场也通过神分别对亚伯拉罕（</w:t>
      </w:r>
      <w:r w:rsidRPr="006C3A51">
        <w:rPr>
          <w:rFonts w:ascii="Times New Roman" w:eastAsia="Times New Roman" w:hAnsi="Times New Roman" w:cs="Times New Roman"/>
          <w:kern w:val="0"/>
          <w14:ligatures w14:val="none"/>
        </w:rPr>
        <w:t>17:5</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18:5</w:t>
      </w:r>
      <w:r w:rsidRPr="006C3A51">
        <w:rPr>
          <w:rFonts w:ascii="SimSun" w:eastAsia="SimSun" w:hAnsi="SimSun" w:cs="SimSun" w:hint="eastAsia"/>
          <w:kern w:val="0"/>
          <w14:ligatures w14:val="none"/>
        </w:rPr>
        <w:t>）和撒拉（</w:t>
      </w:r>
      <w:r w:rsidRPr="006C3A51">
        <w:rPr>
          <w:rFonts w:ascii="Times New Roman" w:eastAsia="Times New Roman" w:hAnsi="Times New Roman" w:cs="Times New Roman"/>
          <w:kern w:val="0"/>
          <w14:ligatures w14:val="none"/>
        </w:rPr>
        <w:t>17:15</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18:10–15</w:t>
      </w:r>
      <w:r w:rsidRPr="006C3A51">
        <w:rPr>
          <w:rFonts w:ascii="SimSun" w:eastAsia="SimSun" w:hAnsi="SimSun" w:cs="SimSun" w:hint="eastAsia"/>
          <w:kern w:val="0"/>
          <w14:ligatures w14:val="none"/>
        </w:rPr>
        <w:t>）的呼唤，以及神宣告他们将得一子（</w:t>
      </w:r>
      <w:r w:rsidRPr="006C3A51">
        <w:rPr>
          <w:rFonts w:ascii="Times New Roman" w:eastAsia="Times New Roman" w:hAnsi="Times New Roman" w:cs="Times New Roman"/>
          <w:kern w:val="0"/>
          <w14:ligatures w14:val="none"/>
        </w:rPr>
        <w:t>17:15–16</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18:10–11</w:t>
      </w:r>
      <w:r w:rsidRPr="006C3A51">
        <w:rPr>
          <w:rFonts w:ascii="SimSun" w:eastAsia="SimSun" w:hAnsi="SimSun" w:cs="SimSun" w:hint="eastAsia"/>
          <w:kern w:val="0"/>
          <w14:ligatures w14:val="none"/>
        </w:rPr>
        <w:t>）而紧密相连</w:t>
      </w:r>
      <w:r w:rsidRPr="006C3A51">
        <w:rPr>
          <w:rFonts w:ascii="SimSun" w:eastAsia="SimSun" w:hAnsi="SimSun" w:cs="SimSun"/>
          <w:kern w:val="0"/>
          <w14:ligatures w14:val="none"/>
        </w:rPr>
        <w:t>。</w:t>
      </w:r>
    </w:p>
    <w:p w14:paraId="68B45AA1" w14:textId="77777777" w:rsidR="006C3A51" w:rsidRPr="006C3A51" w:rsidRDefault="006C3A51" w:rsidP="006C3A51">
      <w:pPr>
        <w:spacing w:before="100" w:beforeAutospacing="1" w:after="100" w:afterAutospacing="1" w:line="360" w:lineRule="auto"/>
        <w:outlineLvl w:val="2"/>
        <w:rPr>
          <w:rFonts w:ascii="Times New Roman" w:eastAsia="Times New Roman" w:hAnsi="Times New Roman" w:cs="Times New Roman"/>
          <w:b/>
          <w:bCs/>
          <w:kern w:val="0"/>
          <w:sz w:val="27"/>
          <w:szCs w:val="27"/>
          <w14:ligatures w14:val="none"/>
        </w:rPr>
      </w:pPr>
      <w:r w:rsidRPr="006C3A51">
        <w:rPr>
          <w:rFonts w:ascii="SimSun" w:eastAsia="SimSun" w:hAnsi="SimSun" w:cs="SimSun" w:hint="eastAsia"/>
          <w:b/>
          <w:bCs/>
          <w:kern w:val="0"/>
          <w:sz w:val="27"/>
          <w:szCs w:val="27"/>
          <w14:ligatures w14:val="none"/>
        </w:rPr>
        <w:t>结构与情</w:t>
      </w:r>
      <w:r w:rsidRPr="006C3A51">
        <w:rPr>
          <w:rFonts w:ascii="SimSun" w:eastAsia="SimSun" w:hAnsi="SimSun" w:cs="SimSun"/>
          <w:b/>
          <w:bCs/>
          <w:kern w:val="0"/>
          <w:sz w:val="27"/>
          <w:szCs w:val="27"/>
          <w14:ligatures w14:val="none"/>
        </w:rPr>
        <w:t>节</w:t>
      </w:r>
    </w:p>
    <w:p w14:paraId="6A05C61A"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kern w:val="0"/>
          <w14:ligatures w14:val="none"/>
        </w:rPr>
        <w:t>第二场中异象与立约确认所彰显的亚伯拉罕与神之间那不可思议的关系，在第三场中更为深化</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亚伯拉罕作为先知，站立在神面前。第三场与第四场人物之间的对比，只会进一步肯定亚伯拉罕这一先知形象的刻画</w:t>
      </w:r>
      <w:r w:rsidRPr="006C3A51">
        <w:rPr>
          <w:rFonts w:ascii="SimSun" w:eastAsia="SimSun" w:hAnsi="SimSun" w:cs="SimSun"/>
          <w:kern w:val="0"/>
          <w14:ligatures w14:val="none"/>
        </w:rPr>
        <w:t>。</w:t>
      </w:r>
    </w:p>
    <w:p w14:paraId="7A8DB7B2"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kern w:val="0"/>
          <w14:ligatures w14:val="none"/>
        </w:rPr>
        <w:t>第三场的两个事件传达了神的宣告：他的祝福与审判。第一个事件发生在希伯仑的帐棚处，</w:t>
      </w:r>
      <w:r w:rsidRPr="00EB4FD3">
        <w:rPr>
          <w:rFonts w:ascii="SimSun" w:eastAsia="SimSun" w:hAnsi="SimSun" w:cs="SimSun" w:hint="eastAsia"/>
          <w:kern w:val="0"/>
          <w:highlight w:val="yellow"/>
          <w14:ligatures w14:val="none"/>
        </w:rPr>
        <w:t>三位男子</w:t>
      </w:r>
      <w:r w:rsidRPr="00EB4FD3">
        <w:rPr>
          <w:rFonts w:ascii="Times New Roman" w:eastAsia="Times New Roman" w:hAnsi="Times New Roman" w:cs="Times New Roman"/>
          <w:kern w:val="0"/>
          <w:highlight w:val="yellow"/>
          <w14:ligatures w14:val="none"/>
        </w:rPr>
        <w:t>——</w:t>
      </w:r>
      <w:r w:rsidRPr="00EB4FD3">
        <w:rPr>
          <w:rFonts w:ascii="SimSun" w:eastAsia="SimSun" w:hAnsi="SimSun" w:cs="SimSun" w:hint="eastAsia"/>
          <w:kern w:val="0"/>
          <w:highlight w:val="yellow"/>
          <w14:ligatures w14:val="none"/>
        </w:rPr>
        <w:t>后来被认明为</w:t>
      </w:r>
      <w:r w:rsidRPr="00EB4FD3">
        <w:rPr>
          <w:rFonts w:ascii="Times New Roman" w:eastAsia="Times New Roman" w:hAnsi="Times New Roman" w:cs="Times New Roman"/>
          <w:kern w:val="0"/>
          <w:highlight w:val="yellow"/>
          <w14:ligatures w14:val="none"/>
        </w:rPr>
        <w:t>"</w:t>
      </w:r>
      <w:r w:rsidRPr="00EB4FD3">
        <w:rPr>
          <w:rFonts w:ascii="SimSun" w:eastAsia="SimSun" w:hAnsi="SimSun" w:cs="SimSun" w:hint="eastAsia"/>
          <w:kern w:val="0"/>
          <w:highlight w:val="yellow"/>
          <w14:ligatures w14:val="none"/>
        </w:rPr>
        <w:t>耶和华</w:t>
      </w:r>
      <w:r w:rsidRPr="00EB4FD3">
        <w:rPr>
          <w:rFonts w:ascii="Times New Roman" w:eastAsia="Times New Roman" w:hAnsi="Times New Roman" w:cs="Times New Roman"/>
          <w:kern w:val="0"/>
          <w:highlight w:val="yellow"/>
          <w14:ligatures w14:val="none"/>
        </w:rPr>
        <w:t>"</w:t>
      </w:r>
      <w:r w:rsidRPr="00EB4FD3">
        <w:rPr>
          <w:rFonts w:ascii="SimSun" w:eastAsia="SimSun" w:hAnsi="SimSun" w:cs="SimSun" w:hint="eastAsia"/>
          <w:kern w:val="0"/>
          <w:highlight w:val="yellow"/>
          <w14:ligatures w14:val="none"/>
        </w:rPr>
        <w:t>与两位天使</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向亚伯拉罕和撒拉宣告以撒的诞生（</w:t>
      </w:r>
      <w:r w:rsidRPr="006C3A51">
        <w:rPr>
          <w:rFonts w:ascii="Times New Roman" w:eastAsia="Times New Roman" w:hAnsi="Times New Roman" w:cs="Times New Roman"/>
          <w:kern w:val="0"/>
          <w14:ligatures w14:val="none"/>
        </w:rPr>
        <w:t>18:1–15</w:t>
      </w:r>
      <w:r w:rsidRPr="006C3A51">
        <w:rPr>
          <w:rFonts w:ascii="SimSun" w:eastAsia="SimSun" w:hAnsi="SimSun" w:cs="SimSun" w:hint="eastAsia"/>
          <w:kern w:val="0"/>
          <w14:ligatures w14:val="none"/>
        </w:rPr>
        <w:t>）。第二个事件发生在俯瞰所多玛的高处，神与亚伯拉罕辩论所多玛和蛾摩拉的毁灭（</w:t>
      </w:r>
      <w:r w:rsidRPr="006C3A51">
        <w:rPr>
          <w:rFonts w:ascii="Times New Roman" w:eastAsia="Times New Roman" w:hAnsi="Times New Roman" w:cs="Times New Roman"/>
          <w:kern w:val="0"/>
          <w14:ligatures w14:val="none"/>
        </w:rPr>
        <w:t>18:16–33</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29CD2937"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kern w:val="0"/>
          <w14:ligatures w14:val="none"/>
        </w:rPr>
        <w:t>第一个事件由神圣访客的显现（</w:t>
      </w:r>
      <w:r w:rsidRPr="006C3A51">
        <w:rPr>
          <w:rFonts w:ascii="Times New Roman" w:eastAsia="Times New Roman" w:hAnsi="Times New Roman" w:cs="Times New Roman"/>
          <w:kern w:val="0"/>
          <w14:ligatures w14:val="none"/>
        </w:rPr>
        <w:t>18:1–2</w:t>
      </w:r>
      <w:r w:rsidRPr="006C3A51">
        <w:rPr>
          <w:rFonts w:ascii="SimSun" w:eastAsia="SimSun" w:hAnsi="SimSun" w:cs="SimSun" w:hint="eastAsia"/>
          <w:kern w:val="0"/>
          <w14:ligatures w14:val="none"/>
        </w:rPr>
        <w:t>）、亚伯拉罕的款待（</w:t>
      </w:r>
      <w:r w:rsidRPr="006C3A51">
        <w:rPr>
          <w:rFonts w:ascii="Times New Roman" w:eastAsia="Times New Roman" w:hAnsi="Times New Roman" w:cs="Times New Roman"/>
          <w:kern w:val="0"/>
          <w14:ligatures w14:val="none"/>
        </w:rPr>
        <w:t>18:3–8</w:t>
      </w:r>
      <w:r w:rsidRPr="006C3A51">
        <w:rPr>
          <w:rFonts w:ascii="SimSun" w:eastAsia="SimSun" w:hAnsi="SimSun" w:cs="SimSun" w:hint="eastAsia"/>
          <w:kern w:val="0"/>
          <w14:ligatures w14:val="none"/>
        </w:rPr>
        <w:t>）以及以撒诞生的宣告（</w:t>
      </w:r>
      <w:r w:rsidRPr="006C3A51">
        <w:rPr>
          <w:rFonts w:ascii="Times New Roman" w:eastAsia="Times New Roman" w:hAnsi="Times New Roman" w:cs="Times New Roman"/>
          <w:kern w:val="0"/>
          <w14:ligatures w14:val="none"/>
        </w:rPr>
        <w:t>18:9–15</w:t>
      </w:r>
      <w:r w:rsidRPr="006C3A51">
        <w:rPr>
          <w:rFonts w:ascii="SimSun" w:eastAsia="SimSun" w:hAnsi="SimSun" w:cs="SimSun" w:hint="eastAsia"/>
          <w:kern w:val="0"/>
          <w14:ligatures w14:val="none"/>
        </w:rPr>
        <w:t>）三部分构成。不久之前，耶和华曾向亚伯拉罕显现，应许立约并要求亚伯拉罕行事纯全。本场开篇</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耶和华向</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显现</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一语，隐含着一个问题：</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耶和华为何再次</w:t>
      </w:r>
      <w:r w:rsidRPr="006C3A51">
        <w:rPr>
          <w:rFonts w:ascii="SimSun" w:eastAsia="SimSun" w:hAnsi="SimSun" w:cs="SimSun" w:hint="eastAsia"/>
          <w:kern w:val="0"/>
          <w14:ligatures w14:val="none"/>
        </w:rPr>
        <w:lastRenderedPageBreak/>
        <w:t>归来？他的应许将有何结局？</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这关键时刻以不容置疑的以撒诞生宣告回答了这些问题。亚伯拉罕在本场中的行动也表明，他确实在神面前行事纯全。亚伯拉罕慷慨的款待彰显了他高贵的品格，也揭示出他配得神圣访客所揭示的先知性启示（见</w:t>
      </w:r>
      <w:r w:rsidRPr="006C3A51">
        <w:rPr>
          <w:rFonts w:ascii="Times New Roman" w:eastAsia="Times New Roman" w:hAnsi="Times New Roman" w:cs="Times New Roman"/>
          <w:kern w:val="0"/>
          <w14:ligatures w14:val="none"/>
        </w:rPr>
        <w:t>17:1</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3EB2FF11"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kern w:val="0"/>
          <w14:ligatures w14:val="none"/>
        </w:rPr>
        <w:t>第二个事件由两部分组成：神对亚伯拉罕与所多玛的默想（</w:t>
      </w:r>
      <w:r w:rsidRPr="006C3A51">
        <w:rPr>
          <w:rFonts w:ascii="Times New Roman" w:eastAsia="Times New Roman" w:hAnsi="Times New Roman" w:cs="Times New Roman"/>
          <w:kern w:val="0"/>
          <w14:ligatures w14:val="none"/>
        </w:rPr>
        <w:t>18:17–21</w:t>
      </w:r>
      <w:r w:rsidRPr="006C3A51">
        <w:rPr>
          <w:rFonts w:ascii="SimSun" w:eastAsia="SimSun" w:hAnsi="SimSun" w:cs="SimSun" w:hint="eastAsia"/>
          <w:kern w:val="0"/>
          <w14:ligatures w14:val="none"/>
        </w:rPr>
        <w:t>），以及亚伯拉罕为所多玛向神代求（</w:t>
      </w:r>
      <w:r w:rsidRPr="006C3A51">
        <w:rPr>
          <w:rFonts w:ascii="Times New Roman" w:eastAsia="Times New Roman" w:hAnsi="Times New Roman" w:cs="Times New Roman"/>
          <w:kern w:val="0"/>
          <w14:ligatures w14:val="none"/>
        </w:rPr>
        <w:t>18:23–32</w:t>
      </w:r>
      <w:r w:rsidRPr="006C3A51">
        <w:rPr>
          <w:rFonts w:ascii="SimSun" w:eastAsia="SimSun" w:hAnsi="SimSun" w:cs="SimSun" w:hint="eastAsia"/>
          <w:kern w:val="0"/>
          <w14:ligatures w14:val="none"/>
        </w:rPr>
        <w:t>）。旅程记录（</w:t>
      </w:r>
      <w:r w:rsidRPr="006C3A51">
        <w:rPr>
          <w:rFonts w:ascii="Times New Roman" w:eastAsia="Times New Roman" w:hAnsi="Times New Roman" w:cs="Times New Roman"/>
          <w:kern w:val="0"/>
          <w14:ligatures w14:val="none"/>
        </w:rPr>
        <w:t>18:16</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33</w:t>
      </w:r>
      <w:r w:rsidRPr="006C3A51">
        <w:rPr>
          <w:rFonts w:ascii="SimSun" w:eastAsia="SimSun" w:hAnsi="SimSun" w:cs="SimSun" w:hint="eastAsia"/>
          <w:kern w:val="0"/>
          <w14:ligatures w14:val="none"/>
        </w:rPr>
        <w:t>）将这些言说包围其中。亚伯拉罕已通过慷慨的款待彰显了他高贵的品格；如今他必须证明自己配得</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成为</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那要使地上万族得福的大国之父（</w:t>
      </w:r>
      <w:r w:rsidRPr="006C3A51">
        <w:rPr>
          <w:rFonts w:ascii="Times New Roman" w:eastAsia="Times New Roman" w:hAnsi="Times New Roman" w:cs="Times New Roman"/>
          <w:kern w:val="0"/>
          <w14:ligatures w14:val="none"/>
        </w:rPr>
        <w:t>18:18</w:t>
      </w:r>
      <w:r w:rsidRPr="006C3A51">
        <w:rPr>
          <w:rFonts w:ascii="SimSun" w:eastAsia="SimSun" w:hAnsi="SimSun" w:cs="SimSun" w:hint="eastAsia"/>
          <w:kern w:val="0"/>
          <w14:ligatures w14:val="none"/>
        </w:rPr>
        <w:t>）。透过本事件中的行动，亚伯拉罕教导他的后裔遵行耶和华的道，行公义、好怜悯（</w:t>
      </w:r>
      <w:r w:rsidRPr="006C3A51">
        <w:rPr>
          <w:rFonts w:ascii="Times New Roman" w:eastAsia="Times New Roman" w:hAnsi="Times New Roman" w:cs="Times New Roman"/>
          <w:kern w:val="0"/>
          <w14:ligatures w14:val="none"/>
        </w:rPr>
        <w:t>18:19</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73F01214" w14:textId="77777777" w:rsidR="006C3A51" w:rsidRPr="006C3A51" w:rsidRDefault="006C3A51" w:rsidP="006C3A51">
      <w:pPr>
        <w:spacing w:before="100" w:beforeAutospacing="1" w:after="100" w:afterAutospacing="1" w:line="360" w:lineRule="auto"/>
        <w:outlineLvl w:val="2"/>
        <w:rPr>
          <w:rFonts w:ascii="Times New Roman" w:eastAsia="Times New Roman" w:hAnsi="Times New Roman" w:cs="Times New Roman"/>
          <w:b/>
          <w:bCs/>
          <w:kern w:val="0"/>
          <w:sz w:val="27"/>
          <w:szCs w:val="27"/>
          <w14:ligatures w14:val="none"/>
        </w:rPr>
      </w:pPr>
      <w:r w:rsidRPr="006C3A51">
        <w:rPr>
          <w:rFonts w:ascii="SimSun" w:eastAsia="SimSun" w:hAnsi="SimSun" w:cs="SimSun" w:hint="eastAsia"/>
          <w:b/>
          <w:bCs/>
          <w:kern w:val="0"/>
          <w:sz w:val="27"/>
          <w:szCs w:val="27"/>
          <w14:ligatures w14:val="none"/>
        </w:rPr>
        <w:t>人物刻</w:t>
      </w:r>
      <w:r w:rsidRPr="006C3A51">
        <w:rPr>
          <w:rFonts w:ascii="SimSun" w:eastAsia="SimSun" w:hAnsi="SimSun" w:cs="SimSun"/>
          <w:b/>
          <w:bCs/>
          <w:kern w:val="0"/>
          <w:sz w:val="27"/>
          <w:szCs w:val="27"/>
          <w14:ligatures w14:val="none"/>
        </w:rPr>
        <w:t>画</w:t>
      </w:r>
    </w:p>
    <w:p w14:paraId="5BF2807A"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kern w:val="0"/>
          <w14:ligatures w14:val="none"/>
        </w:rPr>
        <w:t>亚伯拉罕被描绘为款待之道的典范。他殷勤接待的形象，由他疾速奔走</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急忙</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赶快</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跑</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侍候客人，以及他所摆设的丰盛筵席所充分体现。这一人物刻画，因后来与罗得及所多玛作为失职主人的对比（见第六卷第五幕第四场的文学分析）而愈发突出。为肯定亚伯拉罕的品格，神将他祝福与审判的计划向亚伯拉罕显明</w:t>
      </w:r>
      <w:r w:rsidRPr="006C3A51">
        <w:rPr>
          <w:rFonts w:ascii="SimSun" w:eastAsia="SimSun" w:hAnsi="SimSun" w:cs="SimSun"/>
          <w:kern w:val="0"/>
          <w14:ligatures w14:val="none"/>
        </w:rPr>
        <w:t>。</w:t>
      </w:r>
    </w:p>
    <w:p w14:paraId="0137A1DD" w14:textId="77777777" w:rsidR="006C3A51" w:rsidRPr="006C3A51" w:rsidRDefault="00C212B8" w:rsidP="006C3A51">
      <w:pPr>
        <w:spacing w:after="0" w:line="36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7B7DA605">
          <v:rect id="_x0000_i1028" alt="" style="width:468pt;height:.05pt;mso-width-percent:0;mso-height-percent:0;mso-width-percent:0;mso-height-percent:0" o:hralign="center" o:hrstd="t" o:hr="t" fillcolor="#a0a0a0" stroked="f"/>
        </w:pict>
      </w:r>
    </w:p>
    <w:p w14:paraId="4E495115" w14:textId="77777777" w:rsidR="006C3A51" w:rsidRPr="006C3A51" w:rsidRDefault="006C3A51" w:rsidP="006C3A51">
      <w:pPr>
        <w:spacing w:before="100" w:beforeAutospacing="1" w:after="100" w:afterAutospacing="1" w:line="360" w:lineRule="auto"/>
        <w:outlineLvl w:val="1"/>
        <w:rPr>
          <w:rFonts w:ascii="Times New Roman" w:eastAsia="Times New Roman" w:hAnsi="Times New Roman" w:cs="Times New Roman"/>
          <w:b/>
          <w:bCs/>
          <w:kern w:val="0"/>
          <w:sz w:val="36"/>
          <w:szCs w:val="36"/>
          <w14:ligatures w14:val="none"/>
        </w:rPr>
      </w:pPr>
      <w:r w:rsidRPr="006C3A51">
        <w:rPr>
          <w:rFonts w:ascii="SimSun" w:eastAsia="SimSun" w:hAnsi="SimSun" w:cs="SimSun" w:hint="eastAsia"/>
          <w:b/>
          <w:bCs/>
          <w:kern w:val="0"/>
          <w:sz w:val="36"/>
          <w:szCs w:val="36"/>
          <w14:ligatures w14:val="none"/>
        </w:rPr>
        <w:t>第六卷，第二幕，第三场的释经注</w:t>
      </w:r>
      <w:r w:rsidRPr="006C3A51">
        <w:rPr>
          <w:rFonts w:ascii="SimSun" w:eastAsia="SimSun" w:hAnsi="SimSun" w:cs="SimSun"/>
          <w:b/>
          <w:bCs/>
          <w:kern w:val="0"/>
          <w:sz w:val="36"/>
          <w:szCs w:val="36"/>
          <w14:ligatures w14:val="none"/>
        </w:rPr>
        <w:t>释</w:t>
      </w:r>
    </w:p>
    <w:p w14:paraId="6DB87C80" w14:textId="77777777" w:rsidR="006C3A51" w:rsidRPr="006C3A51" w:rsidRDefault="006C3A51" w:rsidP="006C3A51">
      <w:pPr>
        <w:spacing w:before="100" w:beforeAutospacing="1" w:after="100" w:afterAutospacing="1" w:line="360" w:lineRule="auto"/>
        <w:outlineLvl w:val="2"/>
        <w:rPr>
          <w:rFonts w:ascii="Times New Roman" w:eastAsia="Times New Roman" w:hAnsi="Times New Roman" w:cs="Times New Roman"/>
          <w:b/>
          <w:bCs/>
          <w:kern w:val="0"/>
          <w:sz w:val="27"/>
          <w:szCs w:val="27"/>
          <w14:ligatures w14:val="none"/>
        </w:rPr>
      </w:pPr>
      <w:r w:rsidRPr="006C3A51">
        <w:rPr>
          <w:rFonts w:ascii="SimSun" w:eastAsia="SimSun" w:hAnsi="SimSun" w:cs="SimSun" w:hint="eastAsia"/>
          <w:b/>
          <w:bCs/>
          <w:kern w:val="0"/>
          <w:sz w:val="27"/>
          <w:szCs w:val="27"/>
          <w14:ligatures w14:val="none"/>
        </w:rPr>
        <w:t>事件一：以撒诞生的宣告（</w:t>
      </w:r>
      <w:r w:rsidRPr="006C3A51">
        <w:rPr>
          <w:rFonts w:ascii="Times New Roman" w:eastAsia="Times New Roman" w:hAnsi="Times New Roman" w:cs="Times New Roman"/>
          <w:b/>
          <w:bCs/>
          <w:kern w:val="0"/>
          <w:sz w:val="27"/>
          <w:szCs w:val="27"/>
          <w14:ligatures w14:val="none"/>
        </w:rPr>
        <w:t>18:1–15</w:t>
      </w:r>
      <w:r w:rsidRPr="006C3A51">
        <w:rPr>
          <w:rFonts w:ascii="SimSun" w:eastAsia="SimSun" w:hAnsi="SimSun" w:cs="SimSun"/>
          <w:b/>
          <w:bCs/>
          <w:kern w:val="0"/>
          <w:sz w:val="27"/>
          <w:szCs w:val="27"/>
          <w14:ligatures w14:val="none"/>
        </w:rPr>
        <w:t>）</w:t>
      </w:r>
    </w:p>
    <w:p w14:paraId="598D390D" w14:textId="77777777" w:rsidR="006C3A51" w:rsidRPr="006C3A51" w:rsidRDefault="006C3A51" w:rsidP="006C3A51">
      <w:pPr>
        <w:spacing w:before="100" w:beforeAutospacing="1" w:after="100" w:afterAutospacing="1" w:line="360" w:lineRule="auto"/>
        <w:outlineLvl w:val="3"/>
        <w:rPr>
          <w:rFonts w:ascii="Times New Roman" w:eastAsia="Times New Roman" w:hAnsi="Times New Roman" w:cs="Times New Roman"/>
          <w:b/>
          <w:bCs/>
          <w:kern w:val="0"/>
          <w14:ligatures w14:val="none"/>
        </w:rPr>
      </w:pPr>
      <w:r w:rsidRPr="006C3A51">
        <w:rPr>
          <w:rFonts w:ascii="SimSun" w:eastAsia="SimSun" w:hAnsi="SimSun" w:cs="SimSun" w:hint="eastAsia"/>
          <w:b/>
          <w:bCs/>
          <w:kern w:val="0"/>
          <w14:ligatures w14:val="none"/>
        </w:rPr>
        <w:t>神圣访客的显现（</w:t>
      </w:r>
      <w:r w:rsidRPr="006C3A51">
        <w:rPr>
          <w:rFonts w:ascii="Times New Roman" w:eastAsia="Times New Roman" w:hAnsi="Times New Roman" w:cs="Times New Roman"/>
          <w:b/>
          <w:bCs/>
          <w:kern w:val="0"/>
          <w14:ligatures w14:val="none"/>
        </w:rPr>
        <w:t>18:1–2</w:t>
      </w:r>
      <w:r w:rsidRPr="006C3A51">
        <w:rPr>
          <w:rFonts w:ascii="SimSun" w:eastAsia="SimSun" w:hAnsi="SimSun" w:cs="SimSun"/>
          <w:b/>
          <w:bCs/>
          <w:kern w:val="0"/>
          <w14:ligatures w14:val="none"/>
        </w:rPr>
        <w:t>）</w:t>
      </w:r>
    </w:p>
    <w:p w14:paraId="19D29FFC"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1. </w:t>
      </w:r>
      <w:r w:rsidRPr="006C3A51">
        <w:rPr>
          <w:rFonts w:ascii="SimSun" w:eastAsia="SimSun" w:hAnsi="SimSun" w:cs="SimSun" w:hint="eastAsia"/>
          <w:b/>
          <w:bCs/>
          <w:kern w:val="0"/>
          <w14:ligatures w14:val="none"/>
        </w:rPr>
        <w:t>显现。</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显现</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与</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看见</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是本场的关键词（</w:t>
      </w:r>
      <w:r w:rsidRPr="006C3A51">
        <w:rPr>
          <w:rFonts w:ascii="Times New Roman" w:eastAsia="Times New Roman" w:hAnsi="Times New Roman" w:cs="Times New Roman"/>
          <w:kern w:val="0"/>
          <w14:ligatures w14:val="none"/>
        </w:rPr>
        <w:t>18:1</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2</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2</w:t>
      </w:r>
      <w:r w:rsidRPr="006C3A51">
        <w:rPr>
          <w:rFonts w:ascii="SimSun" w:eastAsia="SimSun" w:hAnsi="SimSun" w:cs="SimSun" w:hint="eastAsia"/>
          <w:kern w:val="0"/>
          <w14:ligatures w14:val="none"/>
        </w:rPr>
        <w:t>次］、</w:t>
      </w:r>
      <w:r w:rsidRPr="006C3A51">
        <w:rPr>
          <w:rFonts w:ascii="Times New Roman" w:eastAsia="Times New Roman" w:hAnsi="Times New Roman" w:cs="Times New Roman"/>
          <w:kern w:val="0"/>
          <w14:ligatures w14:val="none"/>
        </w:rPr>
        <w:t>21</w:t>
      </w:r>
      <w:r w:rsidRPr="006C3A51">
        <w:rPr>
          <w:rFonts w:ascii="SimSun" w:eastAsia="SimSun" w:hAnsi="SimSun" w:cs="SimSun" w:hint="eastAsia"/>
          <w:kern w:val="0"/>
          <w14:ligatures w14:val="none"/>
        </w:rPr>
        <w:t>；另见</w:t>
      </w:r>
      <w:r w:rsidRPr="006C3A51">
        <w:rPr>
          <w:rFonts w:ascii="Times New Roman" w:eastAsia="Times New Roman" w:hAnsi="Times New Roman" w:cs="Times New Roman"/>
          <w:kern w:val="0"/>
          <w14:ligatures w14:val="none"/>
        </w:rPr>
        <w:t>19:1</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28</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40504E7A"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耶和华向</w:t>
      </w:r>
      <w:r w:rsidRPr="006C3A51">
        <w:rPr>
          <w:rFonts w:ascii="Times New Roman" w:eastAsia="Times New Roman" w:hAnsi="Times New Roman" w:cs="Times New Roman"/>
          <w:b/>
          <w:bCs/>
          <w:kern w:val="0"/>
          <w14:ligatures w14:val="none"/>
        </w:rPr>
        <w:t>……</w:t>
      </w:r>
      <w:r w:rsidRPr="006C3A51">
        <w:rPr>
          <w:rFonts w:ascii="SimSun" w:eastAsia="SimSun" w:hAnsi="SimSun" w:cs="SimSun" w:hint="eastAsia"/>
          <w:b/>
          <w:bCs/>
          <w:kern w:val="0"/>
          <w14:ligatures w14:val="none"/>
        </w:rPr>
        <w:t>显现。</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随着耶和华的再次显现（见</w:t>
      </w:r>
      <w:r w:rsidRPr="006C3A51">
        <w:rPr>
          <w:rFonts w:ascii="Times New Roman" w:eastAsia="Times New Roman" w:hAnsi="Times New Roman" w:cs="Times New Roman"/>
          <w:kern w:val="0"/>
          <w14:ligatures w14:val="none"/>
        </w:rPr>
        <w:t>17:1</w:t>
      </w:r>
      <w:r w:rsidRPr="006C3A51">
        <w:rPr>
          <w:rFonts w:ascii="SimSun" w:eastAsia="SimSun" w:hAnsi="SimSun" w:cs="SimSun" w:hint="eastAsia"/>
          <w:kern w:val="0"/>
          <w14:ligatures w14:val="none"/>
        </w:rPr>
        <w:t>），他确认了</w:t>
      </w:r>
      <w:r w:rsidRPr="006C3A51">
        <w:rPr>
          <w:rFonts w:ascii="Times New Roman" w:eastAsia="Times New Roman" w:hAnsi="Times New Roman" w:cs="Times New Roman"/>
          <w:kern w:val="0"/>
          <w14:ligatures w14:val="none"/>
        </w:rPr>
        <w:t>17:19</w:t>
      </w:r>
      <w:r w:rsidRPr="006C3A51">
        <w:rPr>
          <w:rFonts w:ascii="SimSun" w:eastAsia="SimSun" w:hAnsi="SimSun" w:cs="SimSun" w:hint="eastAsia"/>
          <w:kern w:val="0"/>
          <w14:ligatures w14:val="none"/>
        </w:rPr>
        <w:t>的启示，并宣告其迅速而确定的成就。这次显现也清楚地将亚伯拉罕认定为先知</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一位蒙神预先告知其计划与审判的先知</w:t>
      </w:r>
      <w:r w:rsidRPr="006C3A51">
        <w:rPr>
          <w:rFonts w:ascii="SimSun" w:eastAsia="SimSun" w:hAnsi="SimSun" w:cs="SimSun"/>
          <w:kern w:val="0"/>
          <w14:ligatures w14:val="none"/>
        </w:rPr>
        <w:t>。</w:t>
      </w:r>
    </w:p>
    <w:p w14:paraId="63DF868B"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lastRenderedPageBreak/>
        <w:t>幔利的橡树那里。</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见</w:t>
      </w:r>
      <w:r w:rsidRPr="006C3A51">
        <w:rPr>
          <w:rFonts w:ascii="Times New Roman" w:eastAsia="Times New Roman" w:hAnsi="Times New Roman" w:cs="Times New Roman"/>
          <w:kern w:val="0"/>
          <w14:ligatures w14:val="none"/>
        </w:rPr>
        <w:t>13:18</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14:13</w:t>
      </w:r>
      <w:r w:rsidRPr="006C3A51">
        <w:rPr>
          <w:rFonts w:ascii="SimSun" w:eastAsia="SimSun" w:hAnsi="SimSun" w:cs="SimSun"/>
          <w:kern w:val="0"/>
          <w14:ligatures w14:val="none"/>
        </w:rPr>
        <w:t>。</w:t>
      </w:r>
    </w:p>
    <w:p w14:paraId="113975BD"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帐棚门口。</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与</w:t>
      </w:r>
      <w:r w:rsidRPr="006C3A51">
        <w:rPr>
          <w:rFonts w:ascii="Times New Roman" w:eastAsia="Times New Roman" w:hAnsi="Times New Roman" w:cs="Times New Roman"/>
          <w:kern w:val="0"/>
          <w14:ligatures w14:val="none"/>
        </w:rPr>
        <w:t>19:1</w:t>
      </w:r>
      <w:r w:rsidRPr="006C3A51">
        <w:rPr>
          <w:rFonts w:ascii="SimSun" w:eastAsia="SimSun" w:hAnsi="SimSun" w:cs="SimSun" w:hint="eastAsia"/>
          <w:kern w:val="0"/>
          <w14:ligatures w14:val="none"/>
        </w:rPr>
        <w:t>相对照。亚伯拉罕坐在一个旅居者帐棚的阴凉处，那是一个欢迎旅人的地方；而罗得将坐在一座邪恶城市的城门口，那对进城的陌生人充满危险</w:t>
      </w:r>
      <w:r w:rsidRPr="006C3A51">
        <w:rPr>
          <w:rFonts w:ascii="SimSun" w:eastAsia="SimSun" w:hAnsi="SimSun" w:cs="SimSun"/>
          <w:kern w:val="0"/>
          <w14:ligatures w14:val="none"/>
        </w:rPr>
        <w:t>。</w:t>
      </w:r>
    </w:p>
    <w:p w14:paraId="64669512"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天正热的时候。</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亚伯拉罕的生活依循昼夜晨光、正午烈日与傍晚凉风的自然节律，而非时针分秒。正午炎热之时，旅人寻求阴凉休憩。亚伯拉罕并不显得对午睡被打扰、或在烈日下劳作感到不便</w:t>
      </w:r>
      <w:r w:rsidRPr="006C3A51">
        <w:rPr>
          <w:rFonts w:ascii="SimSun" w:eastAsia="SimSun" w:hAnsi="SimSun" w:cs="SimSun"/>
          <w:kern w:val="0"/>
          <w14:ligatures w14:val="none"/>
        </w:rPr>
        <w:t>。</w:t>
      </w:r>
    </w:p>
    <w:p w14:paraId="4E71C355"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2. </w:t>
      </w:r>
      <w:r w:rsidRPr="006C3A51">
        <w:rPr>
          <w:rFonts w:ascii="SimSun" w:eastAsia="SimSun" w:hAnsi="SimSun" w:cs="SimSun" w:hint="eastAsia"/>
          <w:b/>
          <w:bCs/>
          <w:kern w:val="0"/>
          <w14:ligatures w14:val="none"/>
        </w:rPr>
        <w:t>三个人。</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实际上是耶和华与两位天使（见</w:t>
      </w:r>
      <w:r w:rsidRPr="006C3A51">
        <w:rPr>
          <w:rFonts w:ascii="Times New Roman" w:eastAsia="Times New Roman" w:hAnsi="Times New Roman" w:cs="Times New Roman"/>
          <w:kern w:val="0"/>
          <w14:ligatures w14:val="none"/>
        </w:rPr>
        <w:t>18:1</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10</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19:1</w:t>
      </w:r>
      <w:r w:rsidRPr="006C3A51">
        <w:rPr>
          <w:rFonts w:ascii="SimSun" w:eastAsia="SimSun" w:hAnsi="SimSun" w:cs="SimSun" w:hint="eastAsia"/>
          <w:kern w:val="0"/>
          <w14:ligatures w14:val="none"/>
        </w:rPr>
        <w:t>）。后续对</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那人</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的认明（</w:t>
      </w:r>
      <w:r w:rsidRPr="006C3A51">
        <w:rPr>
          <w:rFonts w:ascii="Times New Roman" w:eastAsia="Times New Roman" w:hAnsi="Times New Roman" w:cs="Times New Roman"/>
          <w:kern w:val="0"/>
          <w14:ligatures w14:val="none"/>
        </w:rPr>
        <w:t>18:10</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13</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16–17</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33</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19:1</w:t>
      </w:r>
      <w:r w:rsidRPr="006C3A51">
        <w:rPr>
          <w:rFonts w:ascii="SimSun" w:eastAsia="SimSun" w:hAnsi="SimSun" w:cs="SimSun" w:hint="eastAsia"/>
          <w:kern w:val="0"/>
          <w14:ligatures w14:val="none"/>
        </w:rPr>
        <w:t>）证实了他们与常人的显著差异。其中一位不是别人，正是耶和华，正如</w:t>
      </w:r>
      <w:r w:rsidRPr="006C3A51">
        <w:rPr>
          <w:rFonts w:ascii="Times New Roman" w:eastAsia="Times New Roman" w:hAnsi="Times New Roman" w:cs="Times New Roman"/>
          <w:kern w:val="0"/>
          <w14:ligatures w14:val="none"/>
        </w:rPr>
        <w:t>18:2–3</w:t>
      </w:r>
      <w:r w:rsidRPr="006C3A51">
        <w:rPr>
          <w:rFonts w:ascii="SimSun" w:eastAsia="SimSun" w:hAnsi="SimSun" w:cs="SimSun" w:hint="eastAsia"/>
          <w:kern w:val="0"/>
          <w14:ligatures w14:val="none"/>
        </w:rPr>
        <w:t>，尤其是</w:t>
      </w:r>
      <w:r w:rsidRPr="006C3A51">
        <w:rPr>
          <w:rFonts w:ascii="Times New Roman" w:eastAsia="Times New Roman" w:hAnsi="Times New Roman" w:cs="Times New Roman"/>
          <w:kern w:val="0"/>
          <w14:ligatures w14:val="none"/>
        </w:rPr>
        <w:t>18:10</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13–15</w:t>
      </w:r>
      <w:r w:rsidRPr="006C3A51">
        <w:rPr>
          <w:rFonts w:ascii="SimSun" w:eastAsia="SimSun" w:hAnsi="SimSun" w:cs="SimSun" w:hint="eastAsia"/>
          <w:kern w:val="0"/>
          <w14:ligatures w14:val="none"/>
        </w:rPr>
        <w:t>所明确揭示的。然而，</w:t>
      </w:r>
      <w:r w:rsidRPr="00BE0F19">
        <w:rPr>
          <w:rFonts w:ascii="SimSun" w:eastAsia="SimSun" w:hAnsi="SimSun" w:cs="SimSun" w:hint="eastAsia"/>
          <w:kern w:val="0"/>
          <w:highlight w:val="yellow"/>
          <w14:ligatures w14:val="none"/>
        </w:rPr>
        <w:t>耶和华与其天上众使者在道成肉身时以人的形态显现（见</w:t>
      </w:r>
      <w:r w:rsidRPr="00BE0F19">
        <w:rPr>
          <w:rFonts w:ascii="Times New Roman" w:eastAsia="Times New Roman" w:hAnsi="Times New Roman" w:cs="Times New Roman"/>
          <w:kern w:val="0"/>
          <w:highlight w:val="yellow"/>
          <w14:ligatures w14:val="none"/>
        </w:rPr>
        <w:t>16:7</w:t>
      </w:r>
      <w:r w:rsidRPr="00BE0F19">
        <w:rPr>
          <w:rFonts w:ascii="SimSun" w:eastAsia="SimSun" w:hAnsi="SimSun" w:cs="SimSun" w:hint="eastAsia"/>
          <w:kern w:val="0"/>
          <w:highlight w:val="yellow"/>
          <w14:ligatures w14:val="none"/>
        </w:rPr>
        <w:t>）</w:t>
      </w:r>
      <w:r w:rsidRPr="006C3A51">
        <w:rPr>
          <w:rFonts w:ascii="SimSun" w:eastAsia="SimSun" w:hAnsi="SimSun" w:cs="SimSun"/>
          <w:kern w:val="0"/>
          <w14:ligatures w14:val="none"/>
        </w:rPr>
        <w:t>。</w:t>
      </w:r>
    </w:p>
    <w:p w14:paraId="7D5F6E04"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站在旁边。</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叙述者以此描述东方等同于叩门的举动</w:t>
      </w:r>
      <w:r w:rsidRPr="006C3A51">
        <w:rPr>
          <w:rFonts w:ascii="SimSun" w:eastAsia="SimSun" w:hAnsi="SimSun" w:cs="SimSun"/>
          <w:kern w:val="0"/>
          <w14:ligatures w14:val="none"/>
        </w:rPr>
        <w:t>。</w:t>
      </w:r>
    </w:p>
    <w:p w14:paraId="510C7CFF"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他一见，就从帐棚门口跑去迎接他们。</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亚伯拉罕迎客的动作是即刻的</w:t>
      </w:r>
      <w:r w:rsidRPr="006C3A51">
        <w:rPr>
          <w:rFonts w:ascii="SimSun" w:eastAsia="SimSun" w:hAnsi="SimSun" w:cs="SimSun"/>
          <w:kern w:val="0"/>
          <w14:ligatures w14:val="none"/>
        </w:rPr>
        <w:t>。</w:t>
      </w:r>
    </w:p>
    <w:p w14:paraId="672431E7"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俯伏在地。</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亚伯拉罕称呼</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我主</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（见下文）并自称</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你的仆人</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，并辅以敬畏谦卑的相应姿态（</w:t>
      </w:r>
      <w:r w:rsidRPr="006C3A51">
        <w:rPr>
          <w:rFonts w:ascii="Times New Roman" w:eastAsia="Times New Roman" w:hAnsi="Times New Roman" w:cs="Times New Roman"/>
          <w:kern w:val="0"/>
          <w14:ligatures w14:val="none"/>
        </w:rPr>
        <w:t>18:3</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729B6101" w14:textId="77777777" w:rsidR="006C3A51" w:rsidRPr="006C3A51" w:rsidRDefault="006C3A51" w:rsidP="006C3A51">
      <w:pPr>
        <w:spacing w:before="100" w:beforeAutospacing="1" w:after="100" w:afterAutospacing="1" w:line="360" w:lineRule="auto"/>
        <w:outlineLvl w:val="3"/>
        <w:rPr>
          <w:rFonts w:ascii="Times New Roman" w:eastAsia="Times New Roman" w:hAnsi="Times New Roman" w:cs="Times New Roman"/>
          <w:b/>
          <w:bCs/>
          <w:kern w:val="0"/>
          <w14:ligatures w14:val="none"/>
        </w:rPr>
      </w:pPr>
      <w:r w:rsidRPr="006C3A51">
        <w:rPr>
          <w:rFonts w:ascii="SimSun" w:eastAsia="SimSun" w:hAnsi="SimSun" w:cs="SimSun" w:hint="eastAsia"/>
          <w:b/>
          <w:bCs/>
          <w:kern w:val="0"/>
          <w14:ligatures w14:val="none"/>
        </w:rPr>
        <w:t>亚伯拉罕的款待（</w:t>
      </w:r>
      <w:r w:rsidRPr="006C3A51">
        <w:rPr>
          <w:rFonts w:ascii="Times New Roman" w:eastAsia="Times New Roman" w:hAnsi="Times New Roman" w:cs="Times New Roman"/>
          <w:b/>
          <w:bCs/>
          <w:kern w:val="0"/>
          <w14:ligatures w14:val="none"/>
        </w:rPr>
        <w:t>18:3–8</w:t>
      </w:r>
      <w:r w:rsidRPr="006C3A51">
        <w:rPr>
          <w:rFonts w:ascii="SimSun" w:eastAsia="SimSun" w:hAnsi="SimSun" w:cs="SimSun"/>
          <w:b/>
          <w:bCs/>
          <w:kern w:val="0"/>
          <w14:ligatures w14:val="none"/>
        </w:rPr>
        <w:t>）</w:t>
      </w:r>
    </w:p>
    <w:p w14:paraId="4DE54764"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3. </w:t>
      </w:r>
      <w:r w:rsidRPr="006C3A51">
        <w:rPr>
          <w:rFonts w:ascii="SimSun" w:eastAsia="SimSun" w:hAnsi="SimSun" w:cs="SimSun" w:hint="eastAsia"/>
          <w:b/>
          <w:bCs/>
          <w:kern w:val="0"/>
          <w14:ligatures w14:val="none"/>
        </w:rPr>
        <w:t>若在你眼中看得起我。</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此语向来用于对地位更高者说话</w:t>
      </w:r>
      <w:r w:rsidRPr="006C3A51">
        <w:rPr>
          <w:rFonts w:ascii="SimSun" w:eastAsia="SimSun" w:hAnsi="SimSun" w:cs="SimSun"/>
          <w:kern w:val="0"/>
          <w14:ligatures w14:val="none"/>
        </w:rPr>
        <w:t>。</w:t>
      </w:r>
    </w:p>
    <w:p w14:paraId="6FF0B40C" w14:textId="55DCEC23"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我主。</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此处更宜译为</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我主</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（大写，指神）。</w:t>
      </w:r>
    </w:p>
    <w:p w14:paraId="00381FB5"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你仆人。</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完美的主人以谦卑的姿态献上自身服侍</w:t>
      </w:r>
      <w:r w:rsidRPr="006C3A51">
        <w:rPr>
          <w:rFonts w:ascii="SimSun" w:eastAsia="SimSun" w:hAnsi="SimSun" w:cs="SimSun"/>
          <w:kern w:val="0"/>
          <w14:ligatures w14:val="none"/>
        </w:rPr>
        <w:t>。</w:t>
      </w:r>
    </w:p>
    <w:p w14:paraId="04251316"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4–5. </w:t>
      </w:r>
      <w:r w:rsidRPr="006C3A51">
        <w:rPr>
          <w:rFonts w:ascii="SimSun" w:eastAsia="SimSun" w:hAnsi="SimSun" w:cs="SimSun" w:hint="eastAsia"/>
          <w:b/>
          <w:bCs/>
          <w:kern w:val="0"/>
          <w14:ligatures w14:val="none"/>
        </w:rPr>
        <w:t>拿点水</w:t>
      </w:r>
      <w:r w:rsidRPr="006C3A51">
        <w:rPr>
          <w:rFonts w:ascii="Times New Roman" w:eastAsia="Times New Roman" w:hAnsi="Times New Roman" w:cs="Times New Roman"/>
          <w:b/>
          <w:bCs/>
          <w:kern w:val="0"/>
          <w14:ligatures w14:val="none"/>
        </w:rPr>
        <w:t>……</w:t>
      </w:r>
      <w:r w:rsidRPr="006C3A51">
        <w:rPr>
          <w:rFonts w:ascii="SimSun" w:eastAsia="SimSun" w:hAnsi="SimSun" w:cs="SimSun" w:hint="eastAsia"/>
          <w:b/>
          <w:bCs/>
          <w:kern w:val="0"/>
          <w14:ligatures w14:val="none"/>
        </w:rPr>
        <w:t>歇息</w:t>
      </w:r>
      <w:r w:rsidRPr="006C3A51">
        <w:rPr>
          <w:rFonts w:ascii="Times New Roman" w:eastAsia="Times New Roman" w:hAnsi="Times New Roman" w:cs="Times New Roman"/>
          <w:b/>
          <w:bCs/>
          <w:kern w:val="0"/>
          <w14:ligatures w14:val="none"/>
        </w:rPr>
        <w:t>……</w:t>
      </w:r>
      <w:r w:rsidRPr="006C3A51">
        <w:rPr>
          <w:rFonts w:ascii="SimSun" w:eastAsia="SimSun" w:hAnsi="SimSun" w:cs="SimSun" w:hint="eastAsia"/>
          <w:b/>
          <w:bCs/>
          <w:kern w:val="0"/>
          <w14:ligatures w14:val="none"/>
        </w:rPr>
        <w:t>吃点饼</w:t>
      </w:r>
      <w:r w:rsidRPr="006C3A51">
        <w:rPr>
          <w:rFonts w:ascii="Times New Roman" w:eastAsia="Times New Roman" w:hAnsi="Times New Roman" w:cs="Times New Roman"/>
          <w:b/>
          <w:bCs/>
          <w:kern w:val="0"/>
          <w14:ligatures w14:val="none"/>
        </w:rPr>
        <w:t>……</w:t>
      </w:r>
      <w:r w:rsidRPr="006C3A51">
        <w:rPr>
          <w:rFonts w:ascii="SimSun" w:eastAsia="SimSun" w:hAnsi="SimSun" w:cs="SimSun" w:hint="eastAsia"/>
          <w:b/>
          <w:bCs/>
          <w:kern w:val="0"/>
          <w14:ligatures w14:val="none"/>
        </w:rPr>
        <w:t>再走。</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亚伯拉罕照顾到客人一切未说出口的需要</w:t>
      </w:r>
      <w:r w:rsidRPr="006C3A51">
        <w:rPr>
          <w:rFonts w:ascii="SimSun" w:eastAsia="SimSun" w:hAnsi="SimSun" w:cs="SimSun"/>
          <w:kern w:val="0"/>
          <w14:ligatures w14:val="none"/>
        </w:rPr>
        <w:t>。</w:t>
      </w:r>
    </w:p>
    <w:p w14:paraId="1D59EC8B"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lastRenderedPageBreak/>
        <w:t xml:space="preserve">6–7. </w:t>
      </w:r>
      <w:r w:rsidRPr="006C3A51">
        <w:rPr>
          <w:rFonts w:ascii="SimSun" w:eastAsia="SimSun" w:hAnsi="SimSun" w:cs="SimSun" w:hint="eastAsia"/>
          <w:b/>
          <w:bCs/>
          <w:kern w:val="0"/>
          <w14:ligatures w14:val="none"/>
        </w:rPr>
        <w:t>急忙</w:t>
      </w:r>
      <w:r w:rsidRPr="006C3A51">
        <w:rPr>
          <w:rFonts w:ascii="Times New Roman" w:eastAsia="Times New Roman" w:hAnsi="Times New Roman" w:cs="Times New Roman"/>
          <w:b/>
          <w:bCs/>
          <w:kern w:val="0"/>
          <w14:ligatures w14:val="none"/>
        </w:rPr>
        <w:t>……</w:t>
      </w:r>
      <w:r w:rsidRPr="006C3A51">
        <w:rPr>
          <w:rFonts w:ascii="SimSun" w:eastAsia="SimSun" w:hAnsi="SimSun" w:cs="SimSun" w:hint="eastAsia"/>
          <w:b/>
          <w:bCs/>
          <w:kern w:val="0"/>
          <w14:ligatures w14:val="none"/>
        </w:rPr>
        <w:t>赶快</w:t>
      </w:r>
      <w:r w:rsidRPr="006C3A51">
        <w:rPr>
          <w:rFonts w:ascii="Times New Roman" w:eastAsia="Times New Roman" w:hAnsi="Times New Roman" w:cs="Times New Roman"/>
          <w:b/>
          <w:bCs/>
          <w:kern w:val="0"/>
          <w14:ligatures w14:val="none"/>
        </w:rPr>
        <w:t>……</w:t>
      </w:r>
      <w:r w:rsidRPr="006C3A51">
        <w:rPr>
          <w:rFonts w:ascii="SimSun" w:eastAsia="SimSun" w:hAnsi="SimSun" w:cs="SimSun" w:hint="eastAsia"/>
          <w:b/>
          <w:bCs/>
          <w:kern w:val="0"/>
          <w14:ligatures w14:val="none"/>
        </w:rPr>
        <w:t>跑</w:t>
      </w:r>
      <w:r w:rsidRPr="006C3A51">
        <w:rPr>
          <w:rFonts w:ascii="Times New Roman" w:eastAsia="Times New Roman" w:hAnsi="Times New Roman" w:cs="Times New Roman"/>
          <w:b/>
          <w:bCs/>
          <w:kern w:val="0"/>
          <w14:ligatures w14:val="none"/>
        </w:rPr>
        <w:t>……</w:t>
      </w:r>
      <w:r w:rsidRPr="006C3A51">
        <w:rPr>
          <w:rFonts w:ascii="SimSun" w:eastAsia="SimSun" w:hAnsi="SimSun" w:cs="SimSun" w:hint="eastAsia"/>
          <w:b/>
          <w:bCs/>
          <w:kern w:val="0"/>
          <w14:ligatures w14:val="none"/>
        </w:rPr>
        <w:t>急忙。</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叙述者生动地描绘出亚伯拉罕这位完美主人，急促地为客人准备盛宴。整个故事中，亚伯拉罕完全以客人为念，竭诚服侍</w:t>
      </w:r>
      <w:r w:rsidRPr="006C3A51">
        <w:rPr>
          <w:rFonts w:ascii="SimSun" w:eastAsia="SimSun" w:hAnsi="SimSun" w:cs="SimSun"/>
          <w:kern w:val="0"/>
          <w14:ligatures w14:val="none"/>
        </w:rPr>
        <w:t>。</w:t>
      </w:r>
    </w:p>
    <w:p w14:paraId="1DD43F2A"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6. </w:t>
      </w:r>
      <w:r w:rsidRPr="006C3A51">
        <w:rPr>
          <w:rFonts w:ascii="SimSun" w:eastAsia="SimSun" w:hAnsi="SimSun" w:cs="SimSun" w:hint="eastAsia"/>
          <w:b/>
          <w:bCs/>
          <w:kern w:val="0"/>
          <w14:ligatures w14:val="none"/>
        </w:rPr>
        <w:t>细面。</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细面三细亚</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一细亚约为两加仑（八公升）谷物</w:t>
      </w:r>
      <w:r w:rsidRPr="006C3A51">
        <w:rPr>
          <w:rFonts w:ascii="SimSun" w:eastAsia="SimSun" w:hAnsi="SimSun" w:cs="SimSun"/>
          <w:kern w:val="0"/>
          <w14:ligatures w14:val="none"/>
        </w:rPr>
        <w:t>。</w:t>
      </w:r>
    </w:p>
    <w:p w14:paraId="7287F76C"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细面。</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考虑到亚伯拉罕备餐之仓促，他所奉上的面饼很可能也是无酵饼，但叙述者略去此点，着意突出亚伯拉罕以细面所做的饼，与罗得以无酵饼相待（见</w:t>
      </w:r>
      <w:r w:rsidRPr="006C3A51">
        <w:rPr>
          <w:rFonts w:ascii="Times New Roman" w:eastAsia="Times New Roman" w:hAnsi="Times New Roman" w:cs="Times New Roman"/>
          <w:kern w:val="0"/>
          <w14:ligatures w14:val="none"/>
        </w:rPr>
        <w:t>19:3</w:t>
      </w:r>
      <w:r w:rsidRPr="006C3A51">
        <w:rPr>
          <w:rFonts w:ascii="SimSun" w:eastAsia="SimSun" w:hAnsi="SimSun" w:cs="SimSun" w:hint="eastAsia"/>
          <w:kern w:val="0"/>
          <w14:ligatures w14:val="none"/>
        </w:rPr>
        <w:t>）形成对比</w:t>
      </w:r>
      <w:r w:rsidRPr="006C3A51">
        <w:rPr>
          <w:rFonts w:ascii="SimSun" w:eastAsia="SimSun" w:hAnsi="SimSun" w:cs="SimSun"/>
          <w:kern w:val="0"/>
          <w14:ligatures w14:val="none"/>
        </w:rPr>
        <w:t>。</w:t>
      </w:r>
    </w:p>
    <w:p w14:paraId="652BE587"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7–8. </w:t>
      </w:r>
      <w:r w:rsidRPr="006C3A51">
        <w:rPr>
          <w:rFonts w:ascii="SimSun" w:eastAsia="SimSun" w:hAnsi="SimSun" w:cs="SimSun" w:hint="eastAsia"/>
          <w:b/>
          <w:bCs/>
          <w:kern w:val="0"/>
          <w14:ligatures w14:val="none"/>
        </w:rPr>
        <w:t>又嫩又好的牛犊</w:t>
      </w:r>
      <w:r w:rsidRPr="006C3A51">
        <w:rPr>
          <w:rFonts w:ascii="Times New Roman" w:eastAsia="Times New Roman" w:hAnsi="Times New Roman" w:cs="Times New Roman"/>
          <w:b/>
          <w:bCs/>
          <w:kern w:val="0"/>
          <w14:ligatures w14:val="none"/>
        </w:rPr>
        <w:t>……</w:t>
      </w:r>
      <w:r w:rsidRPr="006C3A51">
        <w:rPr>
          <w:rFonts w:ascii="SimSun" w:eastAsia="SimSun" w:hAnsi="SimSun" w:cs="SimSun" w:hint="eastAsia"/>
          <w:b/>
          <w:bCs/>
          <w:kern w:val="0"/>
          <w14:ligatures w14:val="none"/>
        </w:rPr>
        <w:t>奶油和奶。</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亚伯拉罕</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拿点饼</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的提议，结果摆出了一桌王室般的盛宴。在古代近东，山羊奶因其能量充沛、易于消化而格外受人珍视</w:t>
      </w:r>
      <w:r w:rsidRPr="006C3A51">
        <w:rPr>
          <w:rFonts w:ascii="SimSun" w:eastAsia="SimSun" w:hAnsi="SimSun" w:cs="SimSun"/>
          <w:kern w:val="0"/>
          <w14:ligatures w14:val="none"/>
        </w:rPr>
        <w:t>。</w:t>
      </w:r>
    </w:p>
    <w:p w14:paraId="601154DE"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8. </w:t>
      </w:r>
      <w:r w:rsidRPr="006C3A51">
        <w:rPr>
          <w:rFonts w:ascii="SimSun" w:eastAsia="SimSun" w:hAnsi="SimSun" w:cs="SimSun" w:hint="eastAsia"/>
          <w:b/>
          <w:bCs/>
          <w:kern w:val="0"/>
          <w14:ligatures w14:val="none"/>
        </w:rPr>
        <w:t>他们吃的时候。</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叙述者将故事节奏从行动转为对话。主动权转移到陌生人这方，尤其是作为主要发言者的</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耶和华</w:t>
      </w:r>
      <w:r w:rsidRPr="006C3A51">
        <w:rPr>
          <w:rFonts w:ascii="Times New Roman" w:eastAsia="Times New Roman" w:hAnsi="Times New Roman" w:cs="Times New Roman"/>
          <w:kern w:val="0"/>
          <w14:ligatures w14:val="none"/>
        </w:rPr>
        <w:t>"</w:t>
      </w:r>
      <w:r w:rsidRPr="006C3A51">
        <w:rPr>
          <w:rFonts w:ascii="SimSun" w:eastAsia="SimSun" w:hAnsi="SimSun" w:cs="SimSun"/>
          <w:kern w:val="0"/>
          <w14:ligatures w14:val="none"/>
        </w:rPr>
        <w:t>。</w:t>
      </w:r>
    </w:p>
    <w:p w14:paraId="13F1A6E9" w14:textId="77777777" w:rsidR="006C3A51" w:rsidRPr="006C3A51" w:rsidRDefault="006C3A51" w:rsidP="006C3A51">
      <w:pPr>
        <w:spacing w:before="100" w:beforeAutospacing="1" w:after="100" w:afterAutospacing="1" w:line="360" w:lineRule="auto"/>
        <w:outlineLvl w:val="3"/>
        <w:rPr>
          <w:rFonts w:ascii="Times New Roman" w:eastAsia="Times New Roman" w:hAnsi="Times New Roman" w:cs="Times New Roman"/>
          <w:b/>
          <w:bCs/>
          <w:kern w:val="0"/>
          <w14:ligatures w14:val="none"/>
        </w:rPr>
      </w:pPr>
      <w:r w:rsidRPr="006C3A51">
        <w:rPr>
          <w:rFonts w:ascii="SimSun" w:eastAsia="SimSun" w:hAnsi="SimSun" w:cs="SimSun" w:hint="eastAsia"/>
          <w:b/>
          <w:bCs/>
          <w:kern w:val="0"/>
          <w14:ligatures w14:val="none"/>
        </w:rPr>
        <w:t>以撒诞生的宣告（</w:t>
      </w:r>
      <w:r w:rsidRPr="006C3A51">
        <w:rPr>
          <w:rFonts w:ascii="Times New Roman" w:eastAsia="Times New Roman" w:hAnsi="Times New Roman" w:cs="Times New Roman"/>
          <w:b/>
          <w:bCs/>
          <w:kern w:val="0"/>
          <w14:ligatures w14:val="none"/>
        </w:rPr>
        <w:t>18:9–15</w:t>
      </w:r>
      <w:r w:rsidRPr="006C3A51">
        <w:rPr>
          <w:rFonts w:ascii="SimSun" w:eastAsia="SimSun" w:hAnsi="SimSun" w:cs="SimSun"/>
          <w:b/>
          <w:bCs/>
          <w:kern w:val="0"/>
          <w14:ligatures w14:val="none"/>
        </w:rPr>
        <w:t>）</w:t>
      </w:r>
    </w:p>
    <w:p w14:paraId="389CFF74"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9. </w:t>
      </w:r>
      <w:r w:rsidRPr="006C3A51">
        <w:rPr>
          <w:rFonts w:ascii="SimSun" w:eastAsia="SimSun" w:hAnsi="SimSun" w:cs="SimSun" w:hint="eastAsia"/>
          <w:b/>
          <w:bCs/>
          <w:kern w:val="0"/>
          <w14:ligatures w14:val="none"/>
        </w:rPr>
        <w:t>你妻子撒拉在哪里呢？</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这是一个修辞性问句，因为耶和华知道撒拉在他身后做什么（见</w:t>
      </w:r>
      <w:r w:rsidRPr="006C3A51">
        <w:rPr>
          <w:rFonts w:ascii="Times New Roman" w:eastAsia="Times New Roman" w:hAnsi="Times New Roman" w:cs="Times New Roman"/>
          <w:kern w:val="0"/>
          <w14:ligatures w14:val="none"/>
        </w:rPr>
        <w:t>18:13–15</w:t>
      </w:r>
      <w:r w:rsidRPr="006C3A51">
        <w:rPr>
          <w:rFonts w:ascii="SimSun" w:eastAsia="SimSun" w:hAnsi="SimSun" w:cs="SimSun" w:hint="eastAsia"/>
          <w:kern w:val="0"/>
          <w14:ligatures w14:val="none"/>
        </w:rPr>
        <w:t>）。这个问题传达了耶和华的关怀，也引起了撒拉对宣告的注意</w:t>
      </w:r>
      <w:r w:rsidRPr="006C3A51">
        <w:rPr>
          <w:rFonts w:ascii="SimSun" w:eastAsia="SimSun" w:hAnsi="SimSun" w:cs="SimSun"/>
          <w:kern w:val="0"/>
          <w14:ligatures w14:val="none"/>
        </w:rPr>
        <w:t>。</w:t>
      </w:r>
    </w:p>
    <w:p w14:paraId="7A00D190"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10. </w:t>
      </w:r>
      <w:r w:rsidRPr="006C3A51">
        <w:rPr>
          <w:rFonts w:ascii="SimSun" w:eastAsia="SimSun" w:hAnsi="SimSun" w:cs="SimSun" w:hint="eastAsia"/>
          <w:b/>
          <w:bCs/>
          <w:kern w:val="0"/>
          <w14:ligatures w14:val="none"/>
        </w:rPr>
        <w:t>到明年这时候，我必要回到你这里。</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这清楚表明说话者是耶和华，因为唯有他才能信实地应许从枯干与死亡中带来生命</w:t>
      </w:r>
      <w:r w:rsidRPr="006C3A51">
        <w:rPr>
          <w:rFonts w:ascii="SimSun" w:eastAsia="SimSun" w:hAnsi="SimSun" w:cs="SimSun"/>
          <w:kern w:val="0"/>
          <w14:ligatures w14:val="none"/>
        </w:rPr>
        <w:t>。</w:t>
      </w:r>
    </w:p>
    <w:p w14:paraId="0C748C02"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明年这时候。</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应许（</w:t>
      </w:r>
      <w:r w:rsidRPr="006C3A51">
        <w:rPr>
          <w:rFonts w:ascii="Times New Roman" w:eastAsia="Times New Roman" w:hAnsi="Times New Roman" w:cs="Times New Roman"/>
          <w:kern w:val="0"/>
          <w14:ligatures w14:val="none"/>
        </w:rPr>
        <w:t>15:4</w:t>
      </w:r>
      <w:r w:rsidRPr="006C3A51">
        <w:rPr>
          <w:rFonts w:ascii="SimSun" w:eastAsia="SimSun" w:hAnsi="SimSun" w:cs="SimSun" w:hint="eastAsia"/>
          <w:kern w:val="0"/>
          <w14:ligatures w14:val="none"/>
        </w:rPr>
        <w:t>）与盟约（</w:t>
      </w:r>
      <w:r w:rsidRPr="006C3A51">
        <w:rPr>
          <w:rFonts w:ascii="Times New Roman" w:eastAsia="Times New Roman" w:hAnsi="Times New Roman" w:cs="Times New Roman"/>
          <w:kern w:val="0"/>
          <w14:ligatures w14:val="none"/>
        </w:rPr>
        <w:t>17:16–21</w:t>
      </w:r>
      <w:r w:rsidRPr="006C3A51">
        <w:rPr>
          <w:rFonts w:ascii="SimSun" w:eastAsia="SimSun" w:hAnsi="SimSun" w:cs="SimSun" w:hint="eastAsia"/>
          <w:kern w:val="0"/>
          <w14:ligatures w14:val="none"/>
        </w:rPr>
        <w:t>）如今升级为精确的时间节点</w:t>
      </w:r>
      <w:r w:rsidRPr="006C3A51">
        <w:rPr>
          <w:rFonts w:ascii="SimSun" w:eastAsia="SimSun" w:hAnsi="SimSun" w:cs="SimSun"/>
          <w:kern w:val="0"/>
          <w14:ligatures w14:val="none"/>
        </w:rPr>
        <w:t>。</w:t>
      </w:r>
    </w:p>
    <w:p w14:paraId="6E2BE497"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撒拉</w:t>
      </w:r>
      <w:r w:rsidRPr="006C3A51">
        <w:rPr>
          <w:rFonts w:ascii="Times New Roman" w:eastAsia="Times New Roman" w:hAnsi="Times New Roman" w:cs="Times New Roman"/>
          <w:b/>
          <w:bCs/>
          <w:kern w:val="0"/>
          <w14:ligatures w14:val="none"/>
        </w:rPr>
        <w:t>……</w:t>
      </w:r>
      <w:r w:rsidRPr="006C3A51">
        <w:rPr>
          <w:rFonts w:ascii="SimSun" w:eastAsia="SimSun" w:hAnsi="SimSun" w:cs="SimSun" w:hint="eastAsia"/>
          <w:b/>
          <w:bCs/>
          <w:kern w:val="0"/>
          <w14:ligatures w14:val="none"/>
        </w:rPr>
        <w:t>必生一个儿子。</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神所立的应许要求信心（见下文神学反思中的</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神的应许与信心</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24ED7A14"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11. </w:t>
      </w:r>
      <w:r w:rsidRPr="006C3A51">
        <w:rPr>
          <w:rFonts w:ascii="SimSun" w:eastAsia="SimSun" w:hAnsi="SimSun" w:cs="SimSun" w:hint="eastAsia"/>
          <w:b/>
          <w:bCs/>
          <w:kern w:val="0"/>
          <w14:ligatures w14:val="none"/>
        </w:rPr>
        <w:t>撒拉的月经已断绝了。</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希伯来原文字面意思是</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撒拉不再经历妇人的月经</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。她的身体在生育上已经死亡（见罗</w:t>
      </w:r>
      <w:r w:rsidRPr="006C3A51">
        <w:rPr>
          <w:rFonts w:ascii="Times New Roman" w:eastAsia="Times New Roman" w:hAnsi="Times New Roman" w:cs="Times New Roman"/>
          <w:kern w:val="0"/>
          <w14:ligatures w14:val="none"/>
        </w:rPr>
        <w:t>4:19</w:t>
      </w:r>
      <w:r w:rsidRPr="006C3A51">
        <w:rPr>
          <w:rFonts w:ascii="SimSun" w:eastAsia="SimSun" w:hAnsi="SimSun" w:cs="SimSun" w:hint="eastAsia"/>
          <w:kern w:val="0"/>
          <w14:ligatures w14:val="none"/>
        </w:rPr>
        <w:t>；来</w:t>
      </w:r>
      <w:r w:rsidRPr="006C3A51">
        <w:rPr>
          <w:rFonts w:ascii="Times New Roman" w:eastAsia="Times New Roman" w:hAnsi="Times New Roman" w:cs="Times New Roman"/>
          <w:kern w:val="0"/>
          <w14:ligatures w14:val="none"/>
        </w:rPr>
        <w:t>11:11–12</w:t>
      </w:r>
      <w:r w:rsidRPr="006C3A51">
        <w:rPr>
          <w:rFonts w:ascii="SimSun" w:eastAsia="SimSun" w:hAnsi="SimSun" w:cs="SimSun" w:hint="eastAsia"/>
          <w:kern w:val="0"/>
          <w14:ligatures w14:val="none"/>
        </w:rPr>
        <w:t>；另见下文</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神的应许与信心</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45712975"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12. </w:t>
      </w:r>
      <w:r w:rsidRPr="006C3A51">
        <w:rPr>
          <w:rFonts w:ascii="SimSun" w:eastAsia="SimSun" w:hAnsi="SimSun" w:cs="SimSun" w:hint="eastAsia"/>
          <w:b/>
          <w:bCs/>
          <w:kern w:val="0"/>
          <w14:ligatures w14:val="none"/>
        </w:rPr>
        <w:t>撒拉心里暗笑。</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亚伯拉罕与撒拉起初都对神的应许以不信之笑回应（见</w:t>
      </w:r>
      <w:r w:rsidRPr="006C3A51">
        <w:rPr>
          <w:rFonts w:ascii="Times New Roman" w:eastAsia="Times New Roman" w:hAnsi="Times New Roman" w:cs="Times New Roman"/>
          <w:kern w:val="0"/>
          <w14:ligatures w14:val="none"/>
        </w:rPr>
        <w:t>17:17</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21503F54"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lastRenderedPageBreak/>
        <w:t>我主。</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见彼前</w:t>
      </w:r>
      <w:r w:rsidRPr="006C3A51">
        <w:rPr>
          <w:rFonts w:ascii="Times New Roman" w:eastAsia="Times New Roman" w:hAnsi="Times New Roman" w:cs="Times New Roman"/>
          <w:kern w:val="0"/>
          <w14:ligatures w14:val="none"/>
        </w:rPr>
        <w:t>3:6</w:t>
      </w:r>
      <w:r w:rsidRPr="006C3A51">
        <w:rPr>
          <w:rFonts w:ascii="SimSun" w:eastAsia="SimSun" w:hAnsi="SimSun" w:cs="SimSun" w:hint="eastAsia"/>
          <w:kern w:val="0"/>
          <w14:ligatures w14:val="none"/>
        </w:rPr>
        <w:t>。撒拉在与亚伯拉罕的关系中理解自己的社会身份与意义</w:t>
      </w:r>
      <w:r w:rsidRPr="006C3A51">
        <w:rPr>
          <w:rFonts w:ascii="SimSun" w:eastAsia="SimSun" w:hAnsi="SimSun" w:cs="SimSun"/>
          <w:kern w:val="0"/>
          <w14:ligatures w14:val="none"/>
        </w:rPr>
        <w:t>。</w:t>
      </w:r>
    </w:p>
    <w:p w14:paraId="1E9A3A7B"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我既已衰败，我主也老迈了，岂能有这喜事呢？</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此处希伯来词语意义独特，含义不甚确定，古代亚兰文译本译为</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受孕</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，《希伯来与亚兰文词典》（</w:t>
      </w:r>
      <w:r w:rsidRPr="006C3A51">
        <w:rPr>
          <w:rFonts w:ascii="Times New Roman" w:eastAsia="Times New Roman" w:hAnsi="Times New Roman" w:cs="Times New Roman"/>
          <w:kern w:val="0"/>
          <w14:ligatures w14:val="none"/>
        </w:rPr>
        <w:t>HALOT</w:t>
      </w:r>
      <w:r w:rsidRPr="006C3A51">
        <w:rPr>
          <w:rFonts w:ascii="SimSun" w:eastAsia="SimSun" w:hAnsi="SimSun" w:cs="SimSun" w:hint="eastAsia"/>
          <w:kern w:val="0"/>
          <w14:ligatures w14:val="none"/>
        </w:rPr>
        <w:t>）译为</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情欲</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，普赖斯（</w:t>
      </w:r>
      <w:r w:rsidRPr="006C3A51">
        <w:rPr>
          <w:rFonts w:ascii="Times New Roman" w:eastAsia="Times New Roman" w:hAnsi="Times New Roman" w:cs="Times New Roman"/>
          <w:kern w:val="0"/>
          <w14:ligatures w14:val="none"/>
        </w:rPr>
        <w:t>J. D. Price</w:t>
      </w:r>
      <w:r w:rsidRPr="006C3A51">
        <w:rPr>
          <w:rFonts w:ascii="SimSun" w:eastAsia="SimSun" w:hAnsi="SimSun" w:cs="SimSun" w:hint="eastAsia"/>
          <w:kern w:val="0"/>
          <w14:ligatures w14:val="none"/>
        </w:rPr>
        <w:t>）译为</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喜悦</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。亚伯拉罕与撒拉已接受不育为正常状态</w:t>
      </w:r>
      <w:r w:rsidRPr="006C3A51">
        <w:rPr>
          <w:rFonts w:ascii="SimSun" w:eastAsia="SimSun" w:hAnsi="SimSun" w:cs="SimSun"/>
          <w:kern w:val="0"/>
          <w14:ligatures w14:val="none"/>
        </w:rPr>
        <w:t>。</w:t>
      </w:r>
    </w:p>
    <w:p w14:paraId="1DC246AB"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13–14. </w:t>
      </w:r>
      <w:r w:rsidRPr="006C3A51">
        <w:rPr>
          <w:rFonts w:ascii="SimSun" w:eastAsia="SimSun" w:hAnsi="SimSun" w:cs="SimSun" w:hint="eastAsia"/>
          <w:b/>
          <w:bCs/>
          <w:kern w:val="0"/>
          <w14:ligatures w14:val="none"/>
        </w:rPr>
        <w:t>耶和华为何笑呢</w:t>
      </w:r>
      <w:r w:rsidRPr="006C3A51">
        <w:rPr>
          <w:rFonts w:ascii="Times New Roman" w:eastAsia="Times New Roman" w:hAnsi="Times New Roman" w:cs="Times New Roman"/>
          <w:b/>
          <w:bCs/>
          <w:kern w:val="0"/>
          <w14:ligatures w14:val="none"/>
        </w:rPr>
        <w:t>……</w:t>
      </w:r>
      <w:r w:rsidRPr="006C3A51">
        <w:rPr>
          <w:rFonts w:ascii="SimSun" w:eastAsia="SimSun" w:hAnsi="SimSun" w:cs="SimSun" w:hint="eastAsia"/>
          <w:b/>
          <w:bCs/>
          <w:kern w:val="0"/>
          <w14:ligatures w14:val="none"/>
        </w:rPr>
        <w:t>有什么事是耶和华难成的呢？</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耶和华将撒拉心中隐秘的思想说出，以此保证他奇妙的能力。他的反问宣告：既然他是神，凡事皆有可能（见</w:t>
      </w:r>
      <w:r w:rsidRPr="006C3A51">
        <w:rPr>
          <w:rFonts w:ascii="Times New Roman" w:eastAsia="Times New Roman" w:hAnsi="Times New Roman" w:cs="Times New Roman"/>
          <w:kern w:val="0"/>
          <w14:ligatures w14:val="none"/>
        </w:rPr>
        <w:t>15:4–6</w:t>
      </w:r>
      <w:r w:rsidRPr="006C3A51">
        <w:rPr>
          <w:rFonts w:ascii="SimSun" w:eastAsia="SimSun" w:hAnsi="SimSun" w:cs="SimSun" w:hint="eastAsia"/>
          <w:kern w:val="0"/>
          <w14:ligatures w14:val="none"/>
        </w:rPr>
        <w:t>；来</w:t>
      </w:r>
      <w:r w:rsidRPr="006C3A51">
        <w:rPr>
          <w:rFonts w:ascii="Times New Roman" w:eastAsia="Times New Roman" w:hAnsi="Times New Roman" w:cs="Times New Roman"/>
          <w:kern w:val="0"/>
          <w14:ligatures w14:val="none"/>
        </w:rPr>
        <w:t>11:11</w:t>
      </w:r>
      <w:r w:rsidRPr="006C3A51">
        <w:rPr>
          <w:rFonts w:ascii="SimSun" w:eastAsia="SimSun" w:hAnsi="SimSun" w:cs="SimSun" w:hint="eastAsia"/>
          <w:kern w:val="0"/>
          <w14:ligatures w14:val="none"/>
        </w:rPr>
        <w:t>；参耶</w:t>
      </w:r>
      <w:r w:rsidRPr="006C3A51">
        <w:rPr>
          <w:rFonts w:ascii="Times New Roman" w:eastAsia="Times New Roman" w:hAnsi="Times New Roman" w:cs="Times New Roman"/>
          <w:kern w:val="0"/>
          <w14:ligatures w14:val="none"/>
        </w:rPr>
        <w:t>32:17</w:t>
      </w:r>
      <w:r w:rsidRPr="006C3A51">
        <w:rPr>
          <w:rFonts w:ascii="SimSun" w:eastAsia="SimSun" w:hAnsi="SimSun" w:cs="SimSun" w:hint="eastAsia"/>
          <w:kern w:val="0"/>
          <w14:ligatures w14:val="none"/>
        </w:rPr>
        <w:t>；可</w:t>
      </w:r>
      <w:r w:rsidRPr="006C3A51">
        <w:rPr>
          <w:rFonts w:ascii="Times New Roman" w:eastAsia="Times New Roman" w:hAnsi="Times New Roman" w:cs="Times New Roman"/>
          <w:kern w:val="0"/>
          <w14:ligatures w14:val="none"/>
        </w:rPr>
        <w:t>10:27</w:t>
      </w:r>
      <w:r w:rsidRPr="006C3A51">
        <w:rPr>
          <w:rFonts w:ascii="SimSun" w:eastAsia="SimSun" w:hAnsi="SimSun" w:cs="SimSun" w:hint="eastAsia"/>
          <w:kern w:val="0"/>
          <w14:ligatures w14:val="none"/>
        </w:rPr>
        <w:t>；路</w:t>
      </w:r>
      <w:r w:rsidRPr="006C3A51">
        <w:rPr>
          <w:rFonts w:ascii="Times New Roman" w:eastAsia="Times New Roman" w:hAnsi="Times New Roman" w:cs="Times New Roman"/>
          <w:kern w:val="0"/>
          <w14:ligatures w14:val="none"/>
        </w:rPr>
        <w:t>1:37</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411DDAA0"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15. </w:t>
      </w:r>
      <w:r w:rsidRPr="006C3A51">
        <w:rPr>
          <w:rFonts w:ascii="SimSun" w:eastAsia="SimSun" w:hAnsi="SimSun" w:cs="SimSun" w:hint="eastAsia"/>
          <w:b/>
          <w:bCs/>
          <w:kern w:val="0"/>
          <w14:ligatures w14:val="none"/>
        </w:rPr>
        <w:t>撒拉说：我没有笑。</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圣经对其信心英雄与女英雄的过失毫不掩饰（参</w:t>
      </w:r>
      <w:r w:rsidRPr="006C3A51">
        <w:rPr>
          <w:rFonts w:ascii="Times New Roman" w:eastAsia="Times New Roman" w:hAnsi="Times New Roman" w:cs="Times New Roman"/>
          <w:kern w:val="0"/>
          <w14:ligatures w14:val="none"/>
        </w:rPr>
        <w:t>12:13</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3158F10F"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你实在笑了。</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这既是一句带有恢复性质的责备（箴</w:t>
      </w:r>
      <w:r w:rsidRPr="006C3A51">
        <w:rPr>
          <w:rFonts w:ascii="Times New Roman" w:eastAsia="Times New Roman" w:hAnsi="Times New Roman" w:cs="Times New Roman"/>
          <w:kern w:val="0"/>
          <w14:ligatures w14:val="none"/>
        </w:rPr>
        <w:t>28:13</w:t>
      </w:r>
      <w:r w:rsidRPr="006C3A51">
        <w:rPr>
          <w:rFonts w:ascii="SimSun" w:eastAsia="SimSun" w:hAnsi="SimSun" w:cs="SimSun" w:hint="eastAsia"/>
          <w:kern w:val="0"/>
          <w14:ligatures w14:val="none"/>
        </w:rPr>
        <w:t>），也是一个确据的记号：那位能读透她内心思想的，必能开她的胎</w:t>
      </w:r>
      <w:r w:rsidRPr="006C3A51">
        <w:rPr>
          <w:rFonts w:ascii="SimSun" w:eastAsia="SimSun" w:hAnsi="SimSun" w:cs="SimSun"/>
          <w:kern w:val="0"/>
          <w14:ligatures w14:val="none"/>
        </w:rPr>
        <w:t>。</w:t>
      </w:r>
    </w:p>
    <w:p w14:paraId="3C24AA7C" w14:textId="77777777" w:rsidR="006C3A51" w:rsidRPr="006C3A51" w:rsidRDefault="00C212B8" w:rsidP="006C3A51">
      <w:pPr>
        <w:spacing w:after="0" w:line="36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280688D2">
          <v:rect id="_x0000_i1027" alt="" style="width:468pt;height:.05pt;mso-width-percent:0;mso-height-percent:0;mso-width-percent:0;mso-height-percent:0" o:hralign="center" o:hrstd="t" o:hr="t" fillcolor="#a0a0a0" stroked="f"/>
        </w:pict>
      </w:r>
    </w:p>
    <w:p w14:paraId="65AD2F4F" w14:textId="77777777" w:rsidR="006C3A51" w:rsidRPr="006C3A51" w:rsidRDefault="006C3A51" w:rsidP="006C3A51">
      <w:pPr>
        <w:spacing w:before="100" w:beforeAutospacing="1" w:after="100" w:afterAutospacing="1" w:line="360" w:lineRule="auto"/>
        <w:outlineLvl w:val="2"/>
        <w:rPr>
          <w:rFonts w:ascii="Times New Roman" w:eastAsia="Times New Roman" w:hAnsi="Times New Roman" w:cs="Times New Roman"/>
          <w:b/>
          <w:bCs/>
          <w:kern w:val="0"/>
          <w:sz w:val="27"/>
          <w:szCs w:val="27"/>
          <w14:ligatures w14:val="none"/>
        </w:rPr>
      </w:pPr>
      <w:r w:rsidRPr="006C3A51">
        <w:rPr>
          <w:rFonts w:ascii="SimSun" w:eastAsia="SimSun" w:hAnsi="SimSun" w:cs="SimSun" w:hint="eastAsia"/>
          <w:b/>
          <w:bCs/>
          <w:kern w:val="0"/>
          <w:sz w:val="27"/>
          <w:szCs w:val="27"/>
          <w14:ligatures w14:val="none"/>
        </w:rPr>
        <w:t>事件二：亚伯拉罕为所多玛代求（</w:t>
      </w:r>
      <w:r w:rsidRPr="006C3A51">
        <w:rPr>
          <w:rFonts w:ascii="Times New Roman" w:eastAsia="Times New Roman" w:hAnsi="Times New Roman" w:cs="Times New Roman"/>
          <w:b/>
          <w:bCs/>
          <w:kern w:val="0"/>
          <w:sz w:val="27"/>
          <w:szCs w:val="27"/>
          <w14:ligatures w14:val="none"/>
        </w:rPr>
        <w:t>18:16–33</w:t>
      </w:r>
      <w:r w:rsidRPr="006C3A51">
        <w:rPr>
          <w:rFonts w:ascii="SimSun" w:eastAsia="SimSun" w:hAnsi="SimSun" w:cs="SimSun"/>
          <w:b/>
          <w:bCs/>
          <w:kern w:val="0"/>
          <w:sz w:val="27"/>
          <w:szCs w:val="27"/>
          <w14:ligatures w14:val="none"/>
        </w:rPr>
        <w:t>）</w:t>
      </w:r>
    </w:p>
    <w:p w14:paraId="3FFCE8DA" w14:textId="77777777" w:rsidR="006C3A51" w:rsidRPr="006C3A51" w:rsidRDefault="006C3A51" w:rsidP="006C3A51">
      <w:pPr>
        <w:spacing w:before="100" w:beforeAutospacing="1" w:after="100" w:afterAutospacing="1" w:line="360" w:lineRule="auto"/>
        <w:outlineLvl w:val="3"/>
        <w:rPr>
          <w:rFonts w:ascii="Times New Roman" w:eastAsia="Times New Roman" w:hAnsi="Times New Roman" w:cs="Times New Roman"/>
          <w:b/>
          <w:bCs/>
          <w:kern w:val="0"/>
          <w14:ligatures w14:val="none"/>
        </w:rPr>
      </w:pPr>
      <w:r w:rsidRPr="006C3A51">
        <w:rPr>
          <w:rFonts w:ascii="SimSun" w:eastAsia="SimSun" w:hAnsi="SimSun" w:cs="SimSun" w:hint="eastAsia"/>
          <w:b/>
          <w:bCs/>
          <w:kern w:val="0"/>
          <w14:ligatures w14:val="none"/>
        </w:rPr>
        <w:t>俯瞰所多玛的旅程记录（两个事件之间的枢纽节）（</w:t>
      </w:r>
      <w:r w:rsidRPr="006C3A51">
        <w:rPr>
          <w:rFonts w:ascii="Times New Roman" w:eastAsia="Times New Roman" w:hAnsi="Times New Roman" w:cs="Times New Roman"/>
          <w:b/>
          <w:bCs/>
          <w:kern w:val="0"/>
          <w14:ligatures w14:val="none"/>
        </w:rPr>
        <w:t>18:16</w:t>
      </w:r>
      <w:r w:rsidRPr="006C3A51">
        <w:rPr>
          <w:rFonts w:ascii="SimSun" w:eastAsia="SimSun" w:hAnsi="SimSun" w:cs="SimSun"/>
          <w:b/>
          <w:bCs/>
          <w:kern w:val="0"/>
          <w14:ligatures w14:val="none"/>
        </w:rPr>
        <w:t>）</w:t>
      </w:r>
    </w:p>
    <w:p w14:paraId="647DD666"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16. </w:t>
      </w:r>
      <w:r w:rsidRPr="006C3A51">
        <w:rPr>
          <w:rFonts w:ascii="SimSun" w:eastAsia="SimSun" w:hAnsi="SimSun" w:cs="SimSun" w:hint="eastAsia"/>
          <w:b/>
          <w:bCs/>
          <w:kern w:val="0"/>
          <w14:ligatures w14:val="none"/>
        </w:rPr>
        <w:t>向所多玛观看。</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这些陌生人成为信息的使者</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向亚伯拉罕和撒拉传递盼望与生命，向所多玛和蛾摩拉的居民传递审判与死亡（申</w:t>
      </w:r>
      <w:r w:rsidRPr="006C3A51">
        <w:rPr>
          <w:rFonts w:ascii="Times New Roman" w:eastAsia="Times New Roman" w:hAnsi="Times New Roman" w:cs="Times New Roman"/>
          <w:kern w:val="0"/>
          <w14:ligatures w14:val="none"/>
        </w:rPr>
        <w:t>32:39</w:t>
      </w:r>
      <w:r w:rsidRPr="006C3A51">
        <w:rPr>
          <w:rFonts w:ascii="SimSun" w:eastAsia="SimSun" w:hAnsi="SimSun" w:cs="SimSun" w:hint="eastAsia"/>
          <w:kern w:val="0"/>
          <w14:ligatures w14:val="none"/>
        </w:rPr>
        <w:t>；撒上</w:t>
      </w:r>
      <w:r w:rsidRPr="006C3A51">
        <w:rPr>
          <w:rFonts w:ascii="Times New Roman" w:eastAsia="Times New Roman" w:hAnsi="Times New Roman" w:cs="Times New Roman"/>
          <w:kern w:val="0"/>
          <w14:ligatures w14:val="none"/>
        </w:rPr>
        <w:t>2:6</w:t>
      </w:r>
      <w:r w:rsidRPr="006C3A51">
        <w:rPr>
          <w:rFonts w:ascii="SimSun" w:eastAsia="SimSun" w:hAnsi="SimSun" w:cs="SimSun" w:hint="eastAsia"/>
          <w:kern w:val="0"/>
          <w14:ligatures w14:val="none"/>
        </w:rPr>
        <w:t>；诗</w:t>
      </w:r>
      <w:r w:rsidRPr="006C3A51">
        <w:rPr>
          <w:rFonts w:ascii="Times New Roman" w:eastAsia="Times New Roman" w:hAnsi="Times New Roman" w:cs="Times New Roman"/>
          <w:kern w:val="0"/>
          <w14:ligatures w14:val="none"/>
        </w:rPr>
        <w:t>76:7</w:t>
      </w:r>
      <w:r w:rsidRPr="006C3A51">
        <w:rPr>
          <w:rFonts w:ascii="SimSun" w:eastAsia="SimSun" w:hAnsi="SimSun" w:cs="SimSun" w:hint="eastAsia"/>
          <w:kern w:val="0"/>
          <w14:ligatures w14:val="none"/>
        </w:rPr>
        <w:t>；赛</w:t>
      </w:r>
      <w:r w:rsidRPr="006C3A51">
        <w:rPr>
          <w:rFonts w:ascii="Times New Roman" w:eastAsia="Times New Roman" w:hAnsi="Times New Roman" w:cs="Times New Roman"/>
          <w:kern w:val="0"/>
          <w14:ligatures w14:val="none"/>
        </w:rPr>
        <w:t>45:7</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4A96F3C6" w14:textId="77777777" w:rsidR="006C3A51" w:rsidRPr="006C3A51" w:rsidRDefault="006C3A51" w:rsidP="006C3A51">
      <w:pPr>
        <w:spacing w:before="100" w:beforeAutospacing="1" w:after="100" w:afterAutospacing="1" w:line="360" w:lineRule="auto"/>
        <w:outlineLvl w:val="3"/>
        <w:rPr>
          <w:rFonts w:ascii="Times New Roman" w:eastAsia="Times New Roman" w:hAnsi="Times New Roman" w:cs="Times New Roman"/>
          <w:b/>
          <w:bCs/>
          <w:kern w:val="0"/>
          <w14:ligatures w14:val="none"/>
        </w:rPr>
      </w:pPr>
      <w:r w:rsidRPr="006C3A51">
        <w:rPr>
          <w:rFonts w:ascii="SimSun" w:eastAsia="SimSun" w:hAnsi="SimSun" w:cs="SimSun" w:hint="eastAsia"/>
          <w:b/>
          <w:bCs/>
          <w:kern w:val="0"/>
          <w14:ligatures w14:val="none"/>
        </w:rPr>
        <w:t>神对亚伯拉罕与所多玛的默想（</w:t>
      </w:r>
      <w:r w:rsidRPr="006C3A51">
        <w:rPr>
          <w:rFonts w:ascii="Times New Roman" w:eastAsia="Times New Roman" w:hAnsi="Times New Roman" w:cs="Times New Roman"/>
          <w:b/>
          <w:bCs/>
          <w:kern w:val="0"/>
          <w14:ligatures w14:val="none"/>
        </w:rPr>
        <w:t>18:17–21</w:t>
      </w:r>
      <w:r w:rsidRPr="006C3A51">
        <w:rPr>
          <w:rFonts w:ascii="SimSun" w:eastAsia="SimSun" w:hAnsi="SimSun" w:cs="SimSun"/>
          <w:b/>
          <w:bCs/>
          <w:kern w:val="0"/>
          <w14:ligatures w14:val="none"/>
        </w:rPr>
        <w:t>）</w:t>
      </w:r>
    </w:p>
    <w:p w14:paraId="1C12E247"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17. </w:t>
      </w:r>
      <w:r w:rsidRPr="006C3A51">
        <w:rPr>
          <w:rFonts w:ascii="SimSun" w:eastAsia="SimSun" w:hAnsi="SimSun" w:cs="SimSun" w:hint="eastAsia"/>
          <w:b/>
          <w:bCs/>
          <w:kern w:val="0"/>
          <w14:ligatures w14:val="none"/>
        </w:rPr>
        <w:t>耶和华说（或</w:t>
      </w:r>
      <w:r w:rsidRPr="006C3A51">
        <w:rPr>
          <w:rFonts w:ascii="Times New Roman" w:eastAsia="Times New Roman" w:hAnsi="Times New Roman" w:cs="Times New Roman"/>
          <w:b/>
          <w:bCs/>
          <w:kern w:val="0"/>
          <w14:ligatures w14:val="none"/>
        </w:rPr>
        <w:t>"</w:t>
      </w:r>
      <w:r w:rsidRPr="006C3A51">
        <w:rPr>
          <w:rFonts w:ascii="SimSun" w:eastAsia="SimSun" w:hAnsi="SimSun" w:cs="SimSun" w:hint="eastAsia"/>
          <w:b/>
          <w:bCs/>
          <w:kern w:val="0"/>
          <w14:ligatures w14:val="none"/>
        </w:rPr>
        <w:t>心想</w:t>
      </w:r>
      <w:r w:rsidRPr="006C3A51">
        <w:rPr>
          <w:rFonts w:ascii="Times New Roman" w:eastAsia="Times New Roman" w:hAnsi="Times New Roman" w:cs="Times New Roman"/>
          <w:b/>
          <w:bCs/>
          <w:kern w:val="0"/>
          <w14:ligatures w14:val="none"/>
        </w:rPr>
        <w:t>"</w:t>
      </w:r>
      <w:r w:rsidRPr="006C3A51">
        <w:rPr>
          <w:rFonts w:ascii="SimSun" w:eastAsia="SimSun" w:hAnsi="SimSun" w:cs="SimSun" w:hint="eastAsia"/>
          <w:b/>
          <w:bCs/>
          <w:kern w:val="0"/>
          <w14:ligatures w14:val="none"/>
        </w:rPr>
        <w:t>）。</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叙述者将神的内心独白记录下来，供读者参阅，以阐明接下来这段对话的真实性质。耶和华与亚伯拉罕之间的这番对话，是为了亚伯拉罕的益处，挑战他以智慧和高尚的情操追求公义而行动。叙述者本身也是一位先知（见导论中</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摩西与创世记原始资料</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1B7F6E20"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lastRenderedPageBreak/>
        <w:t>我所要做的事，岂可瞒着亚伯拉罕呢？</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神如此尊重他的仆人众先知，以致他</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若不将奥秘指示他的仆人众先知，就一无所行</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（见创</w:t>
      </w:r>
      <w:r w:rsidRPr="006C3A51">
        <w:rPr>
          <w:rFonts w:ascii="Times New Roman" w:eastAsia="Times New Roman" w:hAnsi="Times New Roman" w:cs="Times New Roman"/>
          <w:kern w:val="0"/>
          <w14:ligatures w14:val="none"/>
        </w:rPr>
        <w:t>20:7</w:t>
      </w:r>
      <w:r w:rsidRPr="006C3A51">
        <w:rPr>
          <w:rFonts w:ascii="SimSun" w:eastAsia="SimSun" w:hAnsi="SimSun" w:cs="SimSun" w:hint="eastAsia"/>
          <w:kern w:val="0"/>
          <w14:ligatures w14:val="none"/>
        </w:rPr>
        <w:t>；耶</w:t>
      </w:r>
      <w:r w:rsidRPr="006C3A51">
        <w:rPr>
          <w:rFonts w:ascii="Times New Roman" w:eastAsia="Times New Roman" w:hAnsi="Times New Roman" w:cs="Times New Roman"/>
          <w:kern w:val="0"/>
          <w14:ligatures w14:val="none"/>
        </w:rPr>
        <w:t>23:16–22</w:t>
      </w:r>
      <w:r w:rsidRPr="006C3A51">
        <w:rPr>
          <w:rFonts w:ascii="SimSun" w:eastAsia="SimSun" w:hAnsi="SimSun" w:cs="SimSun" w:hint="eastAsia"/>
          <w:kern w:val="0"/>
          <w14:ligatures w14:val="none"/>
        </w:rPr>
        <w:t>；摩</w:t>
      </w:r>
      <w:r w:rsidRPr="006C3A51">
        <w:rPr>
          <w:rFonts w:ascii="Times New Roman" w:eastAsia="Times New Roman" w:hAnsi="Times New Roman" w:cs="Times New Roman"/>
          <w:kern w:val="0"/>
          <w14:ligatures w14:val="none"/>
        </w:rPr>
        <w:t>3:7</w:t>
      </w:r>
      <w:r w:rsidRPr="006C3A51">
        <w:rPr>
          <w:rFonts w:ascii="SimSun" w:eastAsia="SimSun" w:hAnsi="SimSun" w:cs="SimSun" w:hint="eastAsia"/>
          <w:kern w:val="0"/>
          <w14:ligatures w14:val="none"/>
        </w:rPr>
        <w:t>；约</w:t>
      </w:r>
      <w:r w:rsidRPr="006C3A51">
        <w:rPr>
          <w:rFonts w:ascii="Times New Roman" w:eastAsia="Times New Roman" w:hAnsi="Times New Roman" w:cs="Times New Roman"/>
          <w:kern w:val="0"/>
          <w14:ligatures w14:val="none"/>
        </w:rPr>
        <w:t>15:15</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02B07B2D"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18. </w:t>
      </w:r>
      <w:r w:rsidRPr="006C3A51">
        <w:rPr>
          <w:rFonts w:ascii="SimSun" w:eastAsia="SimSun" w:hAnsi="SimSun" w:cs="SimSun" w:hint="eastAsia"/>
          <w:b/>
          <w:bCs/>
          <w:kern w:val="0"/>
          <w14:ligatures w14:val="none"/>
        </w:rPr>
        <w:t>成为强大的国。</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见</w:t>
      </w:r>
      <w:r w:rsidRPr="006C3A51">
        <w:rPr>
          <w:rFonts w:ascii="Times New Roman" w:eastAsia="Times New Roman" w:hAnsi="Times New Roman" w:cs="Times New Roman"/>
          <w:kern w:val="0"/>
          <w14:ligatures w14:val="none"/>
        </w:rPr>
        <w:t>12:2–3</w:t>
      </w:r>
      <w:r w:rsidRPr="006C3A51">
        <w:rPr>
          <w:rFonts w:ascii="SimSun" w:eastAsia="SimSun" w:hAnsi="SimSun" w:cs="SimSun" w:hint="eastAsia"/>
          <w:kern w:val="0"/>
          <w14:ligatures w14:val="none"/>
        </w:rPr>
        <w:t>。这样的国必须从其始祖亚伯拉罕开始学习公义（</w:t>
      </w:r>
      <w:r w:rsidRPr="006C3A51">
        <w:rPr>
          <w:rFonts w:ascii="Times New Roman" w:eastAsia="Times New Roman" w:hAnsi="Times New Roman" w:cs="Times New Roman"/>
          <w:kern w:val="0"/>
          <w14:ligatures w14:val="none"/>
        </w:rPr>
        <w:t>18:17–19</w:t>
      </w:r>
      <w:r w:rsidRPr="006C3A51">
        <w:rPr>
          <w:rFonts w:ascii="SimSun" w:eastAsia="SimSun" w:hAnsi="SimSun" w:cs="SimSun" w:hint="eastAsia"/>
          <w:kern w:val="0"/>
          <w14:ligatures w14:val="none"/>
        </w:rPr>
        <w:t>）。耶和华在对待所多玛人的方式上向亚伯拉罕示范公义（</w:t>
      </w:r>
      <w:r w:rsidRPr="006C3A51">
        <w:rPr>
          <w:rFonts w:ascii="Times New Roman" w:eastAsia="Times New Roman" w:hAnsi="Times New Roman" w:cs="Times New Roman"/>
          <w:kern w:val="0"/>
          <w14:ligatures w14:val="none"/>
        </w:rPr>
        <w:t>18:20–33</w:t>
      </w:r>
      <w:r w:rsidRPr="006C3A51">
        <w:rPr>
          <w:rFonts w:ascii="SimSun" w:eastAsia="SimSun" w:hAnsi="SimSun" w:cs="SimSun" w:hint="eastAsia"/>
          <w:kern w:val="0"/>
          <w14:ligatures w14:val="none"/>
        </w:rPr>
        <w:t>），并透过这段非凡的对话激发出亚伯拉罕的正直品格</w:t>
      </w:r>
      <w:r w:rsidRPr="006C3A51">
        <w:rPr>
          <w:rFonts w:ascii="SimSun" w:eastAsia="SimSun" w:hAnsi="SimSun" w:cs="SimSun"/>
          <w:kern w:val="0"/>
          <w14:ligatures w14:val="none"/>
        </w:rPr>
        <w:t>。</w:t>
      </w:r>
    </w:p>
    <w:p w14:paraId="47720DA4"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19. </w:t>
      </w:r>
      <w:r w:rsidRPr="006C3A51">
        <w:rPr>
          <w:rFonts w:ascii="SimSun" w:eastAsia="SimSun" w:hAnsi="SimSun" w:cs="SimSun" w:hint="eastAsia"/>
          <w:b/>
          <w:bCs/>
          <w:kern w:val="0"/>
          <w14:ligatures w14:val="none"/>
        </w:rPr>
        <w:t>我已拣选他。</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原文字面意思是</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我已认识他</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（即</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我与他有亲密的关系</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；见</w:t>
      </w:r>
      <w:r w:rsidRPr="006C3A51">
        <w:rPr>
          <w:rFonts w:ascii="Times New Roman" w:eastAsia="Times New Roman" w:hAnsi="Times New Roman" w:cs="Times New Roman"/>
          <w:kern w:val="0"/>
          <w14:ligatures w14:val="none"/>
        </w:rPr>
        <w:t>4:1</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7D82316E"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吩咐。</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同一词语，意为</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命令、嘱咐</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，也用于摩西律法的相关经文。古以色列的教导是严格而紧迫的</w:t>
      </w:r>
      <w:r w:rsidRPr="006C3A51">
        <w:rPr>
          <w:rFonts w:ascii="SimSun" w:eastAsia="SimSun" w:hAnsi="SimSun" w:cs="SimSun"/>
          <w:kern w:val="0"/>
          <w14:ligatures w14:val="none"/>
        </w:rPr>
        <w:t>。</w:t>
      </w:r>
    </w:p>
    <w:p w14:paraId="06AF4C8A"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他的众子和他的眷属。</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以色列受神启示的属灵与伦理传承，世代相传于家庭之中（见如申</w:t>
      </w:r>
      <w:r w:rsidRPr="006C3A51">
        <w:rPr>
          <w:rFonts w:ascii="Times New Roman" w:eastAsia="Times New Roman" w:hAnsi="Times New Roman" w:cs="Times New Roman"/>
          <w:kern w:val="0"/>
          <w14:ligatures w14:val="none"/>
        </w:rPr>
        <w:t>6:6</w:t>
      </w:r>
      <w:r w:rsidRPr="006C3A51">
        <w:rPr>
          <w:rFonts w:ascii="SimSun" w:eastAsia="SimSun" w:hAnsi="SimSun" w:cs="SimSun" w:hint="eastAsia"/>
          <w:kern w:val="0"/>
          <w14:ligatures w14:val="none"/>
        </w:rPr>
        <w:t>；箴</w:t>
      </w:r>
      <w:r w:rsidRPr="006C3A51">
        <w:rPr>
          <w:rFonts w:ascii="Times New Roman" w:eastAsia="Times New Roman" w:hAnsi="Times New Roman" w:cs="Times New Roman"/>
          <w:kern w:val="0"/>
          <w14:ligatures w14:val="none"/>
        </w:rPr>
        <w:t>1:8</w:t>
      </w:r>
      <w:r w:rsidRPr="006C3A51">
        <w:rPr>
          <w:rFonts w:ascii="SimSun" w:eastAsia="SimSun" w:hAnsi="SimSun" w:cs="SimSun" w:hint="eastAsia"/>
          <w:kern w:val="0"/>
          <w14:ligatures w14:val="none"/>
        </w:rPr>
        <w:t>）。这一传承起源于神借着摩西、所罗门等蒙恩者所启示的旨意，他们复将律法与智慧传给父母，再由父母教导下一代。</w:t>
      </w:r>
      <w:r w:rsidRPr="00772A42">
        <w:rPr>
          <w:rFonts w:ascii="SimSun" w:eastAsia="SimSun" w:hAnsi="SimSun" w:cs="SimSun" w:hint="eastAsia"/>
          <w:kern w:val="0"/>
          <w:highlight w:val="yellow"/>
          <w14:ligatures w14:val="none"/>
        </w:rPr>
        <w:t>以色列史上没有关于学校的记载，直到两约之间晚期才有；家庭才是一切教育的源头，包括各种技艺</w:t>
      </w:r>
      <w:r w:rsidRPr="00772A42">
        <w:rPr>
          <w:rFonts w:ascii="SimSun" w:eastAsia="SimSun" w:hAnsi="SimSun" w:cs="SimSun"/>
          <w:kern w:val="0"/>
          <w:highlight w:val="yellow"/>
          <w14:ligatures w14:val="none"/>
        </w:rPr>
        <w:t>。</w:t>
      </w:r>
    </w:p>
    <w:p w14:paraId="0E17FC1D"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耶和华的道。</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这一短语是一个专门的隐喻，指因与耶和华的关系而产生的正确行为，并因此引向正确的命运。尤金</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梅里尔（</w:t>
      </w:r>
      <w:r w:rsidRPr="006C3A51">
        <w:rPr>
          <w:rFonts w:ascii="Times New Roman" w:eastAsia="Times New Roman" w:hAnsi="Times New Roman" w:cs="Times New Roman"/>
          <w:kern w:val="0"/>
          <w14:ligatures w14:val="none"/>
        </w:rPr>
        <w:t>Eugene H. Merrill</w:t>
      </w:r>
      <w:r w:rsidRPr="006C3A51">
        <w:rPr>
          <w:rFonts w:ascii="SimSun" w:eastAsia="SimSun" w:hAnsi="SimSun" w:cs="SimSun" w:hint="eastAsia"/>
          <w:kern w:val="0"/>
          <w14:ligatures w14:val="none"/>
        </w:rPr>
        <w:t>）解释说：</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道路（</w:t>
      </w:r>
      <w:r w:rsidRPr="006C3A51">
        <w:rPr>
          <w:rFonts w:ascii="Times New Roman" w:eastAsia="Times New Roman" w:hAnsi="Times New Roman" w:cs="Times New Roman"/>
          <w:kern w:val="0"/>
          <w14:ligatures w14:val="none"/>
        </w:rPr>
        <w:t>derek</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是整个生命历程，按照立约义务而活。</w:t>
      </w:r>
      <w:r w:rsidRPr="006C3A51">
        <w:rPr>
          <w:rFonts w:ascii="Times New Roman" w:eastAsia="Times New Roman" w:hAnsi="Times New Roman" w:cs="Times New Roman"/>
          <w:kern w:val="0"/>
          <w14:ligatures w14:val="none"/>
        </w:rPr>
        <w:t>"</w:t>
      </w:r>
    </w:p>
    <w:p w14:paraId="492F9DEE"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公义公平（</w:t>
      </w:r>
      <w:r w:rsidRPr="006C3A51">
        <w:rPr>
          <w:rFonts w:ascii="Times New Roman" w:eastAsia="Times New Roman" w:hAnsi="Times New Roman" w:cs="Times New Roman"/>
          <w:b/>
          <w:bCs/>
          <w:kern w:val="0"/>
          <w14:ligatures w14:val="none"/>
        </w:rPr>
        <w:t>צְדָקָה וּמִשְׁפָּט</w:t>
      </w:r>
      <w:r w:rsidRPr="006C3A51">
        <w:rPr>
          <w:rFonts w:ascii="SimSun" w:eastAsia="SimSun" w:hAnsi="SimSun" w:cs="SimSun" w:hint="eastAsia"/>
          <w:b/>
          <w:bCs/>
          <w:kern w:val="0"/>
          <w14:ligatures w14:val="none"/>
        </w:rPr>
        <w:t>）。</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公义（</w:t>
      </w:r>
      <w:r w:rsidRPr="006C3A51">
        <w:rPr>
          <w:rFonts w:ascii="Times New Roman" w:eastAsia="Times New Roman" w:hAnsi="Times New Roman" w:cs="Times New Roman"/>
          <w:kern w:val="0"/>
          <w14:ligatures w14:val="none"/>
        </w:rPr>
        <w:t>צְדָקָה</w:t>
      </w:r>
      <w:r w:rsidRPr="006C3A51">
        <w:rPr>
          <w:rFonts w:ascii="SimSun" w:eastAsia="SimSun" w:hAnsi="SimSun" w:cs="SimSun" w:hint="eastAsia"/>
          <w:kern w:val="0"/>
          <w14:ligatures w14:val="none"/>
        </w:rPr>
        <w:t>）描绘一种在群体中促进所有成员生命的生活方式，是在承认神统治之下维护社会秩序的生活（见</w:t>
      </w:r>
      <w:r w:rsidRPr="006C3A51">
        <w:rPr>
          <w:rFonts w:ascii="Times New Roman" w:eastAsia="Times New Roman" w:hAnsi="Times New Roman" w:cs="Times New Roman"/>
          <w:kern w:val="0"/>
          <w14:ligatures w14:val="none"/>
        </w:rPr>
        <w:t>6:9</w:t>
      </w:r>
      <w:r w:rsidRPr="006C3A51">
        <w:rPr>
          <w:rFonts w:ascii="SimSun" w:eastAsia="SimSun" w:hAnsi="SimSun" w:cs="SimSun" w:hint="eastAsia"/>
          <w:kern w:val="0"/>
          <w14:ligatures w14:val="none"/>
        </w:rPr>
        <w:t>）。公义的人正确地建立群体秩序，公平的人修复破裂的群体，尤其是通过惩罚压迫者、拯救被压迫者</w:t>
      </w:r>
      <w:r w:rsidRPr="006C3A51">
        <w:rPr>
          <w:rFonts w:ascii="SimSun" w:eastAsia="SimSun" w:hAnsi="SimSun" w:cs="SimSun"/>
          <w:kern w:val="0"/>
          <w14:ligatures w14:val="none"/>
        </w:rPr>
        <w:t>。</w:t>
      </w:r>
    </w:p>
    <w:p w14:paraId="42CA928C"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使我所说的话都成就在他身上。</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亚伯拉罕之约的条件性在此明确呈现（见</w:t>
      </w:r>
      <w:r w:rsidRPr="006C3A51">
        <w:rPr>
          <w:rFonts w:ascii="Times New Roman" w:eastAsia="Times New Roman" w:hAnsi="Times New Roman" w:cs="Times New Roman"/>
          <w:kern w:val="0"/>
          <w14:ligatures w14:val="none"/>
        </w:rPr>
        <w:t>17:2</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22:15–18</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26:4–5</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7064CB97"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20. </w:t>
      </w:r>
      <w:r w:rsidRPr="006C3A51">
        <w:rPr>
          <w:rFonts w:ascii="SimSun" w:eastAsia="SimSun" w:hAnsi="SimSun" w:cs="SimSun" w:hint="eastAsia"/>
          <w:b/>
          <w:bCs/>
          <w:kern w:val="0"/>
          <w14:ligatures w14:val="none"/>
        </w:rPr>
        <w:t>哀声（</w:t>
      </w:r>
      <w:r w:rsidRPr="006C3A51">
        <w:rPr>
          <w:rFonts w:ascii="Times New Roman" w:eastAsia="Times New Roman" w:hAnsi="Times New Roman" w:cs="Times New Roman"/>
          <w:b/>
          <w:bCs/>
          <w:kern w:val="0"/>
          <w14:ligatures w14:val="none"/>
        </w:rPr>
        <w:t>זְעָקָה</w:t>
      </w:r>
      <w:r w:rsidRPr="006C3A51">
        <w:rPr>
          <w:rFonts w:ascii="SimSun" w:eastAsia="SimSun" w:hAnsi="SimSun" w:cs="SimSun" w:hint="eastAsia"/>
          <w:b/>
          <w:bCs/>
          <w:kern w:val="0"/>
          <w14:ligatures w14:val="none"/>
        </w:rPr>
        <w:t>）。</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在</w:t>
      </w:r>
      <w:r w:rsidRPr="006C3A51">
        <w:rPr>
          <w:rFonts w:ascii="Times New Roman" w:eastAsia="Times New Roman" w:hAnsi="Times New Roman" w:cs="Times New Roman"/>
          <w:kern w:val="0"/>
          <w14:ligatures w14:val="none"/>
        </w:rPr>
        <w:t>18:21</w:t>
      </w:r>
      <w:r w:rsidRPr="006C3A51">
        <w:rPr>
          <w:rFonts w:ascii="SimSun" w:eastAsia="SimSun" w:hAnsi="SimSun" w:cs="SimSun" w:hint="eastAsia"/>
          <w:kern w:val="0"/>
          <w14:ligatures w14:val="none"/>
        </w:rPr>
        <w:t>和</w:t>
      </w:r>
      <w:r w:rsidRPr="006C3A51">
        <w:rPr>
          <w:rFonts w:ascii="Times New Roman" w:eastAsia="Times New Roman" w:hAnsi="Times New Roman" w:cs="Times New Roman"/>
          <w:kern w:val="0"/>
          <w14:ligatures w14:val="none"/>
        </w:rPr>
        <w:t>19:13</w:t>
      </w:r>
      <w:r w:rsidRPr="006C3A51">
        <w:rPr>
          <w:rFonts w:ascii="SimSun" w:eastAsia="SimSun" w:hAnsi="SimSun" w:cs="SimSun" w:hint="eastAsia"/>
          <w:kern w:val="0"/>
          <w14:ligatures w14:val="none"/>
        </w:rPr>
        <w:t>中使用的是</w:t>
      </w:r>
      <w:r w:rsidRPr="006C3A51">
        <w:rPr>
          <w:rFonts w:ascii="Times New Roman" w:eastAsia="Times New Roman" w:hAnsi="Times New Roman" w:cs="Times New Roman"/>
          <w:kern w:val="0"/>
          <w14:ligatures w14:val="none"/>
        </w:rPr>
        <w:t>צְעָקָה</w:t>
      </w:r>
      <w:r w:rsidRPr="006C3A51">
        <w:rPr>
          <w:rFonts w:ascii="SimSun" w:eastAsia="SimSun" w:hAnsi="SimSun" w:cs="SimSun" w:hint="eastAsia"/>
          <w:kern w:val="0"/>
          <w14:ligatures w14:val="none"/>
        </w:rPr>
        <w:t>；此处用的是其近义词。作为大地的审判者，耶和华接受一切关于不义行为的呼告（见</w:t>
      </w:r>
      <w:r w:rsidRPr="006C3A51">
        <w:rPr>
          <w:rFonts w:ascii="Times New Roman" w:eastAsia="Times New Roman" w:hAnsi="Times New Roman" w:cs="Times New Roman"/>
          <w:kern w:val="0"/>
          <w14:ligatures w14:val="none"/>
        </w:rPr>
        <w:t>18:25</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4:10</w:t>
      </w:r>
      <w:r w:rsidRPr="006C3A51">
        <w:rPr>
          <w:rFonts w:ascii="SimSun" w:eastAsia="SimSun" w:hAnsi="SimSun" w:cs="SimSun" w:hint="eastAsia"/>
          <w:kern w:val="0"/>
          <w14:ligatures w14:val="none"/>
        </w:rPr>
        <w:t>）。此希伯来词与亚伯拉罕</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公义</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צְדָקָה</w:t>
      </w:r>
      <w:r w:rsidRPr="006C3A51">
        <w:rPr>
          <w:rFonts w:ascii="SimSun" w:eastAsia="SimSun" w:hAnsi="SimSun" w:cs="SimSun" w:hint="eastAsia"/>
          <w:kern w:val="0"/>
          <w14:ligatures w14:val="none"/>
        </w:rPr>
        <w:t>）行为之间的文字游戏，突显了所多玛道德上的失败</w:t>
      </w:r>
      <w:r w:rsidRPr="006C3A51">
        <w:rPr>
          <w:rFonts w:ascii="SimSun" w:eastAsia="SimSun" w:hAnsi="SimSun" w:cs="SimSun"/>
          <w:kern w:val="0"/>
          <w14:ligatures w14:val="none"/>
        </w:rPr>
        <w:t>。</w:t>
      </w:r>
    </w:p>
    <w:p w14:paraId="65E34BAD"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lastRenderedPageBreak/>
        <w:t>他们的罪恶。</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叙述者早先已提及所多玛的罪恶（</w:t>
      </w:r>
      <w:r w:rsidRPr="006C3A51">
        <w:rPr>
          <w:rFonts w:ascii="Times New Roman" w:eastAsia="Times New Roman" w:hAnsi="Times New Roman" w:cs="Times New Roman"/>
          <w:kern w:val="0"/>
          <w14:ligatures w14:val="none"/>
        </w:rPr>
        <w:t>13:13</w:t>
      </w:r>
      <w:r w:rsidRPr="006C3A51">
        <w:rPr>
          <w:rFonts w:ascii="SimSun" w:eastAsia="SimSun" w:hAnsi="SimSun" w:cs="SimSun" w:hint="eastAsia"/>
          <w:kern w:val="0"/>
          <w14:ligatures w14:val="none"/>
        </w:rPr>
        <w:t>；另见第</w:t>
      </w:r>
      <w:r w:rsidRPr="006C3A51">
        <w:rPr>
          <w:rFonts w:ascii="Times New Roman" w:eastAsia="Times New Roman" w:hAnsi="Times New Roman" w:cs="Times New Roman"/>
          <w:kern w:val="0"/>
          <w14:ligatures w14:val="none"/>
        </w:rPr>
        <w:t>19</w:t>
      </w:r>
      <w:r w:rsidRPr="006C3A51">
        <w:rPr>
          <w:rFonts w:ascii="SimSun" w:eastAsia="SimSun" w:hAnsi="SimSun" w:cs="SimSun" w:hint="eastAsia"/>
          <w:kern w:val="0"/>
          <w14:ligatures w14:val="none"/>
        </w:rPr>
        <w:t>章，尤其是</w:t>
      </w:r>
      <w:r w:rsidRPr="006C3A51">
        <w:rPr>
          <w:rFonts w:ascii="Times New Roman" w:eastAsia="Times New Roman" w:hAnsi="Times New Roman" w:cs="Times New Roman"/>
          <w:kern w:val="0"/>
          <w14:ligatures w14:val="none"/>
        </w:rPr>
        <w:t>4–5</w:t>
      </w:r>
      <w:r w:rsidRPr="006C3A51">
        <w:rPr>
          <w:rFonts w:ascii="SimSun" w:eastAsia="SimSun" w:hAnsi="SimSun" w:cs="SimSun" w:hint="eastAsia"/>
          <w:kern w:val="0"/>
          <w14:ligatures w14:val="none"/>
        </w:rPr>
        <w:t>节及注释；结</w:t>
      </w:r>
      <w:r w:rsidRPr="006C3A51">
        <w:rPr>
          <w:rFonts w:ascii="Times New Roman" w:eastAsia="Times New Roman" w:hAnsi="Times New Roman" w:cs="Times New Roman"/>
          <w:kern w:val="0"/>
          <w14:ligatures w14:val="none"/>
        </w:rPr>
        <w:t>16:49–50</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5BDB145F"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21. </w:t>
      </w:r>
      <w:r w:rsidRPr="006C3A51">
        <w:rPr>
          <w:rFonts w:ascii="SimSun" w:eastAsia="SimSun" w:hAnsi="SimSun" w:cs="SimSun" w:hint="eastAsia"/>
          <w:b/>
          <w:bCs/>
          <w:kern w:val="0"/>
          <w14:ligatures w14:val="none"/>
        </w:rPr>
        <w:t>我要下去看看。</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这是叙述者的修辞手法，表达神在宣判之前必彻底查明罪行（见</w:t>
      </w:r>
      <w:r w:rsidRPr="006C3A51">
        <w:rPr>
          <w:rFonts w:ascii="Times New Roman" w:eastAsia="Times New Roman" w:hAnsi="Times New Roman" w:cs="Times New Roman"/>
          <w:kern w:val="0"/>
          <w14:ligatures w14:val="none"/>
        </w:rPr>
        <w:t>3:11–13</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4:9–12</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11:5</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7EA96942" w14:textId="77777777" w:rsidR="006C3A51" w:rsidRPr="006C3A51" w:rsidRDefault="006C3A51" w:rsidP="006C3A51">
      <w:pPr>
        <w:spacing w:before="100" w:beforeAutospacing="1" w:after="100" w:afterAutospacing="1" w:line="360" w:lineRule="auto"/>
        <w:outlineLvl w:val="3"/>
        <w:rPr>
          <w:rFonts w:ascii="Times New Roman" w:eastAsia="Times New Roman" w:hAnsi="Times New Roman" w:cs="Times New Roman"/>
          <w:b/>
          <w:bCs/>
          <w:kern w:val="0"/>
          <w14:ligatures w14:val="none"/>
        </w:rPr>
      </w:pPr>
      <w:r w:rsidRPr="006C3A51">
        <w:rPr>
          <w:rFonts w:ascii="SimSun" w:eastAsia="SimSun" w:hAnsi="SimSun" w:cs="SimSun" w:hint="eastAsia"/>
          <w:b/>
          <w:bCs/>
          <w:kern w:val="0"/>
          <w14:ligatures w14:val="none"/>
        </w:rPr>
        <w:t>亚伯拉罕为所多玛代求（</w:t>
      </w:r>
      <w:r w:rsidRPr="006C3A51">
        <w:rPr>
          <w:rFonts w:ascii="Times New Roman" w:eastAsia="Times New Roman" w:hAnsi="Times New Roman" w:cs="Times New Roman"/>
          <w:b/>
          <w:bCs/>
          <w:kern w:val="0"/>
          <w14:ligatures w14:val="none"/>
        </w:rPr>
        <w:t>18:22–33</w:t>
      </w:r>
      <w:r w:rsidRPr="006C3A51">
        <w:rPr>
          <w:rFonts w:ascii="SimSun" w:eastAsia="SimSun" w:hAnsi="SimSun" w:cs="SimSun"/>
          <w:b/>
          <w:bCs/>
          <w:kern w:val="0"/>
          <w14:ligatures w14:val="none"/>
        </w:rPr>
        <w:t>）</w:t>
      </w:r>
    </w:p>
    <w:p w14:paraId="443806A2"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22. </w:t>
      </w:r>
      <w:r w:rsidRPr="006C3A51">
        <w:rPr>
          <w:rFonts w:ascii="SimSun" w:eastAsia="SimSun" w:hAnsi="SimSun" w:cs="SimSun" w:hint="eastAsia"/>
          <w:b/>
          <w:bCs/>
          <w:kern w:val="0"/>
          <w14:ligatures w14:val="none"/>
        </w:rPr>
        <w:t>那二人。</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大概是指两位天使</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使者（</w:t>
      </w:r>
      <w:r w:rsidRPr="006C3A51">
        <w:rPr>
          <w:rFonts w:ascii="Times New Roman" w:eastAsia="Times New Roman" w:hAnsi="Times New Roman" w:cs="Times New Roman"/>
          <w:kern w:val="0"/>
          <w14:ligatures w14:val="none"/>
        </w:rPr>
        <w:t>18:1</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19:1</w:t>
      </w:r>
      <w:r w:rsidRPr="006C3A51">
        <w:rPr>
          <w:rFonts w:ascii="SimSun" w:eastAsia="SimSun" w:hAnsi="SimSun" w:cs="SimSun" w:hint="eastAsia"/>
          <w:kern w:val="0"/>
          <w14:ligatures w14:val="none"/>
        </w:rPr>
        <w:t>）。恰当的是，两人前往证实罪行，正如后来摩西律法所规定，死刑须有两名证人</w:t>
      </w:r>
      <w:r w:rsidRPr="006C3A51">
        <w:rPr>
          <w:rFonts w:ascii="SimSun" w:eastAsia="SimSun" w:hAnsi="SimSun" w:cs="SimSun"/>
          <w:kern w:val="0"/>
          <w14:ligatures w14:val="none"/>
        </w:rPr>
        <w:t>。</w:t>
      </w:r>
    </w:p>
    <w:p w14:paraId="34633FDB"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亚伯拉罕仍旧站在耶和华面前。</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尽管文士们尝试使原文</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正确</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（巴比伦塔木德</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尼达利姆篇</w:t>
      </w:r>
      <w:r w:rsidRPr="006C3A51">
        <w:rPr>
          <w:rFonts w:ascii="Times New Roman" w:eastAsia="Times New Roman" w:hAnsi="Times New Roman" w:cs="Times New Roman"/>
          <w:kern w:val="0"/>
          <w14:ligatures w14:val="none"/>
        </w:rPr>
        <w:t>37b–38a</w:t>
      </w:r>
      <w:r w:rsidRPr="006C3A51">
        <w:rPr>
          <w:rFonts w:ascii="SimSun" w:eastAsia="SimSun" w:hAnsi="SimSun" w:cs="SimSun" w:hint="eastAsia"/>
          <w:kern w:val="0"/>
          <w14:ligatures w14:val="none"/>
        </w:rPr>
        <w:t>），他们有时会更改原文。根据他们自己的注记，原文应读为</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耶和华仍旧站在亚伯拉罕面前。</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神如此屈尊的表达，在文士看来似乎是亵渎。若他们关于原文的注记是正确的读法，则暗示耶和华是在挑战亚伯拉罕扮演一位公义审判者的角色</w:t>
      </w:r>
      <w:r w:rsidRPr="006C3A51">
        <w:rPr>
          <w:rFonts w:ascii="SimSun" w:eastAsia="SimSun" w:hAnsi="SimSun" w:cs="SimSun"/>
          <w:kern w:val="0"/>
          <w14:ligatures w14:val="none"/>
        </w:rPr>
        <w:t>。</w:t>
      </w:r>
    </w:p>
    <w:p w14:paraId="5E958794"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23. </w:t>
      </w:r>
      <w:r w:rsidRPr="006C3A51">
        <w:rPr>
          <w:rFonts w:ascii="SimSun" w:eastAsia="SimSun" w:hAnsi="SimSun" w:cs="SimSun" w:hint="eastAsia"/>
          <w:b/>
          <w:bCs/>
          <w:kern w:val="0"/>
          <w14:ligatures w14:val="none"/>
        </w:rPr>
        <w:t>亚伯拉罕近前来。</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亚伯拉罕这位伟大的主人，同时也是富有悲悯的先知，他为人代求并维护公义。他作为</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保全者</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，站立在以诺和挪亚的传承之中。福克斯（</w:t>
      </w:r>
      <w:r w:rsidRPr="006C3A51">
        <w:rPr>
          <w:rFonts w:ascii="Times New Roman" w:eastAsia="Times New Roman" w:hAnsi="Times New Roman" w:cs="Times New Roman"/>
          <w:kern w:val="0"/>
          <w14:ligatures w14:val="none"/>
        </w:rPr>
        <w:t>Fox</w:t>
      </w:r>
      <w:r w:rsidRPr="006C3A51">
        <w:rPr>
          <w:rFonts w:ascii="SimSun" w:eastAsia="SimSun" w:hAnsi="SimSun" w:cs="SimSun" w:hint="eastAsia"/>
          <w:kern w:val="0"/>
          <w14:ligatures w14:val="none"/>
        </w:rPr>
        <w:t>）认为：</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没有这个故事，亚伯拉罕只是一个信心之人，却不是一个悲悯之人，也不是一个对道德不义义愤填膺的人</w:t>
      </w:r>
      <w:r w:rsidRPr="006C3A51">
        <w:rPr>
          <w:rFonts w:ascii="Times New Roman" w:eastAsia="Times New Roman" w:hAnsi="Times New Roman" w:cs="Times New Roman"/>
          <w:kern w:val="0"/>
          <w14:ligatures w14:val="none"/>
        </w:rPr>
        <w:t>——</w:t>
      </w:r>
      <w:r w:rsidRPr="00772A42">
        <w:rPr>
          <w:rFonts w:ascii="SimSun" w:eastAsia="SimSun" w:hAnsi="SimSun" w:cs="SimSun" w:hint="eastAsia"/>
          <w:kern w:val="0"/>
          <w:highlight w:val="yellow"/>
          <w14:ligatures w14:val="none"/>
        </w:rPr>
        <w:t>而这样的形象与摩西和以色列众先知的典范是一致的</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w:t>
      </w:r>
    </w:p>
    <w:p w14:paraId="297F1C7F"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你断然不会将义人和恶人同样杀了吗？</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亚伯拉罕为所多玛求情的论据，是建基于对公义的关切，而非仅仅因为他的侄子罗得在城中。鲁普（</w:t>
      </w:r>
      <w:r w:rsidRPr="006C3A51">
        <w:rPr>
          <w:rFonts w:ascii="Times New Roman" w:eastAsia="Times New Roman" w:hAnsi="Times New Roman" w:cs="Times New Roman"/>
          <w:kern w:val="0"/>
          <w14:ligatures w14:val="none"/>
        </w:rPr>
        <w:t>Roop</w:t>
      </w:r>
      <w:r w:rsidRPr="006C3A51">
        <w:rPr>
          <w:rFonts w:ascii="SimSun" w:eastAsia="SimSun" w:hAnsi="SimSun" w:cs="SimSun" w:hint="eastAsia"/>
          <w:kern w:val="0"/>
          <w14:ligatures w14:val="none"/>
        </w:rPr>
        <w:t>）指出：</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亚伯拉罕作为那位蒙召来促进生命的人</w:t>
      </w:r>
      <w:r w:rsidRPr="006C3A51">
        <w:rPr>
          <w:rFonts w:ascii="Times New Roman" w:eastAsia="Times New Roman" w:hAnsi="Times New Roman" w:cs="Times New Roman"/>
          <w:kern w:val="0"/>
          <w14:ligatures w14:val="none"/>
        </w:rPr>
        <w:t>……</w:t>
      </w:r>
      <w:r w:rsidRPr="006C3A51">
        <w:rPr>
          <w:rFonts w:ascii="Cambria Math" w:eastAsia="Cambria Math" w:hAnsi="Cambria Math" w:cs="Cambria Math" w:hint="eastAsia"/>
          <w:kern w:val="0"/>
          <w14:ligatures w14:val="none"/>
        </w:rPr>
        <w:t>〔</w:t>
      </w:r>
      <w:r w:rsidRPr="006C3A51">
        <w:rPr>
          <w:rFonts w:ascii="SimSun" w:eastAsia="SimSun" w:hAnsi="SimSun" w:cs="SimSun" w:hint="eastAsia"/>
          <w:kern w:val="0"/>
          <w14:ligatures w14:val="none"/>
        </w:rPr>
        <w:t>提出</w:t>
      </w:r>
      <w:r w:rsidRPr="006C3A51">
        <w:rPr>
          <w:rFonts w:ascii="Cambria Math" w:eastAsia="Cambria Math" w:hAnsi="Cambria Math" w:cs="Cambria Math" w:hint="eastAsia"/>
          <w:kern w:val="0"/>
          <w14:ligatures w14:val="none"/>
        </w:rPr>
        <w:t>〕</w:t>
      </w:r>
      <w:r w:rsidRPr="006C3A51">
        <w:rPr>
          <w:rFonts w:ascii="SimSun" w:eastAsia="SimSun" w:hAnsi="SimSun" w:cs="SimSun" w:hint="eastAsia"/>
          <w:kern w:val="0"/>
          <w14:ligatures w14:val="none"/>
        </w:rPr>
        <w:t>众人的命运不应由群体中的恶人决定，而应由其中的义人决定。</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神同意这一看法。神在审判一个国家时，会保全其中的义人，正如喇合（书</w:t>
      </w:r>
      <w:r w:rsidRPr="006C3A51">
        <w:rPr>
          <w:rFonts w:ascii="Times New Roman" w:eastAsia="Times New Roman" w:hAnsi="Times New Roman" w:cs="Times New Roman"/>
          <w:kern w:val="0"/>
          <w14:ligatures w14:val="none"/>
        </w:rPr>
        <w:t>2</w:t>
      </w:r>
      <w:r w:rsidRPr="006C3A51">
        <w:rPr>
          <w:rFonts w:ascii="SimSun" w:eastAsia="SimSun" w:hAnsi="SimSun" w:cs="SimSun" w:hint="eastAsia"/>
          <w:kern w:val="0"/>
          <w14:ligatures w14:val="none"/>
        </w:rPr>
        <w:t>章）、亚述（拿</w:t>
      </w:r>
      <w:r w:rsidRPr="006C3A51">
        <w:rPr>
          <w:rFonts w:ascii="Times New Roman" w:eastAsia="Times New Roman" w:hAnsi="Times New Roman" w:cs="Times New Roman"/>
          <w:kern w:val="0"/>
          <w14:ligatures w14:val="none"/>
        </w:rPr>
        <w:t>3–4</w:t>
      </w:r>
      <w:r w:rsidRPr="006C3A51">
        <w:rPr>
          <w:rFonts w:ascii="SimSun" w:eastAsia="SimSun" w:hAnsi="SimSun" w:cs="SimSun" w:hint="eastAsia"/>
          <w:kern w:val="0"/>
          <w14:ligatures w14:val="none"/>
        </w:rPr>
        <w:t>章）以及以色列（见结</w:t>
      </w:r>
      <w:r w:rsidRPr="006C3A51">
        <w:rPr>
          <w:rFonts w:ascii="Times New Roman" w:eastAsia="Times New Roman" w:hAnsi="Times New Roman" w:cs="Times New Roman"/>
          <w:kern w:val="0"/>
          <w14:ligatures w14:val="none"/>
        </w:rPr>
        <w:t>14:12–20</w:t>
      </w:r>
      <w:r w:rsidRPr="006C3A51">
        <w:rPr>
          <w:rFonts w:ascii="SimSun" w:eastAsia="SimSun" w:hAnsi="SimSun" w:cs="SimSun" w:hint="eastAsia"/>
          <w:kern w:val="0"/>
          <w14:ligatures w14:val="none"/>
        </w:rPr>
        <w:t>）的情况所示。然而，在不属于司法审判的天灾情况下，情形则大为不同（见伯</w:t>
      </w:r>
      <w:r w:rsidRPr="006C3A51">
        <w:rPr>
          <w:rFonts w:ascii="Times New Roman" w:eastAsia="Times New Roman" w:hAnsi="Times New Roman" w:cs="Times New Roman"/>
          <w:kern w:val="0"/>
          <w14:ligatures w14:val="none"/>
        </w:rPr>
        <w:t>9:22</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12:4</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16</w:t>
      </w:r>
      <w:r w:rsidRPr="006C3A51">
        <w:rPr>
          <w:rFonts w:ascii="SimSun" w:eastAsia="SimSun" w:hAnsi="SimSun" w:cs="SimSun" w:hint="eastAsia"/>
          <w:kern w:val="0"/>
          <w14:ligatures w14:val="none"/>
        </w:rPr>
        <w:t>；路</w:t>
      </w:r>
      <w:r w:rsidRPr="006C3A51">
        <w:rPr>
          <w:rFonts w:ascii="Times New Roman" w:eastAsia="Times New Roman" w:hAnsi="Times New Roman" w:cs="Times New Roman"/>
          <w:kern w:val="0"/>
          <w14:ligatures w14:val="none"/>
        </w:rPr>
        <w:t>13:4</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0C7504EA"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24. </w:t>
      </w:r>
      <w:r w:rsidRPr="006C3A51">
        <w:rPr>
          <w:rFonts w:ascii="SimSun" w:eastAsia="SimSun" w:hAnsi="SimSun" w:cs="SimSun" w:hint="eastAsia"/>
          <w:b/>
          <w:bCs/>
          <w:kern w:val="0"/>
          <w14:ligatures w14:val="none"/>
        </w:rPr>
        <w:t>五十个。</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约相当于一座小城人口的一半（摩</w:t>
      </w:r>
      <w:r w:rsidRPr="006C3A51">
        <w:rPr>
          <w:rFonts w:ascii="Times New Roman" w:eastAsia="Times New Roman" w:hAnsi="Times New Roman" w:cs="Times New Roman"/>
          <w:kern w:val="0"/>
          <w14:ligatures w14:val="none"/>
        </w:rPr>
        <w:t>5:3</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004A3125"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lastRenderedPageBreak/>
        <w:t xml:space="preserve">25–32. </w:t>
      </w:r>
      <w:r w:rsidRPr="006C3A51">
        <w:rPr>
          <w:rFonts w:ascii="SimSun" w:eastAsia="SimSun" w:hAnsi="SimSun" w:cs="SimSun" w:hint="eastAsia"/>
          <w:b/>
          <w:bCs/>
          <w:kern w:val="0"/>
          <w14:ligatures w14:val="none"/>
        </w:rPr>
        <w:t>这断不是你所应行的</w:t>
      </w:r>
      <w:r w:rsidRPr="006C3A51">
        <w:rPr>
          <w:rFonts w:ascii="Times New Roman" w:eastAsia="Times New Roman" w:hAnsi="Times New Roman" w:cs="Times New Roman"/>
          <w:b/>
          <w:bCs/>
          <w:kern w:val="0"/>
          <w14:ligatures w14:val="none"/>
        </w:rPr>
        <w:t>……</w:t>
      </w:r>
      <w:r w:rsidRPr="006C3A51">
        <w:rPr>
          <w:rFonts w:ascii="SimSun" w:eastAsia="SimSun" w:hAnsi="SimSun" w:cs="SimSun" w:hint="eastAsia"/>
          <w:b/>
          <w:bCs/>
          <w:kern w:val="0"/>
          <w14:ligatures w14:val="none"/>
        </w:rPr>
        <w:t>我不过是灰尘。</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这是极度谦卑与尊敬的表达。亚伯拉罕在其大胆、道德智慧与向神陈情的精湛言辞中，展现出他的领袖气质</w:t>
      </w:r>
      <w:r w:rsidRPr="006C3A51">
        <w:rPr>
          <w:rFonts w:ascii="SimSun" w:eastAsia="SimSun" w:hAnsi="SimSun" w:cs="SimSun"/>
          <w:kern w:val="0"/>
          <w14:ligatures w14:val="none"/>
        </w:rPr>
        <w:t>。</w:t>
      </w:r>
    </w:p>
    <w:p w14:paraId="394C0B65"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25. </w:t>
      </w:r>
      <w:r w:rsidRPr="006C3A51">
        <w:rPr>
          <w:rFonts w:ascii="SimSun" w:eastAsia="SimSun" w:hAnsi="SimSun" w:cs="SimSun" w:hint="eastAsia"/>
          <w:b/>
          <w:bCs/>
          <w:kern w:val="0"/>
          <w14:ligatures w14:val="none"/>
        </w:rPr>
        <w:t>杀死。</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此措辞带有司法判决的含义（利</w:t>
      </w:r>
      <w:r w:rsidRPr="006C3A51">
        <w:rPr>
          <w:rFonts w:ascii="Times New Roman" w:eastAsia="Times New Roman" w:hAnsi="Times New Roman" w:cs="Times New Roman"/>
          <w:kern w:val="0"/>
          <w14:ligatures w14:val="none"/>
        </w:rPr>
        <w:t>20:4</w:t>
      </w:r>
      <w:r w:rsidRPr="006C3A51">
        <w:rPr>
          <w:rFonts w:ascii="SimSun" w:eastAsia="SimSun" w:hAnsi="SimSun" w:cs="SimSun" w:hint="eastAsia"/>
          <w:kern w:val="0"/>
          <w14:ligatures w14:val="none"/>
        </w:rPr>
        <w:t>；民</w:t>
      </w:r>
      <w:r w:rsidRPr="006C3A51">
        <w:rPr>
          <w:rFonts w:ascii="Times New Roman" w:eastAsia="Times New Roman" w:hAnsi="Times New Roman" w:cs="Times New Roman"/>
          <w:kern w:val="0"/>
          <w14:ligatures w14:val="none"/>
        </w:rPr>
        <w:t>35:19</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21</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355DE8F3"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审判全地的主，岂不行公义吗？</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希伯来原文字面意思是</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施行公平</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即在神的统治下，通过惩罚以压迫弱者来破坏群体秩序者、并拯救被压迫者，来恢复群体正确的秩序）。这句话可被理解为对神的挑战，但健全的神学要求将其读为一个议论性的祷告，肯定神公义品格的信心，并作为</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神旨成就的管道</w:t>
      </w:r>
      <w:r w:rsidRPr="006C3A51">
        <w:rPr>
          <w:rFonts w:ascii="Times New Roman" w:eastAsia="Times New Roman" w:hAnsi="Times New Roman" w:cs="Times New Roman"/>
          <w:kern w:val="0"/>
          <w14:ligatures w14:val="none"/>
        </w:rPr>
        <w:t>"</w:t>
      </w:r>
      <w:r w:rsidRPr="006C3A51">
        <w:rPr>
          <w:rFonts w:ascii="SimSun" w:eastAsia="SimSun" w:hAnsi="SimSun" w:cs="SimSun"/>
          <w:kern w:val="0"/>
          <w14:ligatures w14:val="none"/>
        </w:rPr>
        <w:t>。</w:t>
      </w:r>
    </w:p>
    <w:p w14:paraId="6EBE9089"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26. </w:t>
      </w:r>
      <w:r w:rsidRPr="006C3A51">
        <w:rPr>
          <w:rFonts w:ascii="SimSun" w:eastAsia="SimSun" w:hAnsi="SimSun" w:cs="SimSun" w:hint="eastAsia"/>
          <w:b/>
          <w:bCs/>
          <w:kern w:val="0"/>
          <w14:ligatures w14:val="none"/>
        </w:rPr>
        <w:t>我若在所多玛城里见有五十个义人，我就为他们的缘故饶恕那地方的众人。</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如同挪亚时代的人一样，所多玛人曾有机会悔改，改变他们邪恶的行为。如同所有人一样，他们悔改的恩典时期终有尽头</w:t>
      </w:r>
      <w:r w:rsidRPr="006C3A51">
        <w:rPr>
          <w:rFonts w:ascii="SimSun" w:eastAsia="SimSun" w:hAnsi="SimSun" w:cs="SimSun"/>
          <w:kern w:val="0"/>
          <w14:ligatures w14:val="none"/>
        </w:rPr>
        <w:t>。</w:t>
      </w:r>
    </w:p>
    <w:p w14:paraId="1FBBC4F1"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b/>
          <w:bCs/>
          <w:kern w:val="0"/>
          <w14:ligatures w14:val="none"/>
        </w:rPr>
        <w:t>我就饶恕。</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希伯来原文字面意思是</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举起</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。究竟是</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举起</w:t>
      </w:r>
      <w:r w:rsidRPr="006C3A51">
        <w:rPr>
          <w:rFonts w:ascii="Cambria Math" w:eastAsia="Cambria Math" w:hAnsi="Cambria Math" w:cs="Cambria Math" w:hint="eastAsia"/>
          <w:kern w:val="0"/>
          <w14:ligatures w14:val="none"/>
        </w:rPr>
        <w:t>〔</w:t>
      </w:r>
      <w:r w:rsidRPr="006C3A51">
        <w:rPr>
          <w:rFonts w:ascii="SimSun" w:eastAsia="SimSun" w:hAnsi="SimSun" w:cs="SimSun" w:hint="eastAsia"/>
          <w:kern w:val="0"/>
          <w14:ligatures w14:val="none"/>
        </w:rPr>
        <w:t>颜面</w:t>
      </w:r>
      <w:r w:rsidRPr="006C3A51">
        <w:rPr>
          <w:rFonts w:ascii="Cambria Math" w:eastAsia="Cambria Math" w:hAnsi="Cambria Math" w:cs="Cambria Math" w:hint="eastAsia"/>
          <w:kern w:val="0"/>
          <w14:ligatures w14:val="none"/>
        </w:rPr>
        <w:t>〕</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（意为施恩）还是</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举起</w:t>
      </w:r>
      <w:r w:rsidRPr="006C3A51">
        <w:rPr>
          <w:rFonts w:ascii="Cambria Math" w:eastAsia="Cambria Math" w:hAnsi="Cambria Math" w:cs="Cambria Math" w:hint="eastAsia"/>
          <w:kern w:val="0"/>
          <w14:ligatures w14:val="none"/>
        </w:rPr>
        <w:t>〔</w:t>
      </w:r>
      <w:r w:rsidRPr="006C3A51">
        <w:rPr>
          <w:rFonts w:ascii="SimSun" w:eastAsia="SimSun" w:hAnsi="SimSun" w:cs="SimSun" w:hint="eastAsia"/>
          <w:kern w:val="0"/>
          <w14:ligatures w14:val="none"/>
        </w:rPr>
        <w:t>罪孽</w:t>
      </w:r>
      <w:r w:rsidRPr="006C3A51">
        <w:rPr>
          <w:rFonts w:ascii="Cambria Math" w:eastAsia="Cambria Math" w:hAnsi="Cambria Math" w:cs="Cambria Math" w:hint="eastAsia"/>
          <w:kern w:val="0"/>
          <w14:ligatures w14:val="none"/>
        </w:rPr>
        <w:t>〕</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（意为赦免），尚不明确</w:t>
      </w:r>
      <w:r w:rsidRPr="006C3A51">
        <w:rPr>
          <w:rFonts w:ascii="SimSun" w:eastAsia="SimSun" w:hAnsi="SimSun" w:cs="SimSun"/>
          <w:kern w:val="0"/>
          <w14:ligatures w14:val="none"/>
        </w:rPr>
        <w:t>。</w:t>
      </w:r>
    </w:p>
    <w:p w14:paraId="017F1E0F"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32. </w:t>
      </w:r>
      <w:r w:rsidRPr="006C3A51">
        <w:rPr>
          <w:rFonts w:ascii="SimSun" w:eastAsia="SimSun" w:hAnsi="SimSun" w:cs="SimSun" w:hint="eastAsia"/>
          <w:b/>
          <w:bCs/>
          <w:kern w:val="0"/>
          <w14:ligatures w14:val="none"/>
        </w:rPr>
        <w:t>十个。</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十人仍构成一个群体；</w:t>
      </w:r>
      <w:r w:rsidRPr="00373B8C">
        <w:rPr>
          <w:rFonts w:ascii="SimSun" w:eastAsia="SimSun" w:hAnsi="SimSun" w:cs="SimSun" w:hint="eastAsia"/>
          <w:kern w:val="0"/>
          <w:highlight w:val="yellow"/>
          <w14:ligatures w14:val="none"/>
        </w:rPr>
        <w:t>少于十人则可个别拯救</w:t>
      </w:r>
      <w:r w:rsidRPr="006C3A51">
        <w:rPr>
          <w:rFonts w:ascii="SimSun" w:eastAsia="SimSun" w:hAnsi="SimSun" w:cs="SimSun" w:hint="eastAsia"/>
          <w:kern w:val="0"/>
          <w14:ligatures w14:val="none"/>
        </w:rPr>
        <w:t>，正如创世记</w:t>
      </w:r>
      <w:r w:rsidRPr="006C3A51">
        <w:rPr>
          <w:rFonts w:ascii="Times New Roman" w:eastAsia="Times New Roman" w:hAnsi="Times New Roman" w:cs="Times New Roman"/>
          <w:kern w:val="0"/>
          <w14:ligatures w14:val="none"/>
        </w:rPr>
        <w:t>19</w:t>
      </w:r>
      <w:r w:rsidRPr="006C3A51">
        <w:rPr>
          <w:rFonts w:ascii="SimSun" w:eastAsia="SimSun" w:hAnsi="SimSun" w:cs="SimSun" w:hint="eastAsia"/>
          <w:kern w:val="0"/>
          <w14:ligatures w14:val="none"/>
        </w:rPr>
        <w:t>章所发生的那样</w:t>
      </w:r>
      <w:r w:rsidRPr="006C3A51">
        <w:rPr>
          <w:rFonts w:ascii="SimSun" w:eastAsia="SimSun" w:hAnsi="SimSun" w:cs="SimSun"/>
          <w:kern w:val="0"/>
          <w14:ligatures w14:val="none"/>
        </w:rPr>
        <w:t>。</w:t>
      </w:r>
    </w:p>
    <w:p w14:paraId="04B0C406"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Times New Roman" w:eastAsia="Times New Roman" w:hAnsi="Times New Roman" w:cs="Times New Roman"/>
          <w:b/>
          <w:bCs/>
          <w:kern w:val="0"/>
          <w14:ligatures w14:val="none"/>
        </w:rPr>
        <w:t xml:space="preserve">33. </w:t>
      </w:r>
      <w:r w:rsidRPr="006C3A51">
        <w:rPr>
          <w:rFonts w:ascii="SimSun" w:eastAsia="SimSun" w:hAnsi="SimSun" w:cs="SimSun" w:hint="eastAsia"/>
          <w:b/>
          <w:bCs/>
          <w:kern w:val="0"/>
          <w14:ligatures w14:val="none"/>
        </w:rPr>
        <w:t>耶和华</w:t>
      </w:r>
      <w:r w:rsidRPr="006C3A51">
        <w:rPr>
          <w:rFonts w:ascii="Times New Roman" w:eastAsia="Times New Roman" w:hAnsi="Times New Roman" w:cs="Times New Roman"/>
          <w:b/>
          <w:bCs/>
          <w:kern w:val="0"/>
          <w14:ligatures w14:val="none"/>
        </w:rPr>
        <w:t>……</w:t>
      </w:r>
      <w:r w:rsidRPr="006C3A51">
        <w:rPr>
          <w:rFonts w:ascii="SimSun" w:eastAsia="SimSun" w:hAnsi="SimSun" w:cs="SimSun" w:hint="eastAsia"/>
          <w:b/>
          <w:bCs/>
          <w:kern w:val="0"/>
          <w14:ligatures w14:val="none"/>
        </w:rPr>
        <w:t>走了。</w:t>
      </w:r>
      <w:r w:rsidRPr="006C3A51">
        <w:rPr>
          <w:rFonts w:ascii="Times New Roman" w:eastAsia="Times New Roman" w:hAnsi="Times New Roman" w:cs="Times New Roman"/>
          <w:kern w:val="0"/>
          <w14:ligatures w14:val="none"/>
        </w:rPr>
        <w:t xml:space="preserve"> </w:t>
      </w:r>
      <w:r w:rsidRPr="006C3A51">
        <w:rPr>
          <w:rFonts w:ascii="SimSun" w:eastAsia="SimSun" w:hAnsi="SimSun" w:cs="SimSun" w:hint="eastAsia"/>
          <w:kern w:val="0"/>
          <w14:ligatures w14:val="none"/>
        </w:rPr>
        <w:t>如今已经确立：对所多玛和蛾摩拉的审判</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作为神日后审判的范型</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是公义的。耶和华彻底调查了控诉（</w:t>
      </w:r>
      <w:r w:rsidRPr="006C3A51">
        <w:rPr>
          <w:rFonts w:ascii="Times New Roman" w:eastAsia="Times New Roman" w:hAnsi="Times New Roman" w:cs="Times New Roman"/>
          <w:kern w:val="0"/>
          <w14:ligatures w14:val="none"/>
        </w:rPr>
        <w:t>18:22</w:t>
      </w:r>
      <w:r w:rsidRPr="006C3A51">
        <w:rPr>
          <w:rFonts w:ascii="SimSun" w:eastAsia="SimSun" w:hAnsi="SimSun" w:cs="SimSun" w:hint="eastAsia"/>
          <w:kern w:val="0"/>
          <w14:ligatures w14:val="none"/>
        </w:rPr>
        <w:t>），确保有两位客观的见证人，让信实者参与他的审判，对受苦者显出积极的怜悯，并将神圣的恩典置于义愤的忿怒之上（即便只有十个义人也不毁灭）。耶和华本人在这一幕中将不再出现；在下一场中，他将从天降下审判（见</w:t>
      </w:r>
      <w:r w:rsidRPr="006C3A51">
        <w:rPr>
          <w:rFonts w:ascii="Times New Roman" w:eastAsia="Times New Roman" w:hAnsi="Times New Roman" w:cs="Times New Roman"/>
          <w:kern w:val="0"/>
          <w14:ligatures w14:val="none"/>
        </w:rPr>
        <w:t>19:24</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0C5CD1DB" w14:textId="77777777" w:rsidR="006C3A51" w:rsidRPr="006C3A51" w:rsidRDefault="00C212B8" w:rsidP="006C3A51">
      <w:pPr>
        <w:spacing w:after="0" w:line="36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0E97ED9D">
          <v:rect id="_x0000_i1026" alt="" style="width:468pt;height:.05pt;mso-width-percent:0;mso-height-percent:0;mso-width-percent:0;mso-height-percent:0" o:hralign="center" o:hrstd="t" o:hr="t" fillcolor="#a0a0a0" stroked="f"/>
        </w:pict>
      </w:r>
    </w:p>
    <w:p w14:paraId="5FEB7BF6" w14:textId="77777777" w:rsidR="006C3A51" w:rsidRPr="006C3A51" w:rsidRDefault="006C3A51" w:rsidP="006C3A51">
      <w:pPr>
        <w:spacing w:before="100" w:beforeAutospacing="1" w:after="100" w:afterAutospacing="1" w:line="360" w:lineRule="auto"/>
        <w:outlineLvl w:val="1"/>
        <w:rPr>
          <w:rFonts w:ascii="Times New Roman" w:eastAsia="Times New Roman" w:hAnsi="Times New Roman" w:cs="Times New Roman"/>
          <w:b/>
          <w:bCs/>
          <w:kern w:val="0"/>
          <w:sz w:val="36"/>
          <w:szCs w:val="36"/>
          <w14:ligatures w14:val="none"/>
        </w:rPr>
      </w:pPr>
      <w:r w:rsidRPr="006C3A51">
        <w:rPr>
          <w:rFonts w:ascii="SimSun" w:eastAsia="SimSun" w:hAnsi="SimSun" w:cs="SimSun" w:hint="eastAsia"/>
          <w:b/>
          <w:bCs/>
          <w:kern w:val="0"/>
          <w:sz w:val="36"/>
          <w:szCs w:val="36"/>
          <w14:ligatures w14:val="none"/>
        </w:rPr>
        <w:t>第六卷，第二幕，第三场的神学反</w:t>
      </w:r>
      <w:r w:rsidRPr="006C3A51">
        <w:rPr>
          <w:rFonts w:ascii="SimSun" w:eastAsia="SimSun" w:hAnsi="SimSun" w:cs="SimSun"/>
          <w:b/>
          <w:bCs/>
          <w:kern w:val="0"/>
          <w:sz w:val="36"/>
          <w:szCs w:val="36"/>
          <w14:ligatures w14:val="none"/>
        </w:rPr>
        <w:t>思</w:t>
      </w:r>
    </w:p>
    <w:p w14:paraId="67FF73CE" w14:textId="77777777" w:rsidR="006C3A51" w:rsidRPr="006C3A51" w:rsidRDefault="006C3A51" w:rsidP="006C3A51">
      <w:pPr>
        <w:spacing w:before="100" w:beforeAutospacing="1" w:after="100" w:afterAutospacing="1" w:line="360" w:lineRule="auto"/>
        <w:outlineLvl w:val="2"/>
        <w:rPr>
          <w:rFonts w:ascii="Times New Roman" w:eastAsia="Times New Roman" w:hAnsi="Times New Roman" w:cs="Times New Roman"/>
          <w:b/>
          <w:bCs/>
          <w:kern w:val="0"/>
          <w:sz w:val="27"/>
          <w:szCs w:val="27"/>
          <w14:ligatures w14:val="none"/>
        </w:rPr>
      </w:pPr>
      <w:r w:rsidRPr="006C3A51">
        <w:rPr>
          <w:rFonts w:ascii="SimSun" w:eastAsia="SimSun" w:hAnsi="SimSun" w:cs="SimSun" w:hint="eastAsia"/>
          <w:b/>
          <w:bCs/>
          <w:kern w:val="0"/>
          <w:sz w:val="27"/>
          <w:szCs w:val="27"/>
          <w14:ligatures w14:val="none"/>
        </w:rPr>
        <w:t>亚伯拉罕作为先</w:t>
      </w:r>
      <w:r w:rsidRPr="006C3A51">
        <w:rPr>
          <w:rFonts w:ascii="SimSun" w:eastAsia="SimSun" w:hAnsi="SimSun" w:cs="SimSun"/>
          <w:b/>
          <w:bCs/>
          <w:kern w:val="0"/>
          <w:sz w:val="27"/>
          <w:szCs w:val="27"/>
          <w14:ligatures w14:val="none"/>
        </w:rPr>
        <w:t>知</w:t>
      </w:r>
    </w:p>
    <w:p w14:paraId="4E0A897D"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kern w:val="0"/>
          <w14:ligatures w14:val="none"/>
        </w:rPr>
        <w:lastRenderedPageBreak/>
        <w:t>本场将亚伯拉罕描绘为高贵的先知。阿摩司宣告：</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主耶和华若不将奥秘指示他的仆人众先知，就一无所行</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（摩</w:t>
      </w:r>
      <w:r w:rsidRPr="006C3A51">
        <w:rPr>
          <w:rFonts w:ascii="Times New Roman" w:eastAsia="Times New Roman" w:hAnsi="Times New Roman" w:cs="Times New Roman"/>
          <w:kern w:val="0"/>
          <w14:ligatures w14:val="none"/>
        </w:rPr>
        <w:t>3:7</w:t>
      </w:r>
      <w:r w:rsidRPr="006C3A51">
        <w:rPr>
          <w:rFonts w:ascii="SimSun" w:eastAsia="SimSun" w:hAnsi="SimSun" w:cs="SimSun" w:hint="eastAsia"/>
          <w:kern w:val="0"/>
          <w14:ligatures w14:val="none"/>
        </w:rPr>
        <w:t>）。神向亚伯拉罕宣告，撒拉将在一年后生以撒。他揭示所多玛和蛾摩拉即将来临的毁灭，正如神曾预先警告挪亚洪水将至。亚伯拉罕的悲悯以及对公义的感念，证明他是配得先知职分的人。他像那哭泣的先知耶利米一样，恳求神拯救所多玛和蛾摩拉中的义人</w:t>
      </w:r>
      <w:r w:rsidRPr="006C3A51">
        <w:rPr>
          <w:rFonts w:ascii="SimSun" w:eastAsia="SimSun" w:hAnsi="SimSun" w:cs="SimSun"/>
          <w:kern w:val="0"/>
          <w14:ligatures w14:val="none"/>
        </w:rPr>
        <w:t>。</w:t>
      </w:r>
    </w:p>
    <w:p w14:paraId="05497095" w14:textId="77777777" w:rsidR="006C3A51" w:rsidRPr="006C3A51" w:rsidRDefault="006C3A51" w:rsidP="006C3A51">
      <w:pPr>
        <w:spacing w:before="100" w:beforeAutospacing="1" w:after="100" w:afterAutospacing="1" w:line="360" w:lineRule="auto"/>
        <w:outlineLvl w:val="2"/>
        <w:rPr>
          <w:rFonts w:ascii="Times New Roman" w:eastAsia="Times New Roman" w:hAnsi="Times New Roman" w:cs="Times New Roman"/>
          <w:b/>
          <w:bCs/>
          <w:kern w:val="0"/>
          <w:sz w:val="27"/>
          <w:szCs w:val="27"/>
          <w14:ligatures w14:val="none"/>
        </w:rPr>
      </w:pPr>
      <w:r w:rsidRPr="006C3A51">
        <w:rPr>
          <w:rFonts w:ascii="SimSun" w:eastAsia="SimSun" w:hAnsi="SimSun" w:cs="SimSun" w:hint="eastAsia"/>
          <w:b/>
          <w:bCs/>
          <w:kern w:val="0"/>
          <w:sz w:val="27"/>
          <w:szCs w:val="27"/>
          <w14:ligatures w14:val="none"/>
        </w:rPr>
        <w:t>款待之</w:t>
      </w:r>
      <w:r w:rsidRPr="006C3A51">
        <w:rPr>
          <w:rFonts w:ascii="SimSun" w:eastAsia="SimSun" w:hAnsi="SimSun" w:cs="SimSun"/>
          <w:b/>
          <w:bCs/>
          <w:kern w:val="0"/>
          <w:sz w:val="27"/>
          <w:szCs w:val="27"/>
          <w14:ligatures w14:val="none"/>
        </w:rPr>
        <w:t>道</w:t>
      </w:r>
    </w:p>
    <w:p w14:paraId="6D70B461"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kern w:val="0"/>
          <w14:ligatures w14:val="none"/>
        </w:rPr>
        <w:t>亚伯拉罕接纳性的款待，是迎接神同在的典范。亚伯拉罕请求三位访客留下，说：</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请不要离开你仆人往前去</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18:3</w:t>
      </w:r>
      <w:r w:rsidRPr="006C3A51">
        <w:rPr>
          <w:rFonts w:ascii="SimSun" w:eastAsia="SimSun" w:hAnsi="SimSun" w:cs="SimSun" w:hint="eastAsia"/>
          <w:kern w:val="0"/>
          <w14:ligatures w14:val="none"/>
        </w:rPr>
        <w:t>）。教会在基督叩门寻求进入相交时，也当如此回应（见太</w:t>
      </w:r>
      <w:r w:rsidRPr="006C3A51">
        <w:rPr>
          <w:rFonts w:ascii="Times New Roman" w:eastAsia="Times New Roman" w:hAnsi="Times New Roman" w:cs="Times New Roman"/>
          <w:kern w:val="0"/>
          <w14:ligatures w14:val="none"/>
        </w:rPr>
        <w:t>25:31–46</w:t>
      </w:r>
      <w:r w:rsidRPr="006C3A51">
        <w:rPr>
          <w:rFonts w:ascii="SimSun" w:eastAsia="SimSun" w:hAnsi="SimSun" w:cs="SimSun" w:hint="eastAsia"/>
          <w:kern w:val="0"/>
          <w14:ligatures w14:val="none"/>
        </w:rPr>
        <w:t>；约</w:t>
      </w:r>
      <w:r w:rsidRPr="006C3A51">
        <w:rPr>
          <w:rFonts w:ascii="Times New Roman" w:eastAsia="Times New Roman" w:hAnsi="Times New Roman" w:cs="Times New Roman"/>
          <w:kern w:val="0"/>
          <w14:ligatures w14:val="none"/>
        </w:rPr>
        <w:t>6:53–58</w:t>
      </w:r>
      <w:r w:rsidRPr="006C3A51">
        <w:rPr>
          <w:rFonts w:ascii="SimSun" w:eastAsia="SimSun" w:hAnsi="SimSun" w:cs="SimSun" w:hint="eastAsia"/>
          <w:kern w:val="0"/>
          <w14:ligatures w14:val="none"/>
        </w:rPr>
        <w:t>；启</w:t>
      </w:r>
      <w:r w:rsidRPr="006C3A51">
        <w:rPr>
          <w:rFonts w:ascii="Times New Roman" w:eastAsia="Times New Roman" w:hAnsi="Times New Roman" w:cs="Times New Roman"/>
          <w:kern w:val="0"/>
          <w14:ligatures w14:val="none"/>
        </w:rPr>
        <w:t>3:20</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19:7</w:t>
      </w:r>
      <w:r w:rsidRPr="006C3A51">
        <w:rPr>
          <w:rFonts w:ascii="SimSun" w:eastAsia="SimSun" w:hAnsi="SimSun" w:cs="SimSun" w:hint="eastAsia"/>
          <w:kern w:val="0"/>
          <w14:ligatures w14:val="none"/>
        </w:rPr>
        <w:t>）</w:t>
      </w:r>
      <w:r w:rsidRPr="006C3A51">
        <w:rPr>
          <w:rFonts w:ascii="SimSun" w:eastAsia="SimSun" w:hAnsi="SimSun" w:cs="SimSun"/>
          <w:kern w:val="0"/>
          <w14:ligatures w14:val="none"/>
        </w:rPr>
        <w:t>。</w:t>
      </w:r>
    </w:p>
    <w:p w14:paraId="17C4EC8B" w14:textId="77777777" w:rsidR="006C3A51" w:rsidRPr="006C3A51" w:rsidRDefault="006C3A51" w:rsidP="006C3A51">
      <w:pPr>
        <w:spacing w:before="100" w:beforeAutospacing="1" w:after="100" w:afterAutospacing="1" w:line="360" w:lineRule="auto"/>
        <w:outlineLvl w:val="2"/>
        <w:rPr>
          <w:rFonts w:ascii="Times New Roman" w:eastAsia="Times New Roman" w:hAnsi="Times New Roman" w:cs="Times New Roman"/>
          <w:b/>
          <w:bCs/>
          <w:kern w:val="0"/>
          <w:sz w:val="27"/>
          <w:szCs w:val="27"/>
          <w14:ligatures w14:val="none"/>
        </w:rPr>
      </w:pPr>
      <w:r w:rsidRPr="006C3A51">
        <w:rPr>
          <w:rFonts w:ascii="SimSun" w:eastAsia="SimSun" w:hAnsi="SimSun" w:cs="SimSun" w:hint="eastAsia"/>
          <w:b/>
          <w:bCs/>
          <w:kern w:val="0"/>
          <w:sz w:val="27"/>
          <w:szCs w:val="27"/>
          <w14:ligatures w14:val="none"/>
        </w:rPr>
        <w:t>神的应许与信</w:t>
      </w:r>
      <w:r w:rsidRPr="006C3A51">
        <w:rPr>
          <w:rFonts w:ascii="SimSun" w:eastAsia="SimSun" w:hAnsi="SimSun" w:cs="SimSun"/>
          <w:b/>
          <w:bCs/>
          <w:kern w:val="0"/>
          <w:sz w:val="27"/>
          <w:szCs w:val="27"/>
          <w14:ligatures w14:val="none"/>
        </w:rPr>
        <w:t>心</w:t>
      </w:r>
    </w:p>
    <w:p w14:paraId="78B35B59"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kern w:val="0"/>
          <w14:ligatures w14:val="none"/>
        </w:rPr>
        <w:t>神应许赐一子，其奇妙程度使撒拉的回应不是喜乐，而是疑惑（创</w:t>
      </w:r>
      <w:r w:rsidRPr="006C3A51">
        <w:rPr>
          <w:rFonts w:ascii="Times New Roman" w:eastAsia="Times New Roman" w:hAnsi="Times New Roman" w:cs="Times New Roman"/>
          <w:kern w:val="0"/>
          <w14:ligatures w14:val="none"/>
        </w:rPr>
        <w:t>18:11–15</w:t>
      </w:r>
      <w:r w:rsidRPr="006C3A51">
        <w:rPr>
          <w:rFonts w:ascii="SimSun" w:eastAsia="SimSun" w:hAnsi="SimSun" w:cs="SimSun" w:hint="eastAsia"/>
          <w:kern w:val="0"/>
          <w14:ligatures w14:val="none"/>
        </w:rPr>
        <w:t>）。然而没有任何事能超越神的能力（</w:t>
      </w:r>
      <w:r w:rsidRPr="006C3A51">
        <w:rPr>
          <w:rFonts w:ascii="Times New Roman" w:eastAsia="Times New Roman" w:hAnsi="Times New Roman" w:cs="Times New Roman"/>
          <w:kern w:val="0"/>
          <w14:ligatures w14:val="none"/>
        </w:rPr>
        <w:t>18:14</w:t>
      </w:r>
      <w:r w:rsidRPr="006C3A51">
        <w:rPr>
          <w:rFonts w:ascii="SimSun" w:eastAsia="SimSun" w:hAnsi="SimSun" w:cs="SimSun" w:hint="eastAsia"/>
          <w:kern w:val="0"/>
          <w14:ligatures w14:val="none"/>
        </w:rPr>
        <w:t>），连童贞女生子与死里复活也不例外。应许之言在其本质上超越理性之外。撒拉的身体在生育上已经死亡（见罗</w:t>
      </w:r>
      <w:r w:rsidRPr="006C3A51">
        <w:rPr>
          <w:rFonts w:ascii="Times New Roman" w:eastAsia="Times New Roman" w:hAnsi="Times New Roman" w:cs="Times New Roman"/>
          <w:kern w:val="0"/>
          <w14:ligatures w14:val="none"/>
        </w:rPr>
        <w:t>4:19</w:t>
      </w:r>
      <w:r w:rsidRPr="006C3A51">
        <w:rPr>
          <w:rFonts w:ascii="SimSun" w:eastAsia="SimSun" w:hAnsi="SimSun" w:cs="SimSun" w:hint="eastAsia"/>
          <w:kern w:val="0"/>
          <w14:ligatures w14:val="none"/>
        </w:rPr>
        <w:t>；来</w:t>
      </w:r>
      <w:r w:rsidRPr="006C3A51">
        <w:rPr>
          <w:rFonts w:ascii="Times New Roman" w:eastAsia="Times New Roman" w:hAnsi="Times New Roman" w:cs="Times New Roman"/>
          <w:kern w:val="0"/>
          <w14:ligatures w14:val="none"/>
        </w:rPr>
        <w:t>11:11–12</w:t>
      </w:r>
      <w:r w:rsidRPr="006C3A51">
        <w:rPr>
          <w:rFonts w:ascii="SimSun" w:eastAsia="SimSun" w:hAnsi="SimSun" w:cs="SimSun" w:hint="eastAsia"/>
          <w:kern w:val="0"/>
          <w14:ligatures w14:val="none"/>
        </w:rPr>
        <w:t>）。信靠复活并非合乎理性之事。然而信心超越理性。以色列的存在是超自然的，而非自然的（见约</w:t>
      </w:r>
      <w:r w:rsidRPr="006C3A51">
        <w:rPr>
          <w:rFonts w:ascii="Times New Roman" w:eastAsia="Times New Roman" w:hAnsi="Times New Roman" w:cs="Times New Roman"/>
          <w:kern w:val="0"/>
          <w14:ligatures w14:val="none"/>
        </w:rPr>
        <w:t>1:13</w:t>
      </w:r>
      <w:r w:rsidRPr="006C3A51">
        <w:rPr>
          <w:rFonts w:ascii="SimSun" w:eastAsia="SimSun" w:hAnsi="SimSun" w:cs="SimSun" w:hint="eastAsia"/>
          <w:kern w:val="0"/>
          <w14:ligatures w14:val="none"/>
        </w:rPr>
        <w:t>）。神的应许因信心而被接受，为盼望与未来开启门扉（见创</w:t>
      </w:r>
      <w:r w:rsidRPr="006C3A51">
        <w:rPr>
          <w:rFonts w:ascii="Times New Roman" w:eastAsia="Times New Roman" w:hAnsi="Times New Roman" w:cs="Times New Roman"/>
          <w:kern w:val="0"/>
          <w14:ligatures w14:val="none"/>
        </w:rPr>
        <w:t>11:30</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15:2–4</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16:11</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17:15–16</w:t>
      </w:r>
      <w:r w:rsidRPr="006C3A51">
        <w:rPr>
          <w:rFonts w:ascii="SimSun" w:eastAsia="SimSun" w:hAnsi="SimSun" w:cs="SimSun" w:hint="eastAsia"/>
          <w:kern w:val="0"/>
          <w14:ligatures w14:val="none"/>
        </w:rPr>
        <w:t>）。亚伯拉罕对神能力的承认，正是那种相信神使我们的主耶稣从死里复活的信心，这样的信心使人称义（罗</w:t>
      </w:r>
      <w:r w:rsidRPr="006C3A51">
        <w:rPr>
          <w:rFonts w:ascii="Times New Roman" w:eastAsia="Times New Roman" w:hAnsi="Times New Roman" w:cs="Times New Roman"/>
          <w:kern w:val="0"/>
          <w14:ligatures w14:val="none"/>
        </w:rPr>
        <w:t>4:22–25</w:t>
      </w:r>
      <w:r w:rsidRPr="006C3A51">
        <w:rPr>
          <w:rFonts w:ascii="SimSun" w:eastAsia="SimSun" w:hAnsi="SimSun" w:cs="SimSun" w:hint="eastAsia"/>
          <w:kern w:val="0"/>
          <w14:ligatures w14:val="none"/>
        </w:rPr>
        <w:t>；参士</w:t>
      </w:r>
      <w:r w:rsidRPr="006C3A51">
        <w:rPr>
          <w:rFonts w:ascii="Times New Roman" w:eastAsia="Times New Roman" w:hAnsi="Times New Roman" w:cs="Times New Roman"/>
          <w:kern w:val="0"/>
          <w14:ligatures w14:val="none"/>
        </w:rPr>
        <w:t>13:18–25</w:t>
      </w:r>
      <w:r w:rsidRPr="006C3A51">
        <w:rPr>
          <w:rFonts w:ascii="SimSun" w:eastAsia="SimSun" w:hAnsi="SimSun" w:cs="SimSun" w:hint="eastAsia"/>
          <w:kern w:val="0"/>
          <w14:ligatures w14:val="none"/>
        </w:rPr>
        <w:t>；路</w:t>
      </w:r>
      <w:r w:rsidRPr="006C3A51">
        <w:rPr>
          <w:rFonts w:ascii="Times New Roman" w:eastAsia="Times New Roman" w:hAnsi="Times New Roman" w:cs="Times New Roman"/>
          <w:kern w:val="0"/>
          <w14:ligatures w14:val="none"/>
        </w:rPr>
        <w:t>1:37–38</w:t>
      </w:r>
      <w:r w:rsidRPr="006C3A51">
        <w:rPr>
          <w:rFonts w:ascii="SimSun" w:eastAsia="SimSun" w:hAnsi="SimSun" w:cs="SimSun" w:hint="eastAsia"/>
          <w:kern w:val="0"/>
          <w14:ligatures w14:val="none"/>
        </w:rPr>
        <w:t>、</w:t>
      </w:r>
      <w:r w:rsidRPr="006C3A51">
        <w:rPr>
          <w:rFonts w:ascii="Times New Roman" w:eastAsia="Times New Roman" w:hAnsi="Times New Roman" w:cs="Times New Roman"/>
          <w:kern w:val="0"/>
          <w14:ligatures w14:val="none"/>
        </w:rPr>
        <w:t>45</w:t>
      </w:r>
      <w:r w:rsidRPr="006C3A51">
        <w:rPr>
          <w:rFonts w:ascii="SimSun" w:eastAsia="SimSun" w:hAnsi="SimSun" w:cs="SimSun" w:hint="eastAsia"/>
          <w:kern w:val="0"/>
          <w14:ligatures w14:val="none"/>
        </w:rPr>
        <w:t>）。我们并非被锁困在不结果子的生命中</w:t>
      </w:r>
      <w:r w:rsidRPr="006C3A51">
        <w:rPr>
          <w:rFonts w:ascii="SimSun" w:eastAsia="SimSun" w:hAnsi="SimSun" w:cs="SimSun"/>
          <w:kern w:val="0"/>
          <w14:ligatures w14:val="none"/>
        </w:rPr>
        <w:t>。</w:t>
      </w:r>
    </w:p>
    <w:p w14:paraId="13C450C8" w14:textId="77777777" w:rsidR="006C3A51" w:rsidRDefault="006C3A51" w:rsidP="006C3A51">
      <w:pPr>
        <w:spacing w:before="100" w:beforeAutospacing="1" w:after="100" w:afterAutospacing="1" w:line="360" w:lineRule="auto"/>
        <w:rPr>
          <w:rFonts w:ascii="SimSun" w:eastAsia="SimSun" w:hAnsi="SimSun" w:cs="SimSun"/>
          <w:kern w:val="0"/>
          <w14:ligatures w14:val="none"/>
        </w:rPr>
      </w:pPr>
      <w:r w:rsidRPr="006C3A51">
        <w:rPr>
          <w:rFonts w:ascii="SimSun" w:eastAsia="SimSun" w:hAnsi="SimSun" w:cs="SimSun" w:hint="eastAsia"/>
          <w:kern w:val="0"/>
          <w14:ligatures w14:val="none"/>
        </w:rPr>
        <w:t>这样的信心，是按照神的应许与旨意而操练的，而非按照个人的欲望，它能跨越不可能（可</w:t>
      </w:r>
      <w:r w:rsidRPr="006C3A51">
        <w:rPr>
          <w:rFonts w:ascii="Times New Roman" w:eastAsia="Times New Roman" w:hAnsi="Times New Roman" w:cs="Times New Roman"/>
          <w:kern w:val="0"/>
          <w14:ligatures w14:val="none"/>
        </w:rPr>
        <w:t>14:36</w:t>
      </w:r>
      <w:r w:rsidRPr="006C3A51">
        <w:rPr>
          <w:rFonts w:ascii="SimSun" w:eastAsia="SimSun" w:hAnsi="SimSun" w:cs="SimSun" w:hint="eastAsia"/>
          <w:kern w:val="0"/>
          <w14:ligatures w14:val="none"/>
        </w:rPr>
        <w:t>）。罗得的女儿们将缺乏这样的信心（见下文第六卷第二幕第四场）。她们因父亲决定离开亚伯拉罕而与神的应许隔绝，只从</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世上一切所行的常道</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来思考她们的繁衍后代</w:t>
      </w:r>
      <w:r w:rsidRPr="006C3A51">
        <w:rPr>
          <w:rFonts w:ascii="Times New Roman" w:eastAsia="Times New Roman" w:hAnsi="Times New Roman" w:cs="Times New Roman"/>
          <w:kern w:val="0"/>
          <w14:ligatures w14:val="none"/>
        </w:rPr>
        <w:t>——</w:t>
      </w:r>
      <w:r w:rsidRPr="006C3A51">
        <w:rPr>
          <w:rFonts w:ascii="SimSun" w:eastAsia="SimSun" w:hAnsi="SimSun" w:cs="SimSun" w:hint="eastAsia"/>
          <w:kern w:val="0"/>
          <w14:ligatures w14:val="none"/>
        </w:rPr>
        <w:t>这大概包括了动物的方式。她们被对社会不朽的渴望所辖制，依赖自我策划的方案，最终走向与醉酒父亲乱伦的结局，并衍生出前途多舛的民族</w:t>
      </w:r>
      <w:r w:rsidRPr="006C3A51">
        <w:rPr>
          <w:rFonts w:ascii="SimSun" w:eastAsia="SimSun" w:hAnsi="SimSun" w:cs="SimSun"/>
          <w:kern w:val="0"/>
          <w14:ligatures w14:val="none"/>
        </w:rPr>
        <w:t>。</w:t>
      </w:r>
    </w:p>
    <w:p w14:paraId="54D75809" w14:textId="77777777" w:rsidR="00373B8C" w:rsidRPr="006C3A51" w:rsidRDefault="00373B8C" w:rsidP="006C3A51">
      <w:pPr>
        <w:spacing w:before="100" w:beforeAutospacing="1" w:after="100" w:afterAutospacing="1" w:line="360" w:lineRule="auto"/>
        <w:rPr>
          <w:rFonts w:ascii="Times New Roman" w:eastAsia="Times New Roman" w:hAnsi="Times New Roman" w:cs="Times New Roman"/>
          <w:kern w:val="0"/>
          <w14:ligatures w14:val="none"/>
        </w:rPr>
      </w:pPr>
    </w:p>
    <w:p w14:paraId="6D5BCE43" w14:textId="77777777" w:rsidR="006C3A51" w:rsidRPr="006C3A51" w:rsidRDefault="006C3A51" w:rsidP="006C3A51">
      <w:pPr>
        <w:spacing w:before="100" w:beforeAutospacing="1" w:after="100" w:afterAutospacing="1" w:line="360" w:lineRule="auto"/>
        <w:outlineLvl w:val="2"/>
        <w:rPr>
          <w:rFonts w:ascii="Times New Roman" w:eastAsia="Times New Roman" w:hAnsi="Times New Roman" w:cs="Times New Roman"/>
          <w:b/>
          <w:bCs/>
          <w:kern w:val="0"/>
          <w:sz w:val="27"/>
          <w:szCs w:val="27"/>
          <w14:ligatures w14:val="none"/>
        </w:rPr>
      </w:pPr>
      <w:r w:rsidRPr="006C3A51">
        <w:rPr>
          <w:rFonts w:ascii="SimSun" w:eastAsia="SimSun" w:hAnsi="SimSun" w:cs="SimSun" w:hint="eastAsia"/>
          <w:b/>
          <w:bCs/>
          <w:kern w:val="0"/>
          <w:sz w:val="27"/>
          <w:szCs w:val="27"/>
          <w14:ligatures w14:val="none"/>
        </w:rPr>
        <w:lastRenderedPageBreak/>
        <w:t>诞生宣</w:t>
      </w:r>
      <w:r w:rsidRPr="006C3A51">
        <w:rPr>
          <w:rFonts w:ascii="SimSun" w:eastAsia="SimSun" w:hAnsi="SimSun" w:cs="SimSun"/>
          <w:b/>
          <w:bCs/>
          <w:kern w:val="0"/>
          <w:sz w:val="27"/>
          <w:szCs w:val="27"/>
          <w14:ligatures w14:val="none"/>
        </w:rPr>
        <w:t>告</w:t>
      </w:r>
    </w:p>
    <w:p w14:paraId="7604D6B9"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kern w:val="0"/>
          <w14:ligatures w14:val="none"/>
        </w:rPr>
        <w:t>以撒超自然诞生的喜乐宣告，预表神对耶稣基督降生的神圣宣告（见赛</w:t>
      </w:r>
      <w:r w:rsidRPr="006C3A51">
        <w:rPr>
          <w:rFonts w:ascii="Times New Roman" w:eastAsia="Times New Roman" w:hAnsi="Times New Roman" w:cs="Times New Roman"/>
          <w:kern w:val="0"/>
          <w14:ligatures w14:val="none"/>
        </w:rPr>
        <w:t>9:6</w:t>
      </w:r>
      <w:r w:rsidRPr="006C3A51">
        <w:rPr>
          <w:rFonts w:ascii="SimSun" w:eastAsia="SimSun" w:hAnsi="SimSun" w:cs="SimSun" w:hint="eastAsia"/>
          <w:kern w:val="0"/>
          <w14:ligatures w14:val="none"/>
        </w:rPr>
        <w:t>；路</w:t>
      </w:r>
      <w:r w:rsidRPr="006C3A51">
        <w:rPr>
          <w:rFonts w:ascii="Times New Roman" w:eastAsia="Times New Roman" w:hAnsi="Times New Roman" w:cs="Times New Roman"/>
          <w:kern w:val="0"/>
          <w14:ligatures w14:val="none"/>
        </w:rPr>
        <w:t>2:10–11</w:t>
      </w:r>
      <w:r w:rsidRPr="006C3A51">
        <w:rPr>
          <w:rFonts w:ascii="SimSun" w:eastAsia="SimSun" w:hAnsi="SimSun" w:cs="SimSun" w:hint="eastAsia"/>
          <w:kern w:val="0"/>
          <w14:ligatures w14:val="none"/>
        </w:rPr>
        <w:t>）。这一宣告由天使传达（创</w:t>
      </w:r>
      <w:r w:rsidRPr="006C3A51">
        <w:rPr>
          <w:rFonts w:ascii="Times New Roman" w:eastAsia="Times New Roman" w:hAnsi="Times New Roman" w:cs="Times New Roman"/>
          <w:kern w:val="0"/>
          <w14:ligatures w14:val="none"/>
        </w:rPr>
        <w:t>18:1–15</w:t>
      </w:r>
      <w:r w:rsidRPr="006C3A51">
        <w:rPr>
          <w:rFonts w:ascii="SimSun" w:eastAsia="SimSun" w:hAnsi="SimSun" w:cs="SimSun" w:hint="eastAsia"/>
          <w:kern w:val="0"/>
          <w14:ligatures w14:val="none"/>
        </w:rPr>
        <w:t>），看似不可能成就，却终将实现，并完成神的计划</w:t>
      </w:r>
      <w:r w:rsidRPr="006C3A51">
        <w:rPr>
          <w:rFonts w:ascii="SimSun" w:eastAsia="SimSun" w:hAnsi="SimSun" w:cs="SimSun"/>
          <w:kern w:val="0"/>
          <w14:ligatures w14:val="none"/>
        </w:rPr>
        <w:t>。</w:t>
      </w:r>
    </w:p>
    <w:p w14:paraId="32AE771C" w14:textId="77777777" w:rsidR="006C3A51" w:rsidRPr="006C3A51" w:rsidRDefault="00C212B8" w:rsidP="006C3A51">
      <w:pPr>
        <w:spacing w:after="0" w:line="36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61FABC9B">
          <v:rect id="_x0000_i1025" alt="" style="width:468pt;height:.05pt;mso-width-percent:0;mso-height-percent:0;mso-width-percent:0;mso-height-percent:0" o:hralign="center" o:hrstd="t" o:hr="t" fillcolor="#a0a0a0" stroked="f"/>
        </w:pict>
      </w:r>
    </w:p>
    <w:p w14:paraId="6A1C4968" w14:textId="77777777" w:rsidR="006C3A51" w:rsidRPr="006C3A51" w:rsidRDefault="006C3A51" w:rsidP="006C3A51">
      <w:pPr>
        <w:spacing w:before="100" w:beforeAutospacing="1" w:after="100" w:afterAutospacing="1" w:line="360" w:lineRule="auto"/>
        <w:rPr>
          <w:rFonts w:ascii="Times New Roman" w:eastAsia="Times New Roman" w:hAnsi="Times New Roman" w:cs="Times New Roman"/>
          <w:kern w:val="0"/>
          <w14:ligatures w14:val="none"/>
        </w:rPr>
      </w:pPr>
      <w:r w:rsidRPr="006C3A51">
        <w:rPr>
          <w:rFonts w:ascii="SimSun" w:eastAsia="SimSun" w:hAnsi="SimSun" w:cs="SimSun" w:hint="eastAsia"/>
          <w:kern w:val="0"/>
          <w14:ligatures w14:val="none"/>
        </w:rPr>
        <w:t>华尔基（</w:t>
      </w:r>
      <w:r w:rsidRPr="006C3A51">
        <w:rPr>
          <w:rFonts w:ascii="Times New Roman" w:eastAsia="Times New Roman" w:hAnsi="Times New Roman" w:cs="Times New Roman"/>
          <w:kern w:val="0"/>
          <w14:ligatures w14:val="none"/>
        </w:rPr>
        <w:t>B. K. Waltke</w:t>
      </w:r>
      <w:r w:rsidRPr="006C3A51">
        <w:rPr>
          <w:rFonts w:ascii="SimSun" w:eastAsia="SimSun" w:hAnsi="SimSun" w:cs="SimSun" w:hint="eastAsia"/>
          <w:kern w:val="0"/>
          <w14:ligatures w14:val="none"/>
        </w:rPr>
        <w:t>）与弗雷德里克斯（</w:t>
      </w:r>
      <w:r w:rsidRPr="006C3A51">
        <w:rPr>
          <w:rFonts w:ascii="Times New Roman" w:eastAsia="Times New Roman" w:hAnsi="Times New Roman" w:cs="Times New Roman"/>
          <w:kern w:val="0"/>
          <w14:ligatures w14:val="none"/>
        </w:rPr>
        <w:t>C. J. Fredricks</w:t>
      </w:r>
      <w:r w:rsidRPr="006C3A51">
        <w:rPr>
          <w:rFonts w:ascii="SimSun" w:eastAsia="SimSun" w:hAnsi="SimSun" w:cs="SimSun" w:hint="eastAsia"/>
          <w:kern w:val="0"/>
          <w14:ligatures w14:val="none"/>
        </w:rPr>
        <w:t>）著，《创世记注释》，第</w:t>
      </w:r>
      <w:r w:rsidRPr="006C3A51">
        <w:rPr>
          <w:rFonts w:ascii="Times New Roman" w:eastAsia="Times New Roman" w:hAnsi="Times New Roman" w:cs="Times New Roman"/>
          <w:kern w:val="0"/>
          <w14:ligatures w14:val="none"/>
        </w:rPr>
        <w:t>265–272</w:t>
      </w:r>
      <w:r w:rsidRPr="006C3A51">
        <w:rPr>
          <w:rFonts w:ascii="SimSun" w:eastAsia="SimSun" w:hAnsi="SimSun" w:cs="SimSun" w:hint="eastAsia"/>
          <w:kern w:val="0"/>
          <w14:ligatures w14:val="none"/>
        </w:rPr>
        <w:t>页，（美国）无限出版社，</w:t>
      </w:r>
      <w:r w:rsidRPr="006C3A51">
        <w:rPr>
          <w:rFonts w:ascii="Times New Roman" w:eastAsia="Times New Roman" w:hAnsi="Times New Roman" w:cs="Times New Roman"/>
          <w:kern w:val="0"/>
          <w14:ligatures w14:val="none"/>
        </w:rPr>
        <w:t>2001</w:t>
      </w:r>
      <w:r w:rsidRPr="006C3A51">
        <w:rPr>
          <w:rFonts w:ascii="SimSun" w:eastAsia="SimSun" w:hAnsi="SimSun" w:cs="SimSun" w:hint="eastAsia"/>
          <w:kern w:val="0"/>
          <w14:ligatures w14:val="none"/>
        </w:rPr>
        <w:t>年</w:t>
      </w:r>
      <w:r w:rsidRPr="006C3A51">
        <w:rPr>
          <w:rFonts w:ascii="SimSun" w:eastAsia="SimSun" w:hAnsi="SimSun" w:cs="SimSun"/>
          <w:kern w:val="0"/>
          <w14:ligatures w14:val="none"/>
        </w:rPr>
        <w:t>。</w:t>
      </w:r>
    </w:p>
    <w:p w14:paraId="23412C53" w14:textId="77777777" w:rsidR="001F596B" w:rsidRDefault="001F596B" w:rsidP="006C3A51">
      <w:pPr>
        <w:spacing w:line="360" w:lineRule="auto"/>
      </w:pPr>
    </w:p>
    <w:sectPr w:rsidR="001F5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A51"/>
    <w:rsid w:val="001F596B"/>
    <w:rsid w:val="00373B8C"/>
    <w:rsid w:val="003C3D80"/>
    <w:rsid w:val="00670B35"/>
    <w:rsid w:val="006C3A51"/>
    <w:rsid w:val="00772A42"/>
    <w:rsid w:val="008C482B"/>
    <w:rsid w:val="009879B1"/>
    <w:rsid w:val="00B229E4"/>
    <w:rsid w:val="00B51D47"/>
    <w:rsid w:val="00B64162"/>
    <w:rsid w:val="00BB0DAC"/>
    <w:rsid w:val="00BE0F19"/>
    <w:rsid w:val="00C212B8"/>
    <w:rsid w:val="00C76669"/>
    <w:rsid w:val="00CA5A7E"/>
    <w:rsid w:val="00CB31A9"/>
    <w:rsid w:val="00DB5FF3"/>
    <w:rsid w:val="00EB4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1E30F"/>
  <w15:chartTrackingRefBased/>
  <w15:docId w15:val="{D17FE142-A99A-2F4E-BD03-3D40938C0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3A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3A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C3A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C3A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3A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3A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A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A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A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A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3A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C3A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C3A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3A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3A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A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A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A51"/>
    <w:rPr>
      <w:rFonts w:eastAsiaTheme="majorEastAsia" w:cstheme="majorBidi"/>
      <w:color w:val="272727" w:themeColor="text1" w:themeTint="D8"/>
    </w:rPr>
  </w:style>
  <w:style w:type="paragraph" w:styleId="Title">
    <w:name w:val="Title"/>
    <w:basedOn w:val="Normal"/>
    <w:next w:val="Normal"/>
    <w:link w:val="TitleChar"/>
    <w:uiPriority w:val="10"/>
    <w:qFormat/>
    <w:rsid w:val="006C3A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A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A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A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A51"/>
    <w:pPr>
      <w:spacing w:before="160"/>
      <w:jc w:val="center"/>
    </w:pPr>
    <w:rPr>
      <w:i/>
      <w:iCs/>
      <w:color w:val="404040" w:themeColor="text1" w:themeTint="BF"/>
    </w:rPr>
  </w:style>
  <w:style w:type="character" w:customStyle="1" w:styleId="QuoteChar">
    <w:name w:val="Quote Char"/>
    <w:basedOn w:val="DefaultParagraphFont"/>
    <w:link w:val="Quote"/>
    <w:uiPriority w:val="29"/>
    <w:rsid w:val="006C3A51"/>
    <w:rPr>
      <w:i/>
      <w:iCs/>
      <w:color w:val="404040" w:themeColor="text1" w:themeTint="BF"/>
    </w:rPr>
  </w:style>
  <w:style w:type="paragraph" w:styleId="ListParagraph">
    <w:name w:val="List Paragraph"/>
    <w:basedOn w:val="Normal"/>
    <w:uiPriority w:val="34"/>
    <w:qFormat/>
    <w:rsid w:val="006C3A51"/>
    <w:pPr>
      <w:ind w:left="720"/>
      <w:contextualSpacing/>
    </w:pPr>
  </w:style>
  <w:style w:type="character" w:styleId="IntenseEmphasis">
    <w:name w:val="Intense Emphasis"/>
    <w:basedOn w:val="DefaultParagraphFont"/>
    <w:uiPriority w:val="21"/>
    <w:qFormat/>
    <w:rsid w:val="006C3A51"/>
    <w:rPr>
      <w:i/>
      <w:iCs/>
      <w:color w:val="0F4761" w:themeColor="accent1" w:themeShade="BF"/>
    </w:rPr>
  </w:style>
  <w:style w:type="paragraph" w:styleId="IntenseQuote">
    <w:name w:val="Intense Quote"/>
    <w:basedOn w:val="Normal"/>
    <w:next w:val="Normal"/>
    <w:link w:val="IntenseQuoteChar"/>
    <w:uiPriority w:val="30"/>
    <w:qFormat/>
    <w:rsid w:val="006C3A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3A51"/>
    <w:rPr>
      <w:i/>
      <w:iCs/>
      <w:color w:val="0F4761" w:themeColor="accent1" w:themeShade="BF"/>
    </w:rPr>
  </w:style>
  <w:style w:type="character" w:styleId="IntenseReference">
    <w:name w:val="Intense Reference"/>
    <w:basedOn w:val="DefaultParagraphFont"/>
    <w:uiPriority w:val="32"/>
    <w:qFormat/>
    <w:rsid w:val="006C3A51"/>
    <w:rPr>
      <w:b/>
      <w:bCs/>
      <w:smallCaps/>
      <w:color w:val="0F4761" w:themeColor="accent1" w:themeShade="BF"/>
      <w:spacing w:val="5"/>
    </w:rPr>
  </w:style>
  <w:style w:type="paragraph" w:styleId="NormalWeb">
    <w:name w:val="Normal (Web)"/>
    <w:basedOn w:val="Normal"/>
    <w:uiPriority w:val="99"/>
    <w:semiHidden/>
    <w:unhideWhenUsed/>
    <w:rsid w:val="006C3A5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C3A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973</Words>
  <Characters>5551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lee</dc:creator>
  <cp:keywords/>
  <dc:description/>
  <cp:lastModifiedBy>nelson lee</cp:lastModifiedBy>
  <cp:revision>4</cp:revision>
  <dcterms:created xsi:type="dcterms:W3CDTF">2026-05-19T02:11:00Z</dcterms:created>
  <dcterms:modified xsi:type="dcterms:W3CDTF">2026-05-23T07:56:00Z</dcterms:modified>
</cp:coreProperties>
</file>