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F5AB" w14:textId="433C2D9A" w:rsidR="00361426" w:rsidRPr="005927F9" w:rsidRDefault="00D85A37" w:rsidP="00361426">
      <w:pPr>
        <w:jc w:val="center"/>
        <w:rPr>
          <w:b/>
          <w:bCs/>
        </w:rPr>
      </w:pPr>
      <w:r>
        <w:rPr>
          <w:rFonts w:ascii="SimSun" w:eastAsia="SimSun" w:hAnsi="SimSun" w:hint="eastAsia"/>
          <w:b/>
          <w:bCs/>
        </w:rPr>
        <w:t>0</w:t>
      </w:r>
      <w:r>
        <w:rPr>
          <w:rFonts w:ascii="SimSun" w:eastAsia="SimSun" w:hAnsi="SimSun"/>
          <w:b/>
          <w:bCs/>
        </w:rPr>
        <w:t>1</w:t>
      </w:r>
      <w:r w:rsidR="00FD329B">
        <w:rPr>
          <w:rFonts w:ascii="SimSun" w:eastAsia="SimSun" w:hAnsi="SimSun"/>
          <w:b/>
          <w:bCs/>
        </w:rPr>
        <w:t xml:space="preserve">0 </w:t>
      </w:r>
      <w:r w:rsidR="00FD329B">
        <w:rPr>
          <w:rFonts w:ascii="SimSun" w:eastAsia="SimSun" w:hAnsi="SimSun" w:hint="eastAsia"/>
          <w:b/>
          <w:bCs/>
        </w:rPr>
        <w:t>你重生了吗？</w:t>
      </w:r>
      <w:r w:rsidR="00AB722E">
        <w:rPr>
          <w:rFonts w:ascii="SimSun" w:eastAsia="SimSun" w:hAnsi="SimSun" w:cs="SimSun" w:hint="eastAsia"/>
          <w:b/>
          <w:bCs/>
        </w:rPr>
        <w:t xml:space="preserve"> </w:t>
      </w:r>
      <w:r w:rsidR="00AB722E">
        <w:rPr>
          <w:rFonts w:ascii="SimSun" w:eastAsia="SimSun" w:hAnsi="SimSun" w:cs="SimSun"/>
          <w:b/>
          <w:bCs/>
        </w:rPr>
        <w:t>2</w:t>
      </w:r>
      <w:r>
        <w:rPr>
          <w:rFonts w:ascii="SimSun" w:eastAsia="SimSun" w:hAnsi="SimSun" w:cs="SimSun" w:hint="eastAsia"/>
          <w:b/>
          <w:bCs/>
        </w:rPr>
        <w:t>章</w:t>
      </w:r>
      <w:r w:rsidR="00AB722E">
        <w:rPr>
          <w:rFonts w:ascii="SimSun" w:eastAsia="SimSun" w:hAnsi="SimSun" w:cs="SimSun"/>
          <w:b/>
          <w:bCs/>
        </w:rPr>
        <w:t xml:space="preserve">23 </w:t>
      </w:r>
      <w:r w:rsidR="006F7157">
        <w:rPr>
          <w:rFonts w:ascii="SimSun" w:eastAsia="SimSun" w:hAnsi="SimSun" w:cs="SimSun" w:hint="eastAsia"/>
          <w:b/>
          <w:bCs/>
        </w:rPr>
        <w:t>至</w:t>
      </w:r>
      <w:r w:rsidR="00AB722E">
        <w:rPr>
          <w:rFonts w:ascii="SimSun" w:eastAsia="SimSun" w:hAnsi="SimSun" w:cs="SimSun"/>
          <w:b/>
          <w:bCs/>
        </w:rPr>
        <w:t xml:space="preserve"> 3</w:t>
      </w:r>
      <w:r w:rsidR="006F7157">
        <w:rPr>
          <w:rFonts w:ascii="SimSun" w:eastAsia="SimSun" w:hAnsi="SimSun" w:cs="SimSun" w:hint="eastAsia"/>
          <w:b/>
          <w:bCs/>
        </w:rPr>
        <w:t>章</w:t>
      </w:r>
      <w:r w:rsidR="00F11B31">
        <w:rPr>
          <w:rFonts w:ascii="SimSun" w:eastAsia="SimSun" w:hAnsi="SimSun" w:cs="SimSun" w:hint="eastAsia"/>
          <w:b/>
          <w:bCs/>
        </w:rPr>
        <w:t>5</w:t>
      </w:r>
    </w:p>
    <w:p w14:paraId="23FCF9A9" w14:textId="450528AC" w:rsidR="00361426" w:rsidRDefault="00361426" w:rsidP="00AB722E">
      <w:pPr>
        <w:spacing w:line="360" w:lineRule="auto"/>
      </w:pPr>
    </w:p>
    <w:p w14:paraId="3C01B2BD" w14:textId="707F587D" w:rsidR="00967959" w:rsidRDefault="00A30C32" w:rsidP="00AB722E">
      <w:pPr>
        <w:pStyle w:val="ListParagraph"/>
        <w:numPr>
          <w:ilvl w:val="0"/>
          <w:numId w:val="19"/>
        </w:numPr>
        <w:spacing w:line="360" w:lineRule="auto"/>
        <w:rPr>
          <w:rFonts w:ascii="SimSun" w:eastAsia="SimSun" w:hAnsi="SimSun" w:cs="SimSun"/>
        </w:rPr>
      </w:pPr>
      <w:r>
        <w:rPr>
          <w:rFonts w:ascii="SimSun" w:eastAsia="SimSun" w:hAnsi="SimSun" w:cs="SimSun" w:hint="eastAsia"/>
          <w:b/>
          <w:bCs/>
        </w:rPr>
        <w:t>Pic</w:t>
      </w:r>
      <w:r w:rsidR="00C343EB" w:rsidRPr="00AB722E">
        <w:rPr>
          <w:rFonts w:ascii="SimSun" w:eastAsia="SimSun" w:hAnsi="SimSun" w:cs="SimSun" w:hint="eastAsia"/>
          <w:b/>
          <w:bCs/>
        </w:rPr>
        <w:t>小孩子：</w:t>
      </w:r>
      <w:r w:rsidR="00C343EB" w:rsidRPr="00AB722E">
        <w:rPr>
          <w:rFonts w:ascii="SimSun" w:eastAsia="SimSun" w:hAnsi="SimSun" w:cs="SimSun" w:hint="eastAsia"/>
        </w:rPr>
        <w:t>你是如何成为祢爸爸的孩子？因为爸爸生了你</w:t>
      </w:r>
      <w:r w:rsidR="005E7E1C" w:rsidRPr="00AB722E">
        <w:rPr>
          <w:rFonts w:ascii="SimSun" w:eastAsia="SimSun" w:hAnsi="SimSun" w:cs="SimSun" w:hint="eastAsia"/>
        </w:rPr>
        <w:t>。</w:t>
      </w:r>
    </w:p>
    <w:p w14:paraId="71F63176" w14:textId="79C1FBFA" w:rsidR="00DB187E" w:rsidRPr="00AB722E" w:rsidRDefault="00A30C32" w:rsidP="00AB722E">
      <w:pPr>
        <w:pStyle w:val="ListParagraph"/>
        <w:numPr>
          <w:ilvl w:val="0"/>
          <w:numId w:val="19"/>
        </w:numPr>
        <w:spacing w:line="360" w:lineRule="auto"/>
        <w:rPr>
          <w:rFonts w:ascii="SimSun" w:eastAsia="SimSun" w:hAnsi="SimSun" w:cs="SimSun"/>
        </w:rPr>
      </w:pPr>
      <w:r>
        <w:rPr>
          <w:rFonts w:ascii="SimSun" w:eastAsia="SimSun" w:hAnsi="SimSun" w:cs="SimSun" w:hint="eastAsia"/>
          <w:b/>
          <w:bCs/>
        </w:rPr>
        <w:t>Pic</w:t>
      </w:r>
      <w:r w:rsidR="00967959">
        <w:rPr>
          <w:rFonts w:ascii="SimSun" w:eastAsia="SimSun" w:hAnsi="SimSun" w:cs="SimSun" w:hint="eastAsia"/>
          <w:b/>
          <w:bCs/>
        </w:rPr>
        <w:t>问：</w:t>
      </w:r>
      <w:r w:rsidR="005E7E1C" w:rsidRPr="00AB722E">
        <w:rPr>
          <w:rFonts w:ascii="SimSun" w:eastAsia="SimSun" w:hAnsi="SimSun" w:cs="SimSun" w:hint="eastAsia"/>
        </w:rPr>
        <w:t>要</w:t>
      </w:r>
      <w:r w:rsidR="00967959">
        <w:rPr>
          <w:rFonts w:ascii="SimSun" w:eastAsia="SimSun" w:hAnsi="SimSun" w:cs="SimSun" w:hint="eastAsia"/>
        </w:rPr>
        <w:t>如何成为</w:t>
      </w:r>
      <w:r w:rsidR="00423412">
        <w:rPr>
          <w:rFonts w:ascii="SimSun" w:eastAsia="SimSun" w:hAnsi="SimSun" w:cs="SimSun" w:hint="eastAsia"/>
        </w:rPr>
        <w:t>上帝</w:t>
      </w:r>
      <w:r w:rsidR="005E7E1C" w:rsidRPr="00AB722E">
        <w:rPr>
          <w:rFonts w:ascii="SimSun" w:eastAsia="SimSun" w:hAnsi="SimSun" w:cs="SimSun" w:hint="eastAsia"/>
        </w:rPr>
        <w:t>的儿女</w:t>
      </w:r>
      <w:r w:rsidR="00967959">
        <w:rPr>
          <w:rFonts w:ascii="SimSun" w:eastAsia="SimSun" w:hAnsi="SimSun" w:cs="SimSun" w:hint="eastAsia"/>
        </w:rPr>
        <w:t>？ 同样的也</w:t>
      </w:r>
      <w:r w:rsidR="005E7E1C" w:rsidRPr="00AB722E">
        <w:rPr>
          <w:rFonts w:ascii="SimSun" w:eastAsia="SimSun" w:hAnsi="SimSun" w:cs="SimSun" w:hint="eastAsia"/>
        </w:rPr>
        <w:t>必须被</w:t>
      </w:r>
      <w:r w:rsidR="00967959">
        <w:rPr>
          <w:rFonts w:ascii="SimSun" w:eastAsia="SimSun" w:hAnsi="SimSun" w:cs="SimSun" w:hint="eastAsia"/>
        </w:rPr>
        <w:t>神</w:t>
      </w:r>
      <w:r w:rsidR="005E7E1C" w:rsidRPr="00AB722E">
        <w:rPr>
          <w:rFonts w:ascii="SimSun" w:eastAsia="SimSun" w:hAnsi="SimSun" w:cs="SimSun" w:hint="eastAsia"/>
        </w:rPr>
        <w:t>生</w:t>
      </w:r>
    </w:p>
    <w:p w14:paraId="0E417147" w14:textId="4CD763A9" w:rsidR="00CA088D" w:rsidRDefault="00A30C32" w:rsidP="00AB722E">
      <w:pPr>
        <w:pStyle w:val="ListParagraph"/>
        <w:numPr>
          <w:ilvl w:val="0"/>
          <w:numId w:val="20"/>
        </w:numPr>
        <w:spacing w:line="360" w:lineRule="auto"/>
        <w:rPr>
          <w:rFonts w:ascii="SimSun" w:eastAsia="SimSun" w:hAnsi="SimSun" w:cs="SimSun"/>
        </w:rPr>
      </w:pPr>
      <w:r>
        <w:rPr>
          <w:rFonts w:ascii="SimSun" w:eastAsia="SimSun" w:hAnsi="SimSun" w:cs="SimSun" w:hint="eastAsia"/>
          <w:b/>
          <w:bCs/>
        </w:rPr>
        <w:t>Pic</w:t>
      </w:r>
      <w:r w:rsidR="00CA088D" w:rsidRPr="00AB722E">
        <w:rPr>
          <w:rFonts w:ascii="SimSun" w:eastAsia="SimSun" w:hAnsi="SimSun" w:cs="SimSun" w:hint="eastAsia"/>
          <w:b/>
          <w:bCs/>
        </w:rPr>
        <w:t>解释概念：</w:t>
      </w:r>
      <w:r w:rsidR="00CA088D" w:rsidRPr="00AB722E">
        <w:rPr>
          <w:rFonts w:ascii="SimSun" w:eastAsia="SimSun" w:hAnsi="SimSun" w:cs="SimSun" w:hint="eastAsia"/>
        </w:rPr>
        <w:t>基督（受膏的王）、</w:t>
      </w:r>
      <w:r w:rsidR="00666871">
        <w:rPr>
          <w:rFonts w:ascii="SimSun" w:eastAsia="SimSun" w:hAnsi="SimSun" w:cs="SimSun" w:hint="eastAsia"/>
        </w:rPr>
        <w:t xml:space="preserve"> </w:t>
      </w:r>
      <w:r w:rsidR="00666871">
        <w:rPr>
          <w:rFonts w:ascii="Wingdings 2" w:eastAsia="SimSun" w:hAnsi="Wingdings 2" w:cs="SimSun"/>
          <w:b/>
          <w:bCs/>
        </w:rPr>
        <w:t>P</w:t>
      </w:r>
      <w:r w:rsidR="00D85A37">
        <w:rPr>
          <w:rFonts w:ascii="Wingdings 2" w:eastAsia="SimSun" w:hAnsi="Wingdings 2" w:cs="SimSun"/>
          <w:b/>
          <w:bCs/>
        </w:rPr>
        <w:t xml:space="preserve"> </w:t>
      </w:r>
      <w:r>
        <w:rPr>
          <w:rFonts w:ascii="SimSun" w:eastAsia="SimSun" w:hAnsi="SimSun" w:cs="SimSun" w:hint="eastAsia"/>
          <w:b/>
          <w:bCs/>
        </w:rPr>
        <w:t>Pic</w:t>
      </w:r>
      <w:r w:rsidR="00CA088D" w:rsidRPr="00AB722E">
        <w:rPr>
          <w:rFonts w:ascii="SimSun" w:eastAsia="SimSun" w:hAnsi="SimSun" w:cs="SimSun" w:hint="eastAsia"/>
        </w:rPr>
        <w:t>神的国、神的百姓</w:t>
      </w:r>
    </w:p>
    <w:p w14:paraId="1C445A09" w14:textId="6E47BC87" w:rsidR="004826D8" w:rsidRPr="00AB722E" w:rsidRDefault="00666871" w:rsidP="00AB722E">
      <w:pPr>
        <w:pStyle w:val="ListParagraph"/>
        <w:numPr>
          <w:ilvl w:val="0"/>
          <w:numId w:val="20"/>
        </w:numPr>
        <w:spacing w:line="360" w:lineRule="auto"/>
        <w:rPr>
          <w:rFonts w:ascii="SimSun" w:eastAsia="SimSun" w:hAnsi="SimSun" w:cs="SimSun"/>
        </w:rPr>
      </w:pPr>
      <w:r>
        <w:rPr>
          <w:rFonts w:ascii="SimSun" w:eastAsia="SimSun" w:hAnsi="SimSun" w:cs="SimSun" w:hint="eastAsia"/>
          <w:b/>
          <w:bCs/>
        </w:rPr>
        <w:t>Pic</w:t>
      </w:r>
      <w:r w:rsidR="004826D8" w:rsidRPr="00AB722E">
        <w:rPr>
          <w:rFonts w:ascii="SimSun" w:eastAsia="SimSun" w:hAnsi="SimSun" w:cs="SimSun" w:hint="eastAsia"/>
          <w:b/>
          <w:bCs/>
        </w:rPr>
        <w:t>解释概念：</w:t>
      </w:r>
      <w:r w:rsidR="004826D8" w:rsidRPr="004826D8">
        <w:rPr>
          <w:rFonts w:ascii="SimSun" w:eastAsia="SimSun" w:hAnsi="SimSun" w:cs="SimSun" w:hint="eastAsia"/>
        </w:rPr>
        <w:t>如何进入神的国？</w:t>
      </w:r>
    </w:p>
    <w:p w14:paraId="71846E3A" w14:textId="2A516C08" w:rsidR="005927F9" w:rsidRPr="00DB1623" w:rsidRDefault="00DB1623" w:rsidP="00DB1623">
      <w:pPr>
        <w:pStyle w:val="ListParagraph"/>
        <w:numPr>
          <w:ilvl w:val="0"/>
          <w:numId w:val="28"/>
        </w:numPr>
        <w:spacing w:line="360" w:lineRule="auto"/>
        <w:rPr>
          <w:rFonts w:ascii="SimSun" w:eastAsia="SimSun" w:hAnsi="SimSun" w:cs="SimSun"/>
        </w:rPr>
      </w:pPr>
      <w:r w:rsidRPr="00DB1623">
        <w:rPr>
          <w:rFonts w:ascii="SimSun" w:eastAsia="SimSun" w:hAnsi="SimSun" w:cs="SimSun" w:hint="eastAsia"/>
          <w:b/>
          <w:bCs/>
        </w:rPr>
        <w:t>需先重生</w:t>
      </w:r>
      <w:r w:rsidR="00CA088D" w:rsidRPr="00DB1623">
        <w:rPr>
          <w:rFonts w:ascii="SimSun" w:eastAsia="SimSun" w:hAnsi="SimSun" w:cs="SimSun" w:hint="eastAsia"/>
          <w:b/>
          <w:bCs/>
        </w:rPr>
        <w:t>：</w:t>
      </w:r>
      <w:r w:rsidR="009D535E" w:rsidRPr="00DB1623">
        <w:rPr>
          <w:rFonts w:ascii="SimSun" w:eastAsia="SimSun" w:hAnsi="SimSun" w:cs="SimSun" w:hint="eastAsia"/>
        </w:rPr>
        <w:t>相信与接受</w:t>
      </w:r>
      <w:r w:rsidR="00CA088D" w:rsidRPr="00DB1623">
        <w:rPr>
          <w:rFonts w:ascii="SimSun" w:eastAsia="SimSun" w:hAnsi="SimSun" w:cs="SimSun" w:hint="eastAsia"/>
        </w:rPr>
        <w:t>耶稣</w:t>
      </w:r>
      <w:r w:rsidR="009D535E" w:rsidRPr="00DB1623">
        <w:rPr>
          <w:rFonts w:ascii="SimSun" w:eastAsia="SimSun" w:hAnsi="SimSun" w:cs="SimSun" w:hint="eastAsia"/>
        </w:rPr>
        <w:t>是基督</w:t>
      </w:r>
      <w:r w:rsidR="00CA088D" w:rsidRPr="00DB1623">
        <w:rPr>
          <w:rFonts w:ascii="SimSun" w:eastAsia="SimSun" w:hAnsi="SimSun" w:cs="SimSun" w:hint="eastAsia"/>
        </w:rPr>
        <w:t>才能进入神的国</w:t>
      </w:r>
      <w:r w:rsidR="00DD2585" w:rsidRPr="00DB1623">
        <w:rPr>
          <w:rFonts w:ascii="SimSun" w:eastAsia="SimSun" w:hAnsi="SimSun" w:cs="SimSun" w:hint="eastAsia"/>
        </w:rPr>
        <w:t>。 进入神的国的人才有永生</w:t>
      </w:r>
      <w:r w:rsidR="00FE1010" w:rsidRPr="00DB1623">
        <w:rPr>
          <w:rFonts w:ascii="SimSun" w:eastAsia="SimSun" w:hAnsi="SimSun" w:cs="SimSun" w:hint="eastAsia"/>
        </w:rPr>
        <w:t>。</w:t>
      </w:r>
    </w:p>
    <w:p w14:paraId="0776931D" w14:textId="47555EBE" w:rsidR="00CA088D" w:rsidRPr="00AB722E" w:rsidRDefault="00AB722E" w:rsidP="00AB722E">
      <w:pPr>
        <w:pStyle w:val="ListParagraph"/>
        <w:numPr>
          <w:ilvl w:val="0"/>
          <w:numId w:val="17"/>
        </w:numPr>
        <w:spacing w:line="360" w:lineRule="auto"/>
      </w:pPr>
      <w:r w:rsidRPr="00AB722E">
        <w:rPr>
          <w:rFonts w:ascii="SimSun" w:eastAsia="SimSun" w:hAnsi="SimSun" w:cs="SimSun"/>
          <w:b/>
          <w:bCs/>
        </w:rPr>
        <w:t>2:23 - 3:5</w:t>
      </w:r>
    </w:p>
    <w:p w14:paraId="31206F93" w14:textId="77777777" w:rsidR="00AB722E" w:rsidRDefault="00AB722E" w:rsidP="00AB722E">
      <w:pPr>
        <w:pStyle w:val="ListParagraph"/>
        <w:spacing w:line="360" w:lineRule="auto"/>
        <w:ind w:left="360"/>
      </w:pPr>
    </w:p>
    <w:p w14:paraId="1DEB6E2B" w14:textId="07D01AB5" w:rsidR="005927F9" w:rsidRPr="005C22BB" w:rsidRDefault="001036FF" w:rsidP="005C22BB">
      <w:pPr>
        <w:pStyle w:val="ListParagraph"/>
        <w:numPr>
          <w:ilvl w:val="0"/>
          <w:numId w:val="1"/>
        </w:numPr>
        <w:rPr>
          <w:b/>
          <w:bCs/>
        </w:rPr>
      </w:pPr>
      <w:r>
        <w:rPr>
          <w:rFonts w:ascii="SimSun" w:eastAsia="SimSun" w:hAnsi="SimSun" w:cs="SimSun" w:hint="eastAsia"/>
          <w:b/>
          <w:bCs/>
        </w:rPr>
        <w:t>【1】</w:t>
      </w:r>
      <w:r>
        <w:rPr>
          <w:rFonts w:ascii="SimSun" w:eastAsia="SimSun" w:hAnsi="SimSun" w:cs="SimSun"/>
          <w:b/>
          <w:bCs/>
        </w:rPr>
        <w:t xml:space="preserve"> </w:t>
      </w:r>
      <w:r w:rsidR="00F11B31">
        <w:rPr>
          <w:rFonts w:ascii="SimSun" w:eastAsia="SimSun" w:hAnsi="SimSun" w:cs="SimSun" w:hint="eastAsia"/>
          <w:b/>
          <w:bCs/>
        </w:rPr>
        <w:t>一些人</w:t>
      </w:r>
      <w:r w:rsidR="005927F9" w:rsidRPr="005C22BB">
        <w:rPr>
          <w:rFonts w:ascii="SimSun" w:eastAsia="SimSun" w:hAnsi="SimSun" w:cs="SimSun" w:hint="eastAsia"/>
          <w:b/>
          <w:bCs/>
        </w:rPr>
        <w:t>因</w:t>
      </w:r>
      <w:r w:rsidR="009E6D73">
        <w:rPr>
          <w:rFonts w:ascii="SimSun" w:eastAsia="SimSun" w:hAnsi="SimSun" w:cs="SimSun" w:hint="eastAsia"/>
          <w:b/>
          <w:bCs/>
        </w:rPr>
        <w:t>看见</w:t>
      </w:r>
      <w:r w:rsidR="005927F9" w:rsidRPr="005C22BB">
        <w:rPr>
          <w:rFonts w:ascii="SimSun" w:eastAsia="SimSun" w:hAnsi="SimSun" w:cs="SimSun" w:hint="eastAsia"/>
          <w:b/>
          <w:bCs/>
        </w:rPr>
        <w:t>神迹而暂时相信</w:t>
      </w:r>
    </w:p>
    <w:p w14:paraId="2A9AB3D9" w14:textId="77777777" w:rsidR="005927F9" w:rsidRPr="00666871" w:rsidRDefault="005927F9" w:rsidP="00361426">
      <w:pPr>
        <w:rPr>
          <w:lang w:val="en-US"/>
        </w:rPr>
      </w:pPr>
    </w:p>
    <w:p w14:paraId="6BB26CCE" w14:textId="333F571C" w:rsidR="00361426" w:rsidRPr="005778FF" w:rsidRDefault="00361426" w:rsidP="00DB187E">
      <w:pPr>
        <w:pStyle w:val="ListParagraph"/>
        <w:numPr>
          <w:ilvl w:val="0"/>
          <w:numId w:val="3"/>
        </w:numPr>
        <w:rPr>
          <w:rFonts w:ascii="SimSun" w:eastAsia="SimSun" w:hAnsi="SimSun"/>
          <w:b/>
          <w:bCs/>
        </w:rPr>
      </w:pPr>
      <w:r w:rsidRPr="005778FF">
        <w:rPr>
          <w:rFonts w:ascii="SimSun" w:eastAsia="SimSun" w:hAnsi="SimSun" w:hint="eastAsia"/>
          <w:b/>
          <w:bCs/>
        </w:rPr>
        <w:t>约2:23 耶稣在耶路撒冷过逾越节的时候，许多人看见他所行的神迹，就信了他的名</w:t>
      </w:r>
      <w:r w:rsidR="00DE4D40">
        <w:rPr>
          <w:rStyle w:val="FootnoteReference"/>
          <w:rFonts w:ascii="SimSun" w:eastAsia="SimSun" w:hAnsi="SimSun"/>
          <w:b/>
          <w:bCs/>
        </w:rPr>
        <w:footnoteReference w:id="1"/>
      </w:r>
      <w:r w:rsidRPr="005778FF">
        <w:rPr>
          <w:rFonts w:ascii="SimSun" w:eastAsia="SimSun" w:hAnsi="SimSun" w:hint="eastAsia"/>
          <w:b/>
          <w:bCs/>
        </w:rPr>
        <w:t>。24  耶稣却不信任他们【不将自己交托他们】</w:t>
      </w:r>
      <w:r w:rsidR="00B70E1C" w:rsidRPr="005778FF">
        <w:rPr>
          <w:rStyle w:val="FootnoteReference"/>
          <w:rFonts w:ascii="SimSun" w:eastAsia="SimSun" w:hAnsi="SimSun"/>
          <w:b/>
          <w:bCs/>
        </w:rPr>
        <w:footnoteReference w:id="2"/>
      </w:r>
      <w:r w:rsidRPr="005778FF">
        <w:rPr>
          <w:rFonts w:ascii="SimSun" w:eastAsia="SimSun" w:hAnsi="SimSun" w:hint="eastAsia"/>
          <w:b/>
          <w:bCs/>
        </w:rPr>
        <w:t>，因为他知道</w:t>
      </w:r>
      <w:r w:rsidR="00DE4D40">
        <w:rPr>
          <w:rStyle w:val="FootnoteReference"/>
          <w:rFonts w:ascii="SimSun" w:eastAsia="SimSun" w:hAnsi="SimSun"/>
          <w:b/>
          <w:bCs/>
        </w:rPr>
        <w:footnoteReference w:id="3"/>
      </w:r>
      <w:r w:rsidRPr="005778FF">
        <w:rPr>
          <w:rFonts w:ascii="SimSun" w:eastAsia="SimSun" w:hAnsi="SimSun" w:hint="eastAsia"/>
          <w:b/>
          <w:bCs/>
        </w:rPr>
        <w:t>所有的人，25  也不需要谁指证人是怎样的，因为他知道人心里存的是什么。</w:t>
      </w:r>
    </w:p>
    <w:p w14:paraId="4F2F2DDB" w14:textId="4FB5FB41" w:rsidR="00A509C9" w:rsidRDefault="00A509C9" w:rsidP="00361426">
      <w:pPr>
        <w:rPr>
          <w:rFonts w:ascii="SimSun" w:eastAsia="SimSun" w:hAnsi="SimSun"/>
        </w:rPr>
      </w:pPr>
    </w:p>
    <w:p w14:paraId="5C79E407" w14:textId="576F09C6" w:rsidR="00834DDE" w:rsidRDefault="00834DDE" w:rsidP="00DB187E">
      <w:pPr>
        <w:pStyle w:val="ListParagraph"/>
        <w:numPr>
          <w:ilvl w:val="0"/>
          <w:numId w:val="2"/>
        </w:numPr>
        <w:spacing w:line="360" w:lineRule="auto"/>
        <w:rPr>
          <w:rFonts w:ascii="SimSun" w:eastAsia="SimSun" w:hAnsi="SimSun"/>
          <w:lang w:val="en-US"/>
        </w:rPr>
      </w:pPr>
      <w:r w:rsidRPr="00DB187E">
        <w:rPr>
          <w:rFonts w:ascii="SimSun" w:eastAsia="SimSun" w:hAnsi="SimSun" w:hint="eastAsia"/>
          <w:lang w:val="en-US"/>
        </w:rPr>
        <w:t>一些人经历到神迹，后来暂时信</w:t>
      </w:r>
      <w:r w:rsidR="00600A06" w:rsidRPr="00600A06">
        <w:rPr>
          <w:rFonts w:ascii="SimSun" w:eastAsia="SimSun" w:hAnsi="SimSun" w:hint="eastAsia"/>
          <w:lang w:val="en-US"/>
        </w:rPr>
        <w:t>了他的名</w:t>
      </w:r>
    </w:p>
    <w:p w14:paraId="59D6C825" w14:textId="43D6F392" w:rsidR="00600A06" w:rsidRPr="00DB187E" w:rsidRDefault="00600A06" w:rsidP="00DB187E">
      <w:pPr>
        <w:pStyle w:val="ListParagraph"/>
        <w:numPr>
          <w:ilvl w:val="0"/>
          <w:numId w:val="2"/>
        </w:numPr>
        <w:spacing w:line="360" w:lineRule="auto"/>
        <w:rPr>
          <w:rFonts w:ascii="SimSun" w:eastAsia="SimSun" w:hAnsi="SimSun" w:hint="eastAsia"/>
          <w:lang w:val="en-US"/>
        </w:rPr>
      </w:pPr>
      <w:r>
        <w:rPr>
          <w:rFonts w:ascii="SimSun" w:eastAsia="SimSun" w:hAnsi="SimSun"/>
          <w:lang w:val="en-US"/>
        </w:rPr>
        <w:t>e</w:t>
      </w:r>
      <w:r>
        <w:rPr>
          <w:rFonts w:ascii="SimSun" w:eastAsia="SimSun" w:hAnsi="SimSun" w:hint="eastAsia"/>
          <w:lang w:val="en-US"/>
        </w:rPr>
        <w:t>.g.</w:t>
      </w:r>
      <w:r w:rsidR="00B235FC">
        <w:rPr>
          <w:rFonts w:ascii="SimSun" w:eastAsia="SimSun" w:hAnsi="SimSun" w:hint="eastAsia"/>
          <w:lang w:val="en-US"/>
        </w:rPr>
        <w:t>如果我能行神迹把水变成酒、医治人。必定吸引许多人来</w:t>
      </w:r>
    </w:p>
    <w:p w14:paraId="233A7DC6" w14:textId="51F447DA" w:rsidR="00C47C49" w:rsidRPr="00600A06" w:rsidRDefault="00834DDE" w:rsidP="00600A06">
      <w:pPr>
        <w:pStyle w:val="ListParagraph"/>
        <w:numPr>
          <w:ilvl w:val="0"/>
          <w:numId w:val="2"/>
        </w:numPr>
        <w:spacing w:line="360" w:lineRule="auto"/>
        <w:rPr>
          <w:rFonts w:ascii="SimSun" w:eastAsia="SimSun" w:hAnsi="SimSun"/>
        </w:rPr>
      </w:pPr>
      <w:r w:rsidRPr="00DB187E">
        <w:rPr>
          <w:rFonts w:ascii="SimSun" w:eastAsia="SimSun" w:hAnsi="SimSun" w:hint="eastAsia"/>
          <w:lang w:val="en-US"/>
        </w:rPr>
        <w:t>主耶稣</w:t>
      </w:r>
      <w:r w:rsidRPr="00DB187E">
        <w:rPr>
          <w:rFonts w:ascii="SimSun" w:eastAsia="SimSun" w:hAnsi="SimSun" w:hint="eastAsia"/>
        </w:rPr>
        <w:t>不信任他们【不将自己交托他们】</w:t>
      </w:r>
      <w:r w:rsidR="005E7E1C">
        <w:rPr>
          <w:rStyle w:val="FootnoteReference"/>
          <w:rFonts w:ascii="SimSun" w:eastAsia="SimSun" w:hAnsi="SimSun"/>
        </w:rPr>
        <w:footnoteReference w:id="4"/>
      </w:r>
      <w:r w:rsidR="00600A06">
        <w:rPr>
          <w:rFonts w:ascii="SimSun" w:eastAsia="SimSun" w:hAnsi="SimSun" w:hint="eastAsia"/>
        </w:rPr>
        <w:t xml:space="preserve"> 因</w:t>
      </w:r>
      <w:r w:rsidRPr="00600A06">
        <w:rPr>
          <w:rFonts w:ascii="SimSun" w:eastAsia="SimSun" w:hAnsi="SimSun" w:hint="eastAsia"/>
        </w:rPr>
        <w:t>耶稣知道人的内心</w:t>
      </w:r>
      <w:r w:rsidR="005C22BB" w:rsidRPr="00600A06">
        <w:rPr>
          <w:rFonts w:ascii="SimSun" w:eastAsia="SimSun" w:hAnsi="SimSun" w:hint="eastAsia"/>
        </w:rPr>
        <w:t>存的是什么</w:t>
      </w:r>
    </w:p>
    <w:p w14:paraId="02CD9081" w14:textId="1DC086FB" w:rsidR="00C47C49" w:rsidRDefault="00C47C49" w:rsidP="00DB187E">
      <w:pPr>
        <w:pStyle w:val="ListParagraph"/>
        <w:numPr>
          <w:ilvl w:val="0"/>
          <w:numId w:val="2"/>
        </w:numPr>
        <w:spacing w:line="360" w:lineRule="auto"/>
        <w:rPr>
          <w:rFonts w:ascii="SimSun" w:eastAsia="SimSun" w:hAnsi="SimSun"/>
        </w:rPr>
      </w:pPr>
      <w:r>
        <w:rPr>
          <w:rFonts w:ascii="SimSun" w:eastAsia="SimSun" w:hAnsi="SimSun" w:hint="eastAsia"/>
        </w:rPr>
        <w:t>他们信只因看见神迹</w:t>
      </w:r>
      <w:r w:rsidR="004404B3">
        <w:rPr>
          <w:rFonts w:ascii="SimSun" w:eastAsia="SimSun" w:hAnsi="SimSun" w:hint="eastAsia"/>
        </w:rPr>
        <w:t>，</w:t>
      </w:r>
      <w:r w:rsidR="004404B3">
        <w:rPr>
          <w:rFonts w:ascii="SimSun" w:eastAsia="SimSun" w:hAnsi="SimSun" w:hint="eastAsia"/>
        </w:rPr>
        <w:t>不是因为他们信耶稣所说的话</w:t>
      </w:r>
    </w:p>
    <w:p w14:paraId="22916164" w14:textId="3C9ADE86" w:rsidR="00C47C49" w:rsidRDefault="00C47C49" w:rsidP="00C47C49">
      <w:pPr>
        <w:pStyle w:val="ListParagraph"/>
        <w:numPr>
          <w:ilvl w:val="0"/>
          <w:numId w:val="2"/>
        </w:numPr>
        <w:spacing w:line="360" w:lineRule="auto"/>
        <w:rPr>
          <w:rFonts w:ascii="SimSun" w:eastAsia="SimSun" w:hAnsi="SimSun"/>
        </w:rPr>
      </w:pPr>
      <w:r w:rsidRPr="00DB187E">
        <w:rPr>
          <w:rFonts w:ascii="SimSun" w:eastAsia="SimSun" w:hAnsi="SimSun" w:hint="eastAsia"/>
        </w:rPr>
        <w:t>后来</w:t>
      </w:r>
      <w:r w:rsidR="00755233">
        <w:rPr>
          <w:rFonts w:ascii="SimSun" w:eastAsia="SimSun" w:hAnsi="SimSun" w:hint="eastAsia"/>
        </w:rPr>
        <w:t>许多</w:t>
      </w:r>
      <w:r w:rsidRPr="00DB187E">
        <w:rPr>
          <w:rFonts w:ascii="SimSun" w:eastAsia="SimSun" w:hAnsi="SimSun" w:hint="eastAsia"/>
        </w:rPr>
        <w:t>信耶稣的人离开耶稣（约</w:t>
      </w:r>
      <w:r w:rsidRPr="00DB187E">
        <w:rPr>
          <w:rFonts w:ascii="SimSun" w:eastAsia="SimSun" w:hAnsi="SimSun"/>
          <w:lang w:val="en-US"/>
        </w:rPr>
        <w:t>6:15-66</w:t>
      </w:r>
      <w:r w:rsidRPr="00DB187E">
        <w:rPr>
          <w:rFonts w:ascii="SimSun" w:eastAsia="SimSun" w:hAnsi="SimSun" w:hint="eastAsia"/>
          <w:lang w:val="en-US"/>
        </w:rPr>
        <w:t>、6</w:t>
      </w:r>
      <w:r w:rsidRPr="00DB187E">
        <w:rPr>
          <w:rFonts w:ascii="SimSun" w:eastAsia="SimSun" w:hAnsi="SimSun"/>
          <w:lang w:val="en-US"/>
        </w:rPr>
        <w:t>:70-71</w:t>
      </w:r>
      <w:r w:rsidRPr="00DB187E">
        <w:rPr>
          <w:rFonts w:ascii="SimSun" w:eastAsia="SimSun" w:hAnsi="SimSun" w:hint="eastAsia"/>
          <w:lang w:val="en-US"/>
        </w:rPr>
        <w:t>、</w:t>
      </w:r>
      <w:r w:rsidRPr="00DB187E">
        <w:rPr>
          <w:rFonts w:ascii="SimSun" w:eastAsia="SimSun" w:hAnsi="SimSun" w:hint="eastAsia"/>
        </w:rPr>
        <w:t>约</w:t>
      </w:r>
      <w:r w:rsidRPr="00DB187E">
        <w:rPr>
          <w:rFonts w:ascii="SimSun" w:eastAsia="SimSun" w:hAnsi="SimSun"/>
        </w:rPr>
        <w:t>8:31-59</w:t>
      </w:r>
      <w:r w:rsidRPr="00DB187E">
        <w:rPr>
          <w:rFonts w:ascii="SimSun" w:eastAsia="SimSun" w:hAnsi="SimSun" w:hint="eastAsia"/>
        </w:rPr>
        <w:t>）</w:t>
      </w:r>
    </w:p>
    <w:p w14:paraId="55101692" w14:textId="1C579CD7" w:rsidR="00755233" w:rsidRDefault="00755233" w:rsidP="00C47C49">
      <w:pPr>
        <w:pStyle w:val="ListParagraph"/>
        <w:numPr>
          <w:ilvl w:val="0"/>
          <w:numId w:val="2"/>
        </w:numPr>
        <w:spacing w:line="360" w:lineRule="auto"/>
        <w:rPr>
          <w:rFonts w:ascii="SimSun" w:eastAsia="SimSun" w:hAnsi="SimSun" w:hint="eastAsia"/>
        </w:rPr>
      </w:pPr>
      <w:r>
        <w:rPr>
          <w:rFonts w:ascii="SimSun" w:eastAsia="SimSun" w:hAnsi="SimSun"/>
          <w:lang w:val="en-US"/>
        </w:rPr>
        <w:t>e.g.</w:t>
      </w:r>
      <w:r>
        <w:rPr>
          <w:rFonts w:ascii="SimSun" w:eastAsia="SimSun" w:hAnsi="SimSun" w:hint="eastAsia"/>
        </w:rPr>
        <w:t>他们不相信耶稣是神、也不信耶稣能赐他们永生、也不信耶稣能为他们还清所有的罪债</w:t>
      </w:r>
    </w:p>
    <w:p w14:paraId="7CF774DD" w14:textId="59787A37" w:rsidR="00C47C49" w:rsidRPr="00C47C49" w:rsidRDefault="00C47C49" w:rsidP="00C47C49">
      <w:pPr>
        <w:pStyle w:val="ListParagraph"/>
        <w:numPr>
          <w:ilvl w:val="0"/>
          <w:numId w:val="2"/>
        </w:numPr>
        <w:spacing w:line="360" w:lineRule="auto"/>
        <w:rPr>
          <w:rFonts w:ascii="SimSun" w:eastAsia="SimSun" w:hAnsi="SimSun"/>
        </w:rPr>
      </w:pPr>
      <w:r w:rsidRPr="00DB187E">
        <w:rPr>
          <w:rFonts w:ascii="SimSun" w:eastAsia="SimSun" w:hAnsi="SimSun" w:hint="eastAsia"/>
        </w:rPr>
        <w:t>我们可能会遇见一些人只是暂时相信</w:t>
      </w:r>
      <w:r w:rsidR="00600A06">
        <w:rPr>
          <w:rFonts w:ascii="SimSun" w:eastAsia="SimSun" w:hAnsi="SimSun" w:hint="eastAsia"/>
        </w:rPr>
        <w:t>的基督徒</w:t>
      </w:r>
    </w:p>
    <w:p w14:paraId="5EBBD9CA" w14:textId="78014429" w:rsidR="00C47C49" w:rsidRDefault="005C22BB" w:rsidP="00C47C49">
      <w:pPr>
        <w:pStyle w:val="ListParagraph"/>
        <w:numPr>
          <w:ilvl w:val="0"/>
          <w:numId w:val="2"/>
        </w:numPr>
        <w:spacing w:line="360" w:lineRule="auto"/>
        <w:rPr>
          <w:rFonts w:ascii="SimSun" w:eastAsia="SimSun" w:hAnsi="SimSun"/>
        </w:rPr>
      </w:pPr>
      <w:r w:rsidRPr="00DB187E">
        <w:rPr>
          <w:rFonts w:ascii="SimSun" w:eastAsia="SimSun" w:hAnsi="SimSun"/>
          <w:lang w:val="en-US"/>
        </w:rPr>
        <w:t>a.</w:t>
      </w:r>
      <w:r w:rsidR="00666871">
        <w:rPr>
          <w:rFonts w:ascii="SimSun" w:eastAsia="SimSun" w:hAnsi="SimSun" w:hint="eastAsia"/>
        </w:rPr>
        <w:t xml:space="preserve"> </w:t>
      </w:r>
      <w:r w:rsidR="00C47C49">
        <w:rPr>
          <w:rFonts w:ascii="SimSun" w:eastAsia="SimSun" w:hAnsi="SimSun" w:hint="eastAsia"/>
        </w:rPr>
        <w:t>后来神没有应允他的祷告</w:t>
      </w:r>
      <w:r w:rsidR="00755233">
        <w:rPr>
          <w:rFonts w:ascii="SimSun" w:eastAsia="SimSun" w:hAnsi="SimSun" w:hint="eastAsia"/>
        </w:rPr>
        <w:t>就离开</w:t>
      </w:r>
      <w:r w:rsidR="00C47C49">
        <w:rPr>
          <w:rFonts w:ascii="SimSun" w:eastAsia="SimSun" w:hAnsi="SimSun" w:hint="eastAsia"/>
        </w:rPr>
        <w:t>。</w:t>
      </w:r>
    </w:p>
    <w:p w14:paraId="75EB06D9" w14:textId="4ED9F502" w:rsidR="009E6D73" w:rsidRDefault="00A37526" w:rsidP="00DB187E">
      <w:pPr>
        <w:pStyle w:val="ListParagraph"/>
        <w:numPr>
          <w:ilvl w:val="0"/>
          <w:numId w:val="2"/>
        </w:numPr>
        <w:spacing w:line="360" w:lineRule="auto"/>
        <w:rPr>
          <w:rFonts w:ascii="SimSun" w:eastAsia="SimSun" w:hAnsi="SimSun"/>
        </w:rPr>
      </w:pPr>
      <w:r w:rsidRPr="00DB187E">
        <w:rPr>
          <w:rFonts w:ascii="SimSun" w:eastAsia="SimSun" w:hAnsi="SimSun" w:hint="eastAsia"/>
        </w:rPr>
        <w:t>b</w:t>
      </w:r>
      <w:r w:rsidRPr="00DB187E">
        <w:rPr>
          <w:rFonts w:ascii="SimSun" w:eastAsia="SimSun" w:hAnsi="SimSun"/>
        </w:rPr>
        <w:t>.</w:t>
      </w:r>
      <w:r>
        <w:rPr>
          <w:rFonts w:ascii="SimSun" w:eastAsia="SimSun" w:hAnsi="SimSun"/>
        </w:rPr>
        <w:t xml:space="preserve"> </w:t>
      </w:r>
      <w:r w:rsidR="00666871">
        <w:rPr>
          <w:rFonts w:ascii="SimSun" w:eastAsia="SimSun" w:hAnsi="SimSun" w:hint="eastAsia"/>
        </w:rPr>
        <w:t>犹大后来</w:t>
      </w:r>
      <w:r w:rsidR="009E6D73">
        <w:rPr>
          <w:rFonts w:ascii="SimSun" w:eastAsia="SimSun" w:hAnsi="SimSun" w:hint="eastAsia"/>
        </w:rPr>
        <w:t>发现</w:t>
      </w:r>
      <w:r w:rsidR="00666871">
        <w:rPr>
          <w:rFonts w:ascii="SimSun" w:eastAsia="SimSun" w:hAnsi="SimSun" w:hint="eastAsia"/>
        </w:rPr>
        <w:t>耶稣</w:t>
      </w:r>
      <w:r w:rsidR="009E6D73" w:rsidRPr="00DB187E">
        <w:rPr>
          <w:rFonts w:ascii="SimSun" w:eastAsia="SimSun" w:hAnsi="SimSun" w:hint="eastAsia"/>
        </w:rPr>
        <w:t>不是</w:t>
      </w:r>
      <w:r w:rsidR="00666871">
        <w:rPr>
          <w:rFonts w:ascii="SimSun" w:eastAsia="SimSun" w:hAnsi="SimSun" w:hint="eastAsia"/>
        </w:rPr>
        <w:t>他</w:t>
      </w:r>
      <w:r w:rsidR="009E6D73" w:rsidRPr="00DB187E">
        <w:rPr>
          <w:rFonts w:ascii="SimSun" w:eastAsia="SimSun" w:hAnsi="SimSun" w:hint="eastAsia"/>
        </w:rPr>
        <w:t>要的</w:t>
      </w:r>
      <w:r w:rsidR="009E6D73">
        <w:rPr>
          <w:rFonts w:ascii="SimSun" w:eastAsia="SimSun" w:hAnsi="SimSun" w:hint="eastAsia"/>
        </w:rPr>
        <w:t>基督</w:t>
      </w:r>
      <w:r w:rsidR="009E6D73" w:rsidRPr="00DB187E">
        <w:rPr>
          <w:rFonts w:ascii="SimSun" w:eastAsia="SimSun" w:hAnsi="SimSun" w:hint="eastAsia"/>
        </w:rPr>
        <w:t xml:space="preserve">，就出卖了耶稣 </w:t>
      </w:r>
      <w:r w:rsidR="009E6D73" w:rsidRPr="00DB187E">
        <w:rPr>
          <w:rFonts w:ascii="SimSun" w:eastAsia="SimSun" w:hAnsi="SimSun"/>
        </w:rPr>
        <w:t xml:space="preserve"> </w:t>
      </w:r>
      <w:r w:rsidR="009E6D73">
        <w:rPr>
          <w:rFonts w:ascii="SimSun" w:eastAsia="SimSun" w:hAnsi="SimSun" w:hint="eastAsia"/>
        </w:rPr>
        <w:t>约</w:t>
      </w:r>
      <w:r w:rsidR="009E6D73" w:rsidRPr="00DB187E">
        <w:rPr>
          <w:rFonts w:ascii="SimSun" w:eastAsia="SimSun" w:hAnsi="SimSun"/>
        </w:rPr>
        <w:t>6:71</w:t>
      </w:r>
    </w:p>
    <w:p w14:paraId="7BEEA614" w14:textId="15039019" w:rsidR="005F5F65" w:rsidRPr="009E6D73" w:rsidRDefault="009E6D73" w:rsidP="009E6D73">
      <w:pPr>
        <w:pStyle w:val="ListParagraph"/>
        <w:numPr>
          <w:ilvl w:val="0"/>
          <w:numId w:val="2"/>
        </w:numPr>
        <w:spacing w:line="360" w:lineRule="auto"/>
        <w:rPr>
          <w:rFonts w:ascii="SimSun" w:eastAsia="SimSun" w:hAnsi="SimSun"/>
        </w:rPr>
      </w:pPr>
      <w:r>
        <w:rPr>
          <w:rFonts w:ascii="SimSun" w:eastAsia="SimSun" w:hAnsi="SimSun"/>
        </w:rPr>
        <w:t>c</w:t>
      </w:r>
      <w:r w:rsidRPr="00DB187E">
        <w:rPr>
          <w:rFonts w:ascii="SimSun" w:eastAsia="SimSun" w:hAnsi="SimSun"/>
        </w:rPr>
        <w:t xml:space="preserve">. </w:t>
      </w:r>
      <w:r w:rsidR="005F5F65" w:rsidRPr="009E6D73">
        <w:rPr>
          <w:rFonts w:ascii="SimSun" w:eastAsia="SimSun" w:hAnsi="SimSun" w:hint="eastAsia"/>
        </w:rPr>
        <w:t>遭遇试炼</w:t>
      </w:r>
      <w:r w:rsidR="00A37526" w:rsidRPr="009E6D73">
        <w:rPr>
          <w:rFonts w:ascii="SimSun" w:eastAsia="SimSun" w:hAnsi="SimSun" w:hint="eastAsia"/>
        </w:rPr>
        <w:t>苦难</w:t>
      </w:r>
      <w:r w:rsidR="005F5F65" w:rsidRPr="009E6D73">
        <w:rPr>
          <w:rFonts w:ascii="SimSun" w:eastAsia="SimSun" w:hAnsi="SimSun" w:hint="eastAsia"/>
        </w:rPr>
        <w:t>，就倒退了</w:t>
      </w:r>
      <w:r w:rsidR="00A37526" w:rsidRPr="009E6D73">
        <w:rPr>
          <w:rFonts w:ascii="SimSun" w:eastAsia="SimSun" w:hAnsi="SimSun" w:hint="eastAsia"/>
        </w:rPr>
        <w:t>（路8</w:t>
      </w:r>
      <w:r w:rsidR="00A37526" w:rsidRPr="009E6D73">
        <w:rPr>
          <w:rFonts w:ascii="SimSun" w:eastAsia="SimSun" w:hAnsi="SimSun"/>
        </w:rPr>
        <w:t>:13</w:t>
      </w:r>
      <w:r w:rsidR="00A37526" w:rsidRPr="009E6D73">
        <w:rPr>
          <w:rFonts w:ascii="SimSun" w:eastAsia="SimSun" w:hAnsi="SimSun" w:hint="eastAsia"/>
        </w:rPr>
        <w:t>）</w:t>
      </w:r>
    </w:p>
    <w:p w14:paraId="260F899D" w14:textId="404C4587" w:rsidR="005C22BB" w:rsidRDefault="00755233" w:rsidP="00DB187E">
      <w:pPr>
        <w:pStyle w:val="ListParagraph"/>
        <w:numPr>
          <w:ilvl w:val="0"/>
          <w:numId w:val="2"/>
        </w:numPr>
        <w:spacing w:line="360" w:lineRule="auto"/>
        <w:rPr>
          <w:rFonts w:ascii="SimSun" w:eastAsia="SimSun" w:hAnsi="SimSun"/>
          <w:lang w:val="en-US"/>
        </w:rPr>
      </w:pPr>
      <w:r w:rsidRPr="00600A06">
        <w:rPr>
          <w:rFonts w:ascii="SimSun" w:eastAsia="SimSun" w:hAnsi="SimSun" w:hint="eastAsia"/>
          <w:b/>
          <w:bCs/>
          <w:lang w:val="en-US"/>
        </w:rPr>
        <w:t>提醒：</w:t>
      </w:r>
      <w:r w:rsidR="009145BB" w:rsidRPr="00DB187E">
        <w:rPr>
          <w:rFonts w:ascii="SimSun" w:eastAsia="SimSun" w:hAnsi="SimSun" w:hint="eastAsia"/>
          <w:lang w:val="en-US"/>
        </w:rPr>
        <w:t xml:space="preserve">经历过神迹的人，不一定就是真心信耶稣 </w:t>
      </w:r>
    </w:p>
    <w:p w14:paraId="06A12A41" w14:textId="40EA2C12" w:rsidR="00A37526" w:rsidRPr="00DB187E" w:rsidRDefault="009E6D73" w:rsidP="00DB187E">
      <w:pPr>
        <w:pStyle w:val="ListParagraph"/>
        <w:numPr>
          <w:ilvl w:val="0"/>
          <w:numId w:val="2"/>
        </w:numPr>
        <w:spacing w:line="360" w:lineRule="auto"/>
        <w:rPr>
          <w:rFonts w:ascii="SimSun" w:eastAsia="SimSun" w:hAnsi="SimSun" w:hint="eastAsia"/>
          <w:lang w:val="en-US"/>
        </w:rPr>
      </w:pPr>
      <w:r>
        <w:rPr>
          <w:rFonts w:ascii="SimSun" w:eastAsia="SimSun" w:hAnsi="SimSun" w:hint="eastAsia"/>
          <w:lang w:val="en-US"/>
        </w:rPr>
        <w:t>一个人必须先</w:t>
      </w:r>
      <w:r w:rsidR="00666871">
        <w:rPr>
          <w:rFonts w:ascii="SimSun" w:eastAsia="SimSun" w:hAnsi="SimSun" w:hint="eastAsia"/>
          <w:lang w:val="en-US"/>
        </w:rPr>
        <w:t>被神</w:t>
      </w:r>
      <w:r>
        <w:rPr>
          <w:rFonts w:ascii="SimSun" w:eastAsia="SimSun" w:hAnsi="SimSun" w:hint="eastAsia"/>
          <w:lang w:val="en-US"/>
        </w:rPr>
        <w:t>重生，才能完全真心信耶稣</w:t>
      </w:r>
    </w:p>
    <w:p w14:paraId="766EDFE5" w14:textId="77777777" w:rsidR="009145BB" w:rsidRDefault="009145BB" w:rsidP="005F5F65">
      <w:pPr>
        <w:spacing w:line="360" w:lineRule="auto"/>
        <w:rPr>
          <w:rFonts w:ascii="SimSun" w:eastAsia="SimSun" w:hAnsi="SimSun"/>
        </w:rPr>
      </w:pPr>
    </w:p>
    <w:p w14:paraId="5E8EFB08" w14:textId="2ABF18D7" w:rsidR="005927F9" w:rsidRPr="005C22BB" w:rsidRDefault="001036FF" w:rsidP="005C22BB">
      <w:pPr>
        <w:pStyle w:val="ListParagraph"/>
        <w:numPr>
          <w:ilvl w:val="0"/>
          <w:numId w:val="1"/>
        </w:numPr>
        <w:rPr>
          <w:rFonts w:ascii="SimSun" w:eastAsia="SimSun" w:hAnsi="SimSun"/>
          <w:b/>
          <w:bCs/>
        </w:rPr>
      </w:pPr>
      <w:r>
        <w:rPr>
          <w:rFonts w:ascii="SimSun" w:eastAsia="SimSun" w:hAnsi="SimSun" w:cs="SimSun" w:hint="eastAsia"/>
          <w:b/>
          <w:bCs/>
        </w:rPr>
        <w:t>【</w:t>
      </w:r>
      <w:r>
        <w:rPr>
          <w:rFonts w:ascii="SimSun" w:eastAsia="SimSun" w:hAnsi="SimSun" w:cs="SimSun"/>
          <w:b/>
          <w:bCs/>
        </w:rPr>
        <w:t>2</w:t>
      </w:r>
      <w:r>
        <w:rPr>
          <w:rFonts w:ascii="SimSun" w:eastAsia="SimSun" w:hAnsi="SimSun" w:cs="SimSun" w:hint="eastAsia"/>
          <w:b/>
          <w:bCs/>
        </w:rPr>
        <w:t xml:space="preserve">】 </w:t>
      </w:r>
      <w:r w:rsidR="00F11B31">
        <w:rPr>
          <w:rFonts w:ascii="SimSun" w:eastAsia="SimSun" w:hAnsi="SimSun" w:cs="SimSun" w:hint="eastAsia"/>
          <w:b/>
          <w:bCs/>
        </w:rPr>
        <w:t>一些人</w:t>
      </w:r>
      <w:r w:rsidR="005927F9" w:rsidRPr="005C22BB">
        <w:rPr>
          <w:rFonts w:ascii="SimSun" w:eastAsia="SimSun" w:hAnsi="SimSun" w:hint="eastAsia"/>
          <w:b/>
          <w:bCs/>
        </w:rPr>
        <w:t>因</w:t>
      </w:r>
      <w:r w:rsidR="009E6D73">
        <w:rPr>
          <w:rFonts w:ascii="SimSun" w:eastAsia="SimSun" w:hAnsi="SimSun" w:hint="eastAsia"/>
          <w:b/>
          <w:bCs/>
        </w:rPr>
        <w:t>看见</w:t>
      </w:r>
      <w:r w:rsidR="005927F9" w:rsidRPr="005C22BB">
        <w:rPr>
          <w:rFonts w:ascii="SimSun" w:eastAsia="SimSun" w:hAnsi="SimSun" w:hint="eastAsia"/>
          <w:b/>
          <w:bCs/>
        </w:rPr>
        <w:t>神迹而</w:t>
      </w:r>
      <w:r w:rsidR="003958CC" w:rsidRPr="005C22BB">
        <w:rPr>
          <w:rFonts w:ascii="SimSun" w:eastAsia="SimSun" w:hAnsi="SimSun" w:hint="eastAsia"/>
          <w:b/>
          <w:bCs/>
        </w:rPr>
        <w:t>信耶稣</w:t>
      </w:r>
      <w:r w:rsidR="00666871">
        <w:rPr>
          <w:rFonts w:ascii="SimSun" w:eastAsia="SimSun" w:hAnsi="SimSun" w:hint="eastAsia"/>
          <w:b/>
          <w:bCs/>
        </w:rPr>
        <w:t>只不过是</w:t>
      </w:r>
      <w:r w:rsidR="003958CC" w:rsidRPr="005C22BB">
        <w:rPr>
          <w:rFonts w:ascii="SimSun" w:eastAsia="SimSun" w:hAnsi="SimSun" w:hint="eastAsia"/>
          <w:b/>
          <w:bCs/>
        </w:rPr>
        <w:t>从上帝那里来的教师</w:t>
      </w:r>
    </w:p>
    <w:p w14:paraId="7440EBA8" w14:textId="799D6EC9" w:rsidR="00361426" w:rsidRDefault="00361426" w:rsidP="00361426">
      <w:pPr>
        <w:rPr>
          <w:rFonts w:ascii="SimSun" w:eastAsia="SimSun" w:hAnsi="SimSun"/>
        </w:rPr>
      </w:pPr>
    </w:p>
    <w:p w14:paraId="083C6C27" w14:textId="577D7473" w:rsidR="00B21C48" w:rsidRPr="005778FF" w:rsidRDefault="00041236" w:rsidP="00DB187E">
      <w:pPr>
        <w:pStyle w:val="ListParagraph"/>
        <w:numPr>
          <w:ilvl w:val="0"/>
          <w:numId w:val="3"/>
        </w:numPr>
        <w:rPr>
          <w:rFonts w:ascii="SimSun" w:eastAsia="SimSun" w:hAnsi="SimSun"/>
          <w:b/>
          <w:bCs/>
        </w:rPr>
      </w:pPr>
      <w:r w:rsidRPr="005778FF">
        <w:rPr>
          <w:rFonts w:ascii="SimSun" w:eastAsia="SimSun" w:hAnsi="SimSun" w:hint="eastAsia"/>
          <w:b/>
          <w:bCs/>
        </w:rPr>
        <w:t>约</w:t>
      </w:r>
      <w:r w:rsidR="00361426" w:rsidRPr="005778FF">
        <w:rPr>
          <w:rFonts w:ascii="SimSun" w:eastAsia="SimSun" w:hAnsi="SimSun"/>
          <w:b/>
          <w:bCs/>
        </w:rPr>
        <w:t xml:space="preserve">3:1 </w:t>
      </w:r>
      <w:r w:rsidR="00361426" w:rsidRPr="005778FF">
        <w:rPr>
          <w:rFonts w:ascii="SimSun" w:eastAsia="SimSun" w:hAnsi="SimSun" w:hint="eastAsia"/>
          <w:b/>
          <w:bCs/>
        </w:rPr>
        <w:t>有一个法利赛人，名叫尼哥德慕</w:t>
      </w:r>
      <w:r w:rsidR="00B21C48" w:rsidRPr="005778FF">
        <w:rPr>
          <w:rFonts w:ascii="SimSun" w:eastAsia="SimSun" w:hAnsi="SimSun" w:hint="eastAsia"/>
          <w:b/>
          <w:bCs/>
        </w:rPr>
        <w:t>【尼哥底母】</w:t>
      </w:r>
      <w:r w:rsidR="00361426" w:rsidRPr="005778FF">
        <w:rPr>
          <w:rFonts w:ascii="SimSun" w:eastAsia="SimSun" w:hAnsi="SimSun" w:hint="eastAsia"/>
          <w:b/>
          <w:bCs/>
        </w:rPr>
        <w:t>，是犹太人的官长</w:t>
      </w:r>
      <w:r w:rsidR="00BE4F25">
        <w:rPr>
          <w:rStyle w:val="FootnoteReference"/>
          <w:rFonts w:ascii="SimSun" w:eastAsia="SimSun" w:hAnsi="SimSun"/>
          <w:b/>
          <w:bCs/>
        </w:rPr>
        <w:footnoteReference w:id="5"/>
      </w:r>
      <w:r w:rsidR="00361426" w:rsidRPr="005778FF">
        <w:rPr>
          <w:rFonts w:ascii="SimSun" w:eastAsia="SimSun" w:hAnsi="SimSun" w:hint="eastAsia"/>
          <w:b/>
          <w:bCs/>
        </w:rPr>
        <w:t>。</w:t>
      </w:r>
      <w:r w:rsidR="00361426" w:rsidRPr="005778FF">
        <w:rPr>
          <w:rFonts w:ascii="SimSun" w:eastAsia="SimSun" w:hAnsi="SimSun"/>
          <w:b/>
          <w:bCs/>
        </w:rPr>
        <w:t xml:space="preserve">2  </w:t>
      </w:r>
      <w:r w:rsidR="00361426" w:rsidRPr="005778FF">
        <w:rPr>
          <w:rFonts w:ascii="SimSun" w:eastAsia="SimSun" w:hAnsi="SimSun" w:hint="eastAsia"/>
          <w:b/>
          <w:bCs/>
        </w:rPr>
        <w:t>他夜间来到耶稣那里，对他说：“拉比，我们知道</w:t>
      </w:r>
      <w:r w:rsidR="00BE4F25">
        <w:rPr>
          <w:rStyle w:val="FootnoteReference"/>
          <w:rFonts w:ascii="SimSun" w:eastAsia="SimSun" w:hAnsi="SimSun"/>
          <w:b/>
          <w:bCs/>
        </w:rPr>
        <w:footnoteReference w:id="6"/>
      </w:r>
      <w:r w:rsidR="00361426" w:rsidRPr="005778FF">
        <w:rPr>
          <w:rFonts w:ascii="SimSun" w:eastAsia="SimSun" w:hAnsi="SimSun" w:hint="eastAsia"/>
          <w:b/>
          <w:bCs/>
        </w:rPr>
        <w:t>你是从上帝那里来的教师</w:t>
      </w:r>
      <w:r w:rsidR="000E265B" w:rsidRPr="005778FF">
        <w:rPr>
          <w:rStyle w:val="FootnoteReference"/>
          <w:rFonts w:ascii="SimSun" w:eastAsia="SimSun" w:hAnsi="SimSun"/>
          <w:b/>
          <w:bCs/>
        </w:rPr>
        <w:footnoteReference w:id="7"/>
      </w:r>
      <w:r w:rsidR="00361426" w:rsidRPr="005778FF">
        <w:rPr>
          <w:rFonts w:ascii="SimSun" w:eastAsia="SimSun" w:hAnsi="SimSun" w:hint="eastAsia"/>
          <w:b/>
          <w:bCs/>
        </w:rPr>
        <w:t>，因为如果没有上帝同在，你所行的这些神迹</w:t>
      </w:r>
      <w:r w:rsidR="000E265B" w:rsidRPr="005778FF">
        <w:rPr>
          <w:rStyle w:val="FootnoteReference"/>
          <w:rFonts w:ascii="SimSun" w:eastAsia="SimSun" w:hAnsi="SimSun"/>
          <w:b/>
          <w:bCs/>
        </w:rPr>
        <w:footnoteReference w:id="8"/>
      </w:r>
      <w:r w:rsidR="00361426" w:rsidRPr="005778FF">
        <w:rPr>
          <w:rFonts w:ascii="SimSun" w:eastAsia="SimSun" w:hAnsi="SimSun" w:hint="eastAsia"/>
          <w:b/>
          <w:bCs/>
        </w:rPr>
        <w:t>，就没有人能行。”</w:t>
      </w:r>
    </w:p>
    <w:p w14:paraId="59ADCB3B" w14:textId="427612BB" w:rsidR="00B21C48" w:rsidRDefault="00B21C48" w:rsidP="00B21C48">
      <w:pPr>
        <w:rPr>
          <w:rFonts w:ascii="SimSun" w:eastAsia="SimSun" w:hAnsi="SimSun"/>
        </w:rPr>
      </w:pPr>
    </w:p>
    <w:p w14:paraId="46B96FD7" w14:textId="308B225E" w:rsidR="005C22BB" w:rsidRDefault="005C22BB" w:rsidP="00DB187E">
      <w:pPr>
        <w:pStyle w:val="ListParagraph"/>
        <w:numPr>
          <w:ilvl w:val="0"/>
          <w:numId w:val="4"/>
        </w:numPr>
        <w:spacing w:line="360" w:lineRule="auto"/>
        <w:rPr>
          <w:rFonts w:ascii="SimSun" w:eastAsia="SimSun" w:hAnsi="SimSun"/>
        </w:rPr>
      </w:pPr>
      <w:r w:rsidRPr="00DB187E">
        <w:rPr>
          <w:rFonts w:ascii="SimSun" w:eastAsia="SimSun" w:hAnsi="SimSun" w:hint="eastAsia"/>
          <w:b/>
          <w:bCs/>
        </w:rPr>
        <w:lastRenderedPageBreak/>
        <w:t>背景：</w:t>
      </w:r>
      <w:r w:rsidRPr="00DB187E">
        <w:rPr>
          <w:rFonts w:ascii="SimSun" w:eastAsia="SimSun" w:hAnsi="SimSun" w:hint="eastAsia"/>
        </w:rPr>
        <w:t>法利赛人</w:t>
      </w:r>
      <w:r w:rsidR="00B235FC">
        <w:rPr>
          <w:rFonts w:ascii="SimSun" w:eastAsia="SimSun" w:hAnsi="SimSun" w:hint="eastAsia"/>
        </w:rPr>
        <w:t>是宗教领袖 （</w:t>
      </w:r>
      <w:r w:rsidR="00153C93">
        <w:rPr>
          <w:rFonts w:ascii="SimSun" w:eastAsia="SimSun" w:hAnsi="SimSun" w:hint="eastAsia"/>
        </w:rPr>
        <w:t>精通圣经</w:t>
      </w:r>
      <w:r w:rsidR="00B235FC">
        <w:rPr>
          <w:rFonts w:ascii="SimSun" w:eastAsia="SimSun" w:hAnsi="SimSun" w:hint="eastAsia"/>
        </w:rPr>
        <w:t>）</w:t>
      </w:r>
    </w:p>
    <w:p w14:paraId="79908028" w14:textId="0F268A0F" w:rsidR="00E4619C" w:rsidRDefault="00B235FC" w:rsidP="00E4619C">
      <w:pPr>
        <w:pStyle w:val="ListParagraph"/>
        <w:numPr>
          <w:ilvl w:val="0"/>
          <w:numId w:val="4"/>
        </w:numPr>
        <w:spacing w:line="360" w:lineRule="auto"/>
        <w:rPr>
          <w:rFonts w:ascii="SimSun" w:eastAsia="SimSun" w:hAnsi="SimSun"/>
        </w:rPr>
      </w:pPr>
      <w:r w:rsidRPr="00DB187E">
        <w:rPr>
          <w:rFonts w:ascii="SimSun" w:eastAsia="SimSun" w:hAnsi="SimSun" w:hint="eastAsia"/>
          <w:b/>
          <w:bCs/>
        </w:rPr>
        <w:t>背景：</w:t>
      </w:r>
      <w:r>
        <w:rPr>
          <w:rFonts w:ascii="SimSun" w:eastAsia="SimSun" w:hAnsi="SimSun" w:hint="eastAsia"/>
        </w:rPr>
        <w:t>有社会</w:t>
      </w:r>
      <w:r w:rsidR="005778FF" w:rsidRPr="005778FF">
        <w:rPr>
          <w:rFonts w:ascii="SimSun" w:eastAsia="SimSun" w:hAnsi="SimSun" w:hint="eastAsia"/>
        </w:rPr>
        <w:t>地位</w:t>
      </w:r>
      <w:r w:rsidR="00E4619C">
        <w:rPr>
          <w:rFonts w:ascii="SimSun" w:eastAsia="SimSun" w:hAnsi="SimSun" w:hint="eastAsia"/>
        </w:rPr>
        <w:t>是</w:t>
      </w:r>
      <w:r w:rsidR="005778FF" w:rsidRPr="005778FF">
        <w:rPr>
          <w:rFonts w:ascii="SimSun" w:eastAsia="SimSun" w:hAnsi="SimSun" w:hint="eastAsia"/>
        </w:rPr>
        <w:t>犹太人的官长</w:t>
      </w:r>
    </w:p>
    <w:p w14:paraId="281C9A31" w14:textId="11F1CC34" w:rsidR="005C22BB" w:rsidRDefault="00153C93" w:rsidP="00DB187E">
      <w:pPr>
        <w:pStyle w:val="ListParagraph"/>
        <w:numPr>
          <w:ilvl w:val="0"/>
          <w:numId w:val="4"/>
        </w:numPr>
        <w:spacing w:line="360" w:lineRule="auto"/>
        <w:rPr>
          <w:rFonts w:ascii="SimSun" w:eastAsia="SimSun" w:hAnsi="SimSun"/>
        </w:rPr>
      </w:pPr>
      <w:r>
        <w:rPr>
          <w:rFonts w:ascii="SimSun" w:eastAsia="SimSun" w:hAnsi="SimSun" w:hint="eastAsia"/>
        </w:rPr>
        <w:t>他非常</w:t>
      </w:r>
      <w:r w:rsidR="00DD2585">
        <w:rPr>
          <w:rFonts w:ascii="SimSun" w:eastAsia="SimSun" w:hAnsi="SimSun" w:hint="eastAsia"/>
        </w:rPr>
        <w:t>尊敬的称呼耶稣“拉比”你是</w:t>
      </w:r>
      <w:r w:rsidR="00DD2585" w:rsidRPr="00DD2585">
        <w:rPr>
          <w:rFonts w:ascii="SimSun" w:eastAsia="SimSun" w:hAnsi="SimSun" w:hint="eastAsia"/>
        </w:rPr>
        <w:t>从上帝那里来的教师</w:t>
      </w:r>
    </w:p>
    <w:p w14:paraId="264AE726" w14:textId="79738C00" w:rsidR="00E4619C" w:rsidRDefault="00E4619C" w:rsidP="00E4619C">
      <w:pPr>
        <w:pStyle w:val="ListParagraph"/>
        <w:numPr>
          <w:ilvl w:val="0"/>
          <w:numId w:val="4"/>
        </w:numPr>
        <w:spacing w:line="360" w:lineRule="auto"/>
        <w:rPr>
          <w:rFonts w:ascii="SimSun" w:eastAsia="SimSun" w:hAnsi="SimSun"/>
        </w:rPr>
      </w:pPr>
      <w:r w:rsidRPr="00153C93">
        <w:rPr>
          <w:rFonts w:ascii="SimSun" w:eastAsia="SimSun" w:hAnsi="SimSun" w:hint="eastAsia"/>
          <w:b/>
          <w:bCs/>
        </w:rPr>
        <w:t>注：</w:t>
      </w:r>
      <w:r w:rsidR="000E265B">
        <w:rPr>
          <w:rFonts w:ascii="SimSun" w:eastAsia="SimSun" w:hAnsi="SimSun" w:hint="eastAsia"/>
        </w:rPr>
        <w:t>没有接受耶稣就是那要来的基督或先知</w:t>
      </w:r>
      <w:r w:rsidR="00666871" w:rsidRPr="00E4619C">
        <w:rPr>
          <w:rFonts w:ascii="SimSun" w:eastAsia="SimSun" w:hAnsi="SimSun" w:hint="eastAsia"/>
        </w:rPr>
        <w:t>（V</w:t>
      </w:r>
      <w:r w:rsidR="00666871" w:rsidRPr="00E4619C">
        <w:rPr>
          <w:rFonts w:ascii="SimSun" w:eastAsia="SimSun" w:hAnsi="SimSun"/>
        </w:rPr>
        <w:t>11-12</w:t>
      </w:r>
      <w:r w:rsidR="00666871" w:rsidRPr="00E4619C">
        <w:rPr>
          <w:rFonts w:ascii="SimSun" w:eastAsia="SimSun" w:hAnsi="SimSun" w:hint="eastAsia"/>
        </w:rPr>
        <w:t>）</w:t>
      </w:r>
    </w:p>
    <w:p w14:paraId="5CDD86D0" w14:textId="1AC33E2E" w:rsidR="00041236" w:rsidRPr="00DB187E" w:rsidRDefault="009145BB" w:rsidP="00DB187E">
      <w:pPr>
        <w:pStyle w:val="ListParagraph"/>
        <w:numPr>
          <w:ilvl w:val="0"/>
          <w:numId w:val="4"/>
        </w:numPr>
        <w:spacing w:line="360" w:lineRule="auto"/>
        <w:rPr>
          <w:rFonts w:ascii="SimSun" w:eastAsia="SimSun" w:hAnsi="SimSun"/>
          <w:lang w:val="en-US"/>
        </w:rPr>
      </w:pPr>
      <w:proofErr w:type="spellStart"/>
      <w:r w:rsidRPr="00DB187E">
        <w:rPr>
          <w:rFonts w:ascii="SimSun" w:eastAsia="SimSun" w:hAnsi="SimSun"/>
          <w:lang w:val="en-US"/>
        </w:rPr>
        <w:t>a.p.</w:t>
      </w:r>
      <w:proofErr w:type="spellEnd"/>
      <w:r w:rsidRPr="00DB187E">
        <w:rPr>
          <w:rFonts w:ascii="SimSun" w:eastAsia="SimSun" w:hAnsi="SimSun" w:hint="eastAsia"/>
          <w:lang w:val="en-US"/>
        </w:rPr>
        <w:t>一些</w:t>
      </w:r>
      <w:r w:rsidR="00CA088D">
        <w:rPr>
          <w:rFonts w:ascii="SimSun" w:eastAsia="SimSun" w:hAnsi="SimSun" w:hint="eastAsia"/>
        </w:rPr>
        <w:t>熟悉</w:t>
      </w:r>
      <w:r w:rsidRPr="00DB187E">
        <w:rPr>
          <w:rFonts w:ascii="SimSun" w:eastAsia="SimSun" w:hAnsi="SimSun" w:hint="eastAsia"/>
          <w:lang w:val="en-US"/>
        </w:rPr>
        <w:t>圣经</w:t>
      </w:r>
      <w:r w:rsidR="00CA088D">
        <w:rPr>
          <w:rFonts w:ascii="SimSun" w:eastAsia="SimSun" w:hAnsi="SimSun" w:hint="eastAsia"/>
        </w:rPr>
        <w:t>（神学博士）</w:t>
      </w:r>
      <w:r w:rsidRPr="00DB187E">
        <w:rPr>
          <w:rFonts w:ascii="SimSun" w:eastAsia="SimSun" w:hAnsi="SimSun" w:hint="eastAsia"/>
          <w:lang w:val="en-US"/>
        </w:rPr>
        <w:t xml:space="preserve">，不一定就是真心信耶稣 </w:t>
      </w:r>
      <w:r w:rsidR="00666871">
        <w:rPr>
          <w:rStyle w:val="FootnoteReference"/>
          <w:rFonts w:ascii="SimSun" w:eastAsia="SimSun" w:hAnsi="SimSun"/>
          <w:lang w:val="en-US"/>
        </w:rPr>
        <w:footnoteReference w:id="9"/>
      </w:r>
    </w:p>
    <w:p w14:paraId="26E37E87" w14:textId="77777777" w:rsidR="002B5814" w:rsidRPr="00F736D7" w:rsidRDefault="002B5814" w:rsidP="00B21C48">
      <w:pPr>
        <w:rPr>
          <w:rFonts w:ascii="SimSun" w:eastAsia="SimSun" w:hAnsi="SimSun"/>
          <w:sz w:val="22"/>
          <w:szCs w:val="22"/>
        </w:rPr>
      </w:pPr>
    </w:p>
    <w:p w14:paraId="4671A5C6" w14:textId="26136119" w:rsidR="003958CC" w:rsidRPr="00C343EB" w:rsidRDefault="001036FF" w:rsidP="00DB187E">
      <w:pPr>
        <w:pStyle w:val="ListParagraph"/>
        <w:numPr>
          <w:ilvl w:val="0"/>
          <w:numId w:val="1"/>
        </w:numPr>
        <w:rPr>
          <w:rFonts w:ascii="SimSun" w:eastAsia="SimSun" w:hAnsi="SimSun"/>
          <w:b/>
          <w:bCs/>
        </w:rPr>
      </w:pPr>
      <w:r>
        <w:rPr>
          <w:rFonts w:ascii="SimSun" w:eastAsia="SimSun" w:hAnsi="SimSun" w:cs="SimSun" w:hint="eastAsia"/>
          <w:b/>
          <w:bCs/>
        </w:rPr>
        <w:t>【</w:t>
      </w:r>
      <w:r>
        <w:rPr>
          <w:rFonts w:ascii="SimSun" w:eastAsia="SimSun" w:hAnsi="SimSun" w:cs="SimSun"/>
          <w:b/>
          <w:bCs/>
        </w:rPr>
        <w:t>3</w:t>
      </w:r>
      <w:r>
        <w:rPr>
          <w:rFonts w:ascii="SimSun" w:eastAsia="SimSun" w:hAnsi="SimSun" w:cs="SimSun" w:hint="eastAsia"/>
          <w:b/>
          <w:bCs/>
        </w:rPr>
        <w:t>】</w:t>
      </w:r>
      <w:r w:rsidR="003958CC" w:rsidRPr="00C343EB">
        <w:rPr>
          <w:rFonts w:ascii="SimSun" w:eastAsia="SimSun" w:hAnsi="SimSun" w:hint="eastAsia"/>
          <w:b/>
          <w:bCs/>
        </w:rPr>
        <w:t>要想看见并进入上帝的国</w:t>
      </w:r>
      <w:r>
        <w:rPr>
          <w:rFonts w:ascii="SimSun" w:eastAsia="SimSun" w:hAnsi="SimSun" w:hint="eastAsia"/>
          <w:b/>
          <w:bCs/>
        </w:rPr>
        <w:t>，</w:t>
      </w:r>
      <w:r w:rsidR="003958CC" w:rsidRPr="00C343EB">
        <w:rPr>
          <w:rFonts w:ascii="SimSun" w:eastAsia="SimSun" w:hAnsi="SimSun" w:hint="eastAsia"/>
          <w:b/>
          <w:bCs/>
        </w:rPr>
        <w:t>必须</w:t>
      </w:r>
      <w:r w:rsidR="00DB187E" w:rsidRPr="00C343EB">
        <w:rPr>
          <w:rFonts w:ascii="SimSun" w:eastAsia="SimSun" w:hAnsi="SimSun" w:hint="eastAsia"/>
          <w:b/>
          <w:bCs/>
        </w:rPr>
        <w:t>先</w:t>
      </w:r>
      <w:r w:rsidR="003958CC" w:rsidRPr="00C343EB">
        <w:rPr>
          <w:rFonts w:ascii="SimSun" w:eastAsia="SimSun" w:hAnsi="SimSun" w:hint="eastAsia"/>
          <w:b/>
          <w:bCs/>
        </w:rPr>
        <w:t>被</w:t>
      </w:r>
      <w:r w:rsidR="00CF49D1">
        <w:rPr>
          <w:rFonts w:ascii="SimSun" w:eastAsia="SimSun" w:hAnsi="SimSun" w:hint="eastAsia"/>
          <w:b/>
          <w:bCs/>
        </w:rPr>
        <w:t>上帝</w:t>
      </w:r>
      <w:r w:rsidR="003958CC" w:rsidRPr="00C343EB">
        <w:rPr>
          <w:rFonts w:ascii="SimSun" w:eastAsia="SimSun" w:hAnsi="SimSun" w:hint="eastAsia"/>
          <w:b/>
          <w:bCs/>
        </w:rPr>
        <w:t xml:space="preserve">重生 </w:t>
      </w:r>
    </w:p>
    <w:p w14:paraId="17F0B190" w14:textId="77777777" w:rsidR="003958CC" w:rsidRDefault="003958CC" w:rsidP="00B21C48">
      <w:pPr>
        <w:rPr>
          <w:rFonts w:ascii="SimSun" w:eastAsia="SimSun" w:hAnsi="SimSun"/>
        </w:rPr>
      </w:pPr>
    </w:p>
    <w:p w14:paraId="75D30D3A" w14:textId="6F35FEF9" w:rsidR="00B21C48" w:rsidRPr="001F037C" w:rsidRDefault="00C343EB" w:rsidP="00343A59">
      <w:pPr>
        <w:pStyle w:val="ListParagraph"/>
        <w:numPr>
          <w:ilvl w:val="0"/>
          <w:numId w:val="3"/>
        </w:numPr>
        <w:rPr>
          <w:rFonts w:ascii="SimSun" w:eastAsia="SimSun" w:hAnsi="SimSun"/>
        </w:rPr>
      </w:pPr>
      <w:r w:rsidRPr="001F037C">
        <w:rPr>
          <w:rFonts w:ascii="SimSun" w:eastAsia="SimSun" w:hAnsi="SimSun"/>
          <w:b/>
          <w:bCs/>
          <w:lang w:val="en-US"/>
        </w:rPr>
        <w:t>V</w:t>
      </w:r>
      <w:r w:rsidR="00361426" w:rsidRPr="001F037C">
        <w:rPr>
          <w:rFonts w:ascii="SimSun" w:eastAsia="SimSun" w:hAnsi="SimSun"/>
          <w:b/>
          <w:bCs/>
        </w:rPr>
        <w:t xml:space="preserve">3 </w:t>
      </w:r>
      <w:r w:rsidR="00361426" w:rsidRPr="001F037C">
        <w:rPr>
          <w:rFonts w:ascii="SimSun" w:eastAsia="SimSun" w:hAnsi="SimSun" w:hint="eastAsia"/>
          <w:b/>
          <w:bCs/>
        </w:rPr>
        <w:t>耶稣回答：“我实实在在告诉你</w:t>
      </w:r>
      <w:r w:rsidR="00FE1010">
        <w:rPr>
          <w:i/>
          <w:lang w:val="en-US"/>
        </w:rPr>
        <w:t>‘Very truly I tell you</w:t>
      </w:r>
      <w:r w:rsidR="00361426" w:rsidRPr="001F037C">
        <w:rPr>
          <w:rFonts w:ascii="SimSun" w:eastAsia="SimSun" w:hAnsi="SimSun" w:hint="eastAsia"/>
          <w:b/>
          <w:bCs/>
        </w:rPr>
        <w:t>，人若不重</w:t>
      </w:r>
      <w:r w:rsidR="00A903A9">
        <w:rPr>
          <w:rFonts w:ascii="SimSun" w:eastAsia="SimSun" w:hAnsi="SimSun" w:hint="eastAsia"/>
          <w:b/>
          <w:bCs/>
        </w:rPr>
        <w:t xml:space="preserve"> </w:t>
      </w:r>
      <w:proofErr w:type="spellStart"/>
      <w:r w:rsidR="00A903A9" w:rsidRPr="00A903A9">
        <w:rPr>
          <w:b/>
          <w:bCs/>
          <w:sz w:val="15"/>
          <w:szCs w:val="15"/>
          <w:lang w:val="en-US"/>
        </w:rPr>
        <w:t>anōthen</w:t>
      </w:r>
      <w:proofErr w:type="spellEnd"/>
      <w:r w:rsidR="00A903A9">
        <w:rPr>
          <w:rStyle w:val="FootnoteReference"/>
          <w:rFonts w:ascii="SimSun" w:eastAsia="SimSun" w:hAnsi="SimSun"/>
          <w:b/>
          <w:bCs/>
        </w:rPr>
        <w:t xml:space="preserve"> </w:t>
      </w:r>
      <w:r w:rsidR="00C720CB">
        <w:rPr>
          <w:rStyle w:val="FootnoteReference"/>
          <w:rFonts w:ascii="SimSun" w:eastAsia="SimSun" w:hAnsi="SimSun"/>
          <w:b/>
          <w:bCs/>
        </w:rPr>
        <w:footnoteReference w:id="10"/>
      </w:r>
      <w:r w:rsidR="00361426" w:rsidRPr="001F037C">
        <w:rPr>
          <w:rFonts w:ascii="SimSun" w:eastAsia="SimSun" w:hAnsi="SimSun" w:hint="eastAsia"/>
          <w:b/>
          <w:bCs/>
        </w:rPr>
        <w:t>生，就</w:t>
      </w:r>
      <w:r w:rsidR="00361426" w:rsidRPr="00CF49D1">
        <w:rPr>
          <w:rFonts w:ascii="SimSun" w:eastAsia="SimSun" w:hAnsi="SimSun" w:hint="eastAsia"/>
          <w:b/>
          <w:bCs/>
          <w:u w:val="single"/>
        </w:rPr>
        <w:t>不能见上帝的国</w:t>
      </w:r>
      <w:r w:rsidR="00361426" w:rsidRPr="001F037C">
        <w:rPr>
          <w:rFonts w:ascii="SimSun" w:eastAsia="SimSun" w:hAnsi="SimSun" w:hint="eastAsia"/>
          <w:b/>
          <w:bCs/>
        </w:rPr>
        <w:t>。”</w:t>
      </w:r>
      <w:r w:rsidR="00361426" w:rsidRPr="001F037C">
        <w:rPr>
          <w:rFonts w:ascii="SimSun" w:eastAsia="SimSun" w:hAnsi="SimSun"/>
          <w:b/>
          <w:bCs/>
        </w:rPr>
        <w:t xml:space="preserve">4  </w:t>
      </w:r>
      <w:r w:rsidR="00361426" w:rsidRPr="001F037C">
        <w:rPr>
          <w:rFonts w:ascii="SimSun" w:eastAsia="SimSun" w:hAnsi="SimSun" w:hint="eastAsia"/>
          <w:b/>
          <w:bCs/>
        </w:rPr>
        <w:t>尼哥德慕说：“人老了，怎能重生呢？难道他能再进母腹生出来吗？”</w:t>
      </w:r>
      <w:r w:rsidR="00361426" w:rsidRPr="001F037C">
        <w:rPr>
          <w:rFonts w:ascii="SimSun" w:eastAsia="SimSun" w:hAnsi="SimSun"/>
          <w:b/>
          <w:bCs/>
        </w:rPr>
        <w:t xml:space="preserve">5  </w:t>
      </w:r>
      <w:r w:rsidR="00361426" w:rsidRPr="001F037C">
        <w:rPr>
          <w:rFonts w:ascii="SimSun" w:eastAsia="SimSun" w:hAnsi="SimSun" w:hint="eastAsia"/>
          <w:b/>
          <w:bCs/>
        </w:rPr>
        <w:t>耶稣回答：“我实实在在告诉你</w:t>
      </w:r>
      <w:r w:rsidR="00A20791">
        <w:rPr>
          <w:rStyle w:val="FootnoteReference"/>
          <w:rFonts w:ascii="SimSun" w:eastAsia="SimSun" w:hAnsi="SimSun"/>
          <w:b/>
          <w:bCs/>
        </w:rPr>
        <w:footnoteReference w:id="11"/>
      </w:r>
      <w:r w:rsidR="00361426" w:rsidRPr="001F037C">
        <w:rPr>
          <w:rFonts w:ascii="SimSun" w:eastAsia="SimSun" w:hAnsi="SimSun" w:hint="eastAsia"/>
          <w:b/>
          <w:bCs/>
        </w:rPr>
        <w:t>，人若不是从</w:t>
      </w:r>
      <w:r w:rsidR="00361426" w:rsidRPr="001F037C">
        <w:rPr>
          <w:rFonts w:ascii="SimSun" w:eastAsia="SimSun" w:hAnsi="SimSun" w:hint="eastAsia"/>
          <w:b/>
          <w:bCs/>
          <w:highlight w:val="yellow"/>
        </w:rPr>
        <w:t>水和圣灵</w:t>
      </w:r>
      <w:r w:rsidR="00361426" w:rsidRPr="001F037C">
        <w:rPr>
          <w:rFonts w:ascii="SimSun" w:eastAsia="SimSun" w:hAnsi="SimSun" w:hint="eastAsia"/>
          <w:b/>
          <w:bCs/>
        </w:rPr>
        <w:t>生的，就</w:t>
      </w:r>
      <w:r w:rsidR="00361426" w:rsidRPr="00CF49D1">
        <w:rPr>
          <w:rFonts w:ascii="SimSun" w:eastAsia="SimSun" w:hAnsi="SimSun" w:hint="eastAsia"/>
          <w:b/>
          <w:bCs/>
          <w:u w:val="single"/>
        </w:rPr>
        <w:t>不能进上帝的国</w:t>
      </w:r>
      <w:r w:rsidR="00270CE8">
        <w:rPr>
          <w:rStyle w:val="FootnoteReference"/>
          <w:rFonts w:ascii="SimSun" w:eastAsia="SimSun" w:hAnsi="SimSun"/>
          <w:b/>
          <w:bCs/>
        </w:rPr>
        <w:footnoteReference w:id="12"/>
      </w:r>
      <w:r w:rsidR="00361426" w:rsidRPr="001F037C">
        <w:rPr>
          <w:rFonts w:ascii="SimSun" w:eastAsia="SimSun" w:hAnsi="SimSun" w:hint="eastAsia"/>
          <w:b/>
          <w:bCs/>
        </w:rPr>
        <w:t>。</w:t>
      </w:r>
    </w:p>
    <w:p w14:paraId="6407E6F2" w14:textId="77777777" w:rsidR="001F037C" w:rsidRPr="001F037C" w:rsidRDefault="001F037C" w:rsidP="001F037C">
      <w:pPr>
        <w:rPr>
          <w:rFonts w:ascii="SimSun" w:eastAsia="SimSun" w:hAnsi="SimSun"/>
        </w:rPr>
      </w:pPr>
    </w:p>
    <w:p w14:paraId="04A1DC50" w14:textId="1ABE8324" w:rsidR="00DD2585" w:rsidRPr="00DD2585" w:rsidRDefault="00DD2585" w:rsidP="00DD2585">
      <w:pPr>
        <w:pStyle w:val="ListParagraph"/>
        <w:numPr>
          <w:ilvl w:val="0"/>
          <w:numId w:val="22"/>
        </w:numPr>
        <w:spacing w:line="360" w:lineRule="auto"/>
        <w:rPr>
          <w:rFonts w:ascii="SimSun" w:eastAsia="SimSun" w:hAnsi="SimSun"/>
        </w:rPr>
      </w:pPr>
      <w:r w:rsidRPr="00DD2585">
        <w:rPr>
          <w:rFonts w:ascii="SimSun" w:eastAsia="SimSun" w:hAnsi="SimSun" w:hint="eastAsia"/>
        </w:rPr>
        <w:t xml:space="preserve">耶稣没有奉承他，直接进入核心问题 </w:t>
      </w:r>
    </w:p>
    <w:p w14:paraId="0AFF0451" w14:textId="27FBF7B2" w:rsidR="000343C6" w:rsidRPr="00930603" w:rsidRDefault="000343C6" w:rsidP="00930603">
      <w:pPr>
        <w:pStyle w:val="ListParagraph"/>
        <w:numPr>
          <w:ilvl w:val="0"/>
          <w:numId w:val="3"/>
        </w:numPr>
        <w:spacing w:line="360" w:lineRule="auto"/>
        <w:rPr>
          <w:rFonts w:ascii="SimSun" w:eastAsia="SimSun" w:hAnsi="SimSun"/>
        </w:rPr>
      </w:pPr>
      <w:r w:rsidRPr="000343C6">
        <w:rPr>
          <w:rFonts w:ascii="SimSun" w:eastAsia="SimSun" w:hAnsi="SimSun"/>
          <w:b/>
          <w:bCs/>
          <w:lang w:val="en-US"/>
        </w:rPr>
        <w:t>V</w:t>
      </w:r>
      <w:r w:rsidRPr="000343C6">
        <w:rPr>
          <w:rFonts w:ascii="SimSun" w:eastAsia="SimSun" w:hAnsi="SimSun"/>
          <w:b/>
          <w:bCs/>
        </w:rPr>
        <w:t xml:space="preserve">3 </w:t>
      </w:r>
      <w:r w:rsidRPr="000343C6">
        <w:rPr>
          <w:rFonts w:ascii="SimSun" w:eastAsia="SimSun" w:hAnsi="SimSun" w:hint="eastAsia"/>
          <w:b/>
          <w:bCs/>
        </w:rPr>
        <w:t>耶稣回答：“我实实在在告诉你，人若不重生，就不能见上帝的国。”</w:t>
      </w:r>
    </w:p>
    <w:p w14:paraId="0A5ED02C" w14:textId="2DB59371" w:rsidR="009D535E" w:rsidRDefault="00D00BF9" w:rsidP="00D00BF9">
      <w:pPr>
        <w:pStyle w:val="ListParagraph"/>
        <w:numPr>
          <w:ilvl w:val="0"/>
          <w:numId w:val="10"/>
        </w:numPr>
        <w:spacing w:line="360" w:lineRule="auto"/>
        <w:rPr>
          <w:rFonts w:ascii="SimSun" w:eastAsia="SimSun" w:hAnsi="SimSun"/>
        </w:rPr>
      </w:pPr>
      <w:r>
        <w:rPr>
          <w:rFonts w:ascii="SimSun" w:eastAsia="SimSun" w:hAnsi="SimSun" w:hint="eastAsia"/>
        </w:rPr>
        <w:t>耶稣说若是没有</w:t>
      </w:r>
      <w:r>
        <w:rPr>
          <w:rFonts w:ascii="SimSun" w:eastAsia="SimSun" w:hAnsi="SimSun" w:hint="eastAsia"/>
        </w:rPr>
        <w:t>被神</w:t>
      </w:r>
      <w:r>
        <w:rPr>
          <w:rFonts w:ascii="SimSun" w:eastAsia="SimSun" w:hAnsi="SimSun" w:hint="eastAsia"/>
        </w:rPr>
        <w:t>重生</w:t>
      </w:r>
      <w:proofErr w:type="spellStart"/>
      <w:r w:rsidRPr="00A903A9">
        <w:rPr>
          <w:b/>
          <w:bCs/>
          <w:sz w:val="15"/>
          <w:szCs w:val="15"/>
          <w:lang w:val="en-US"/>
        </w:rPr>
        <w:t>anōthen</w:t>
      </w:r>
      <w:proofErr w:type="spellEnd"/>
      <w:r>
        <w:rPr>
          <w:b/>
          <w:bCs/>
          <w:sz w:val="15"/>
          <w:szCs w:val="15"/>
          <w:lang w:val="en-US"/>
        </w:rPr>
        <w:t xml:space="preserve"> </w:t>
      </w:r>
      <w:r>
        <w:rPr>
          <w:rFonts w:ascii="SimSun" w:eastAsia="SimSun" w:hAnsi="SimSun" w:hint="eastAsia"/>
        </w:rPr>
        <w:t>或从</w:t>
      </w:r>
      <w:r>
        <w:rPr>
          <w:rFonts w:ascii="SimSun" w:eastAsia="SimSun" w:hAnsi="SimSun" w:hint="eastAsia"/>
        </w:rPr>
        <w:t>上而</w:t>
      </w:r>
      <w:r w:rsidRPr="00CF49D1">
        <w:rPr>
          <w:rFonts w:ascii="SimSun" w:eastAsia="SimSun" w:hAnsi="SimSun" w:hint="eastAsia"/>
        </w:rPr>
        <w:t>生</w:t>
      </w:r>
      <w:r>
        <w:rPr>
          <w:rFonts w:ascii="SimSun" w:eastAsia="SimSun" w:hAnsi="SimSun" w:hint="eastAsia"/>
        </w:rPr>
        <w:t>，看不见也进不去上帝的国。</w:t>
      </w:r>
    </w:p>
    <w:p w14:paraId="732CBFCE" w14:textId="2A2A3A4C" w:rsidR="003C0764" w:rsidRPr="006C4FF0" w:rsidRDefault="00CF49D1" w:rsidP="006C4FF0">
      <w:pPr>
        <w:pStyle w:val="ListParagraph"/>
        <w:numPr>
          <w:ilvl w:val="0"/>
          <w:numId w:val="9"/>
        </w:numPr>
        <w:spacing w:line="360" w:lineRule="auto"/>
        <w:rPr>
          <w:rFonts w:ascii="SimSun" w:eastAsia="SimSun" w:hAnsi="SimSun"/>
          <w:b/>
          <w:bCs/>
        </w:rPr>
      </w:pPr>
      <w:r w:rsidRPr="006C4FF0">
        <w:rPr>
          <w:rFonts w:ascii="SimSun" w:eastAsia="SimSun" w:hAnsi="SimSun" w:hint="eastAsia"/>
          <w:b/>
          <w:bCs/>
        </w:rPr>
        <w:t>V</w:t>
      </w:r>
      <w:r w:rsidRPr="006C4FF0">
        <w:rPr>
          <w:rFonts w:ascii="SimSun" w:eastAsia="SimSun" w:hAnsi="SimSun"/>
          <w:b/>
          <w:bCs/>
        </w:rPr>
        <w:t xml:space="preserve">4 </w:t>
      </w:r>
      <w:r w:rsidRPr="006C4FF0">
        <w:rPr>
          <w:rFonts w:ascii="SimSun" w:eastAsia="SimSun" w:hAnsi="SimSun" w:hint="eastAsia"/>
          <w:b/>
          <w:bCs/>
        </w:rPr>
        <w:t>尼哥德慕说：“人老了，怎能重生呢？难道他能再进母腹生出来吗？”</w:t>
      </w:r>
    </w:p>
    <w:p w14:paraId="7B31DDFB" w14:textId="72C2A5D0" w:rsidR="00CF49D1" w:rsidRDefault="00864C0C" w:rsidP="006C4FF0">
      <w:pPr>
        <w:pStyle w:val="ListParagraph"/>
        <w:numPr>
          <w:ilvl w:val="0"/>
          <w:numId w:val="12"/>
        </w:numPr>
        <w:spacing w:line="360" w:lineRule="auto"/>
        <w:rPr>
          <w:rFonts w:ascii="SimSun" w:eastAsia="SimSun" w:hAnsi="SimSun"/>
        </w:rPr>
      </w:pPr>
      <w:r>
        <w:rPr>
          <w:rFonts w:ascii="SimSun" w:eastAsia="SimSun" w:hAnsi="SimSun" w:hint="eastAsia"/>
        </w:rPr>
        <w:t>他</w:t>
      </w:r>
      <w:r w:rsidR="006C4FF0" w:rsidRPr="006C4FF0">
        <w:rPr>
          <w:rFonts w:ascii="SimSun" w:eastAsia="SimSun" w:hAnsi="SimSun" w:hint="eastAsia"/>
        </w:rPr>
        <w:t>不明白</w:t>
      </w:r>
      <w:r w:rsidR="00D54B66">
        <w:rPr>
          <w:rStyle w:val="FootnoteReference"/>
          <w:rFonts w:ascii="SimSun" w:eastAsia="SimSun" w:hAnsi="SimSun"/>
        </w:rPr>
        <w:footnoteReference w:id="13"/>
      </w:r>
      <w:r w:rsidR="006C4FF0">
        <w:rPr>
          <w:rFonts w:ascii="SimSun" w:eastAsia="SimSun" w:hAnsi="SimSun" w:hint="eastAsia"/>
        </w:rPr>
        <w:t>，以为是再跑进妈妈的子宫再生出来</w:t>
      </w:r>
    </w:p>
    <w:p w14:paraId="76BBB183" w14:textId="1B7505DB" w:rsidR="001036FF" w:rsidRPr="007552F7" w:rsidRDefault="006C4FF0" w:rsidP="007552F7">
      <w:pPr>
        <w:pStyle w:val="ListParagraph"/>
        <w:numPr>
          <w:ilvl w:val="0"/>
          <w:numId w:val="12"/>
        </w:numPr>
        <w:spacing w:line="360" w:lineRule="auto"/>
        <w:rPr>
          <w:rFonts w:ascii="SimSun" w:eastAsia="SimSun" w:hAnsi="SimSun"/>
        </w:rPr>
      </w:pPr>
      <w:r>
        <w:rPr>
          <w:rFonts w:ascii="SimSun" w:eastAsia="SimSun" w:hAnsi="SimSun" w:hint="eastAsia"/>
        </w:rPr>
        <w:t>耶稣解释不是婴孩生的方法，而是从上帝</w:t>
      </w:r>
      <w:proofErr w:type="spellStart"/>
      <w:r w:rsidR="00D00BF9" w:rsidRPr="00A903A9">
        <w:rPr>
          <w:b/>
          <w:bCs/>
          <w:sz w:val="15"/>
          <w:szCs w:val="15"/>
          <w:lang w:val="en-US"/>
        </w:rPr>
        <w:t>anōthen</w:t>
      </w:r>
      <w:proofErr w:type="spellEnd"/>
      <w:r>
        <w:rPr>
          <w:rFonts w:ascii="SimSun" w:eastAsia="SimSun" w:hAnsi="SimSun" w:hint="eastAsia"/>
        </w:rPr>
        <w:t>而来的水与圣灵所生</w:t>
      </w:r>
    </w:p>
    <w:p w14:paraId="72299B3C" w14:textId="6DB0F5D0" w:rsidR="00C343EB" w:rsidRDefault="002A6FFD" w:rsidP="004B706D">
      <w:pPr>
        <w:pStyle w:val="ListParagraph"/>
        <w:numPr>
          <w:ilvl w:val="0"/>
          <w:numId w:val="3"/>
        </w:numPr>
        <w:spacing w:line="360" w:lineRule="auto"/>
        <w:ind w:left="357" w:hanging="357"/>
        <w:rPr>
          <w:rFonts w:ascii="SimSun" w:eastAsia="SimSun" w:hAnsi="SimSun"/>
          <w:b/>
          <w:bCs/>
        </w:rPr>
      </w:pPr>
      <w:r w:rsidRPr="004B706D">
        <w:rPr>
          <w:rFonts w:ascii="SimSun" w:eastAsia="SimSun" w:hAnsi="SimSun" w:hint="eastAsia"/>
          <w:b/>
          <w:bCs/>
        </w:rPr>
        <w:t>V</w:t>
      </w:r>
      <w:r w:rsidRPr="004B706D">
        <w:rPr>
          <w:rFonts w:ascii="SimSun" w:eastAsia="SimSun" w:hAnsi="SimSun"/>
          <w:b/>
          <w:bCs/>
        </w:rPr>
        <w:t xml:space="preserve">5 </w:t>
      </w:r>
      <w:r w:rsidRPr="004B706D">
        <w:rPr>
          <w:rFonts w:ascii="SimSun" w:eastAsia="SimSun" w:hAnsi="SimSun" w:hint="eastAsia"/>
          <w:b/>
          <w:bCs/>
        </w:rPr>
        <w:t>耶稣回答：“我实实在在告诉你，人若不是从</w:t>
      </w:r>
      <w:r w:rsidRPr="004B706D">
        <w:rPr>
          <w:rFonts w:ascii="SimSun" w:eastAsia="SimSun" w:hAnsi="SimSun" w:hint="eastAsia"/>
          <w:b/>
          <w:bCs/>
          <w:highlight w:val="yellow"/>
        </w:rPr>
        <w:t>水和圣灵</w:t>
      </w:r>
      <w:r w:rsidR="00742D27">
        <w:rPr>
          <w:rStyle w:val="FootnoteReference"/>
          <w:rFonts w:ascii="SimSun" w:eastAsia="SimSun" w:hAnsi="SimSun"/>
          <w:b/>
          <w:bCs/>
          <w:highlight w:val="yellow"/>
        </w:rPr>
        <w:footnoteReference w:id="14"/>
      </w:r>
      <w:r w:rsidRPr="004B706D">
        <w:rPr>
          <w:rFonts w:ascii="SimSun" w:eastAsia="SimSun" w:hAnsi="SimSun" w:hint="eastAsia"/>
          <w:b/>
          <w:bCs/>
        </w:rPr>
        <w:t>生的</w:t>
      </w:r>
      <w:r w:rsidR="00343A59">
        <w:rPr>
          <w:rStyle w:val="FootnoteReference"/>
          <w:rFonts w:ascii="SimSun" w:eastAsia="SimSun" w:hAnsi="SimSun"/>
          <w:b/>
          <w:bCs/>
        </w:rPr>
        <w:footnoteReference w:id="15"/>
      </w:r>
      <w:r w:rsidRPr="004B706D">
        <w:rPr>
          <w:rFonts w:ascii="SimSun" w:eastAsia="SimSun" w:hAnsi="SimSun" w:hint="eastAsia"/>
          <w:b/>
          <w:bCs/>
        </w:rPr>
        <w:t>，就不能进上帝的国。</w:t>
      </w:r>
    </w:p>
    <w:p w14:paraId="2886FC07" w14:textId="589949E3" w:rsidR="005F37F9" w:rsidRPr="005F37F9" w:rsidRDefault="00EA6C12" w:rsidP="00EA6C12">
      <w:pPr>
        <w:pStyle w:val="ListParagraph"/>
        <w:numPr>
          <w:ilvl w:val="0"/>
          <w:numId w:val="7"/>
        </w:numPr>
        <w:spacing w:line="360" w:lineRule="auto"/>
        <w:rPr>
          <w:rFonts w:ascii="SimSun" w:eastAsia="SimSun" w:hAnsi="SimSun"/>
          <w:b/>
          <w:bCs/>
        </w:rPr>
      </w:pPr>
      <w:r w:rsidRPr="00EA6C12">
        <w:rPr>
          <w:rFonts w:ascii="SimSun" w:eastAsia="SimSun" w:hAnsi="SimSun" w:hint="eastAsia"/>
        </w:rPr>
        <w:t>圣灵是上帝的灵</w:t>
      </w:r>
    </w:p>
    <w:p w14:paraId="720AB39C" w14:textId="4D2346DD" w:rsidR="00EA6C12" w:rsidRPr="00864C0C" w:rsidRDefault="00E24F87" w:rsidP="00864C0C">
      <w:pPr>
        <w:pStyle w:val="ListParagraph"/>
        <w:numPr>
          <w:ilvl w:val="0"/>
          <w:numId w:val="3"/>
        </w:numPr>
        <w:spacing w:line="360" w:lineRule="auto"/>
        <w:rPr>
          <w:rFonts w:ascii="SimSun" w:eastAsia="SimSun" w:hAnsi="SimSun"/>
          <w:b/>
          <w:bCs/>
        </w:rPr>
      </w:pPr>
      <w:r w:rsidRPr="00864C0C">
        <w:rPr>
          <w:rFonts w:ascii="SimSun" w:eastAsia="SimSun" w:hAnsi="SimSun" w:hint="eastAsia"/>
          <w:b/>
          <w:bCs/>
        </w:rPr>
        <w:t>问：</w:t>
      </w:r>
      <w:r w:rsidRPr="00864C0C">
        <w:rPr>
          <w:rFonts w:ascii="SimSun" w:eastAsia="SimSun" w:hAnsi="SimSun" w:hint="eastAsia"/>
        </w:rPr>
        <w:t>水指的是什么？</w:t>
      </w:r>
      <w:r w:rsidR="005F37F9" w:rsidRPr="00864C0C">
        <w:rPr>
          <w:rFonts w:ascii="SimSun" w:eastAsia="SimSun" w:hAnsi="SimSun" w:hint="eastAsia"/>
          <w:b/>
          <w:bCs/>
        </w:rPr>
        <w:t>（</w:t>
      </w:r>
      <w:r w:rsidR="005F37F9" w:rsidRPr="00864C0C">
        <w:rPr>
          <w:rFonts w:ascii="SimSun" w:eastAsia="SimSun" w:hAnsi="SimSun"/>
          <w:b/>
          <w:bCs/>
          <w:lang w:val="en-US"/>
        </w:rPr>
        <w:t>a）</w:t>
      </w:r>
      <w:r w:rsidR="00814830" w:rsidRPr="00864C0C">
        <w:rPr>
          <w:rFonts w:ascii="SimSun" w:eastAsia="SimSun" w:hAnsi="SimSun" w:hint="eastAsia"/>
          <w:lang w:val="en-US"/>
        </w:rPr>
        <w:t>基督徒的</w:t>
      </w:r>
      <w:r w:rsidR="00EA6C12" w:rsidRPr="00864C0C">
        <w:rPr>
          <w:rFonts w:ascii="SimSun" w:eastAsia="SimSun" w:hAnsi="SimSun" w:hint="eastAsia"/>
        </w:rPr>
        <w:t>洗礼</w:t>
      </w:r>
      <w:r w:rsidR="00343A59">
        <w:rPr>
          <w:rStyle w:val="FootnoteReference"/>
          <w:rFonts w:ascii="SimSun" w:eastAsia="SimSun" w:hAnsi="SimSun"/>
        </w:rPr>
        <w:footnoteReference w:id="16"/>
      </w:r>
      <w:r w:rsidR="005F37F9" w:rsidRPr="00864C0C">
        <w:rPr>
          <w:rFonts w:ascii="SimSun" w:eastAsia="SimSun" w:hAnsi="SimSun" w:hint="eastAsia"/>
        </w:rPr>
        <w:t xml:space="preserve"> </w:t>
      </w:r>
      <w:r w:rsidR="005F37F9" w:rsidRPr="00864C0C">
        <w:rPr>
          <w:rFonts w:ascii="SimSun" w:eastAsia="SimSun" w:hAnsi="SimSun"/>
          <w:b/>
          <w:bCs/>
        </w:rPr>
        <w:t>(b)</w:t>
      </w:r>
      <w:r w:rsidR="00362258" w:rsidRPr="00864C0C">
        <w:rPr>
          <w:rFonts w:ascii="SimSun" w:eastAsia="SimSun" w:hAnsi="SimSun" w:hint="eastAsia"/>
        </w:rPr>
        <w:t xml:space="preserve"> </w:t>
      </w:r>
      <w:r w:rsidR="00362258" w:rsidRPr="00864C0C">
        <w:rPr>
          <w:rFonts w:ascii="SimSun" w:eastAsia="SimSun" w:hAnsi="SimSun" w:hint="eastAsia"/>
        </w:rPr>
        <w:t>施洗约翰的洗礼</w:t>
      </w:r>
      <w:r w:rsidR="00814830">
        <w:rPr>
          <w:rStyle w:val="FootnoteReference"/>
          <w:rFonts w:ascii="SimSun" w:eastAsia="SimSun" w:hAnsi="SimSun"/>
        </w:rPr>
        <w:footnoteReference w:id="17"/>
      </w:r>
      <w:r w:rsidR="005F37F9" w:rsidRPr="00864C0C">
        <w:rPr>
          <w:rFonts w:ascii="SimSun" w:eastAsia="SimSun" w:hAnsi="SimSun" w:hint="eastAsia"/>
        </w:rPr>
        <w:t>。 答案：不是</w:t>
      </w:r>
      <w:r w:rsidR="005F37F9" w:rsidRPr="00864C0C">
        <w:rPr>
          <w:rFonts w:ascii="SimSun" w:eastAsia="SimSun" w:hAnsi="SimSun"/>
          <w:lang w:val="en-US"/>
        </w:rPr>
        <w:t xml:space="preserve">a </w:t>
      </w:r>
      <w:r w:rsidR="005F37F9" w:rsidRPr="00864C0C">
        <w:rPr>
          <w:rFonts w:ascii="SimSun" w:eastAsia="SimSun" w:hAnsi="SimSun" w:hint="eastAsia"/>
          <w:lang w:val="en-US"/>
        </w:rPr>
        <w:t>或</w:t>
      </w:r>
      <w:r w:rsidR="005F37F9" w:rsidRPr="00864C0C">
        <w:rPr>
          <w:rFonts w:ascii="SimSun" w:eastAsia="SimSun" w:hAnsi="SimSun"/>
          <w:lang w:val="en-US"/>
        </w:rPr>
        <w:t xml:space="preserve"> b </w:t>
      </w:r>
    </w:p>
    <w:p w14:paraId="06D72235" w14:textId="7E59A263" w:rsidR="00881697" w:rsidRPr="00864C0C" w:rsidRDefault="00881697" w:rsidP="00864C0C">
      <w:pPr>
        <w:pStyle w:val="ListParagraph"/>
        <w:numPr>
          <w:ilvl w:val="0"/>
          <w:numId w:val="7"/>
        </w:numPr>
        <w:spacing w:line="360" w:lineRule="auto"/>
        <w:rPr>
          <w:rFonts w:ascii="SimSun" w:eastAsia="SimSun" w:hAnsi="SimSun"/>
        </w:rPr>
      </w:pPr>
      <w:r w:rsidRPr="00864C0C">
        <w:rPr>
          <w:rFonts w:ascii="SimSun" w:eastAsia="SimSun" w:hAnsi="SimSun" w:cs="SimSun" w:hint="eastAsia"/>
          <w:b/>
          <w:bCs/>
          <w:lang w:val="en-US"/>
        </w:rPr>
        <w:t>旧约</w:t>
      </w:r>
      <w:r w:rsidRPr="00864C0C">
        <w:rPr>
          <w:rFonts w:ascii="SimSun" w:eastAsia="SimSun" w:hAnsi="SimSun" w:cs="SimSun" w:hint="eastAsia"/>
          <w:b/>
          <w:bCs/>
          <w:lang w:val="en-US"/>
        </w:rPr>
        <w:t>：</w:t>
      </w:r>
      <w:r w:rsidRPr="00864C0C">
        <w:rPr>
          <w:rFonts w:ascii="SimSun" w:eastAsia="SimSun" w:hAnsi="SimSun" w:hint="eastAsia"/>
        </w:rPr>
        <w:t>水和圣灵</w:t>
      </w:r>
      <w:r w:rsidRPr="00864C0C">
        <w:rPr>
          <w:rFonts w:ascii="SimSun" w:eastAsia="SimSun" w:hAnsi="SimSun"/>
        </w:rPr>
        <w:t xml:space="preserve"> </w:t>
      </w:r>
      <w:r w:rsidRPr="00864C0C">
        <w:rPr>
          <w:lang w:val="en-US"/>
        </w:rPr>
        <w:t>a figure of speech</w:t>
      </w:r>
      <w:r w:rsidRPr="00864C0C">
        <w:rPr>
          <w:rFonts w:ascii="SimSun" w:eastAsia="SimSun" w:hAnsi="SimSun" w:cs="SimSun" w:hint="eastAsia"/>
          <w:lang w:val="en-US"/>
        </w:rPr>
        <w:t>经常使用的</w:t>
      </w:r>
      <w:r w:rsidRPr="00864C0C">
        <w:rPr>
          <w:rFonts w:ascii="SimSun" w:eastAsia="SimSun" w:hAnsi="SimSun" w:hint="eastAsia"/>
          <w:lang w:val="en-US"/>
        </w:rPr>
        <w:t>修辞手法</w:t>
      </w:r>
    </w:p>
    <w:p w14:paraId="06480AB9" w14:textId="44337BB8" w:rsidR="00881697" w:rsidRPr="00864C0C" w:rsidRDefault="00881697" w:rsidP="00864C0C">
      <w:pPr>
        <w:pStyle w:val="ListParagraph"/>
        <w:numPr>
          <w:ilvl w:val="0"/>
          <w:numId w:val="7"/>
        </w:numPr>
        <w:spacing w:line="360" w:lineRule="auto"/>
        <w:rPr>
          <w:rFonts w:ascii="SimSun" w:eastAsia="SimSun" w:hAnsi="SimSun"/>
        </w:rPr>
      </w:pPr>
      <w:r w:rsidRPr="00864C0C">
        <w:rPr>
          <w:rFonts w:ascii="SimSun" w:eastAsia="SimSun" w:hAnsi="SimSun" w:hint="eastAsia"/>
        </w:rPr>
        <w:t>水和圣灵(主题的联系)</w:t>
      </w:r>
      <w:r w:rsidRPr="00864C0C">
        <w:rPr>
          <w:lang w:val="en-US"/>
        </w:rPr>
        <w:t xml:space="preserve"> linkage of the motifs </w:t>
      </w:r>
      <w:r>
        <w:rPr>
          <w:rStyle w:val="FootnoteReference"/>
          <w:lang w:val="en-US"/>
        </w:rPr>
        <w:footnoteReference w:id="18"/>
      </w:r>
      <w:r w:rsidRPr="00864C0C">
        <w:rPr>
          <w:lang w:val="en-US"/>
        </w:rPr>
        <w:t xml:space="preserve"> </w:t>
      </w:r>
      <w:r w:rsidRPr="00864C0C">
        <w:rPr>
          <w:rFonts w:ascii="SimSun" w:eastAsia="SimSun" w:hAnsi="SimSun" w:cs="SimSun" w:hint="eastAsia"/>
          <w:lang w:val="en-US"/>
        </w:rPr>
        <w:t>（赛4</w:t>
      </w:r>
      <w:r w:rsidRPr="00864C0C">
        <w:rPr>
          <w:rFonts w:ascii="SimSun" w:eastAsia="SimSun" w:hAnsi="SimSun" w:cs="SimSun"/>
          <w:lang w:val="en-US"/>
        </w:rPr>
        <w:t>4:3</w:t>
      </w:r>
      <w:r w:rsidR="00E23B80" w:rsidRPr="00864C0C">
        <w:rPr>
          <w:rFonts w:ascii="SimSun" w:eastAsia="SimSun" w:hAnsi="SimSun" w:cs="SimSun"/>
          <w:lang w:val="en-US"/>
        </w:rPr>
        <w:t>,</w:t>
      </w:r>
      <w:r w:rsidR="00E23B80" w:rsidRPr="00864C0C">
        <w:rPr>
          <w:rFonts w:ascii="SimSun" w:eastAsia="SimSun" w:hAnsi="SimSun" w:cs="SimSun" w:hint="eastAsia"/>
          <w:lang w:val="en-US"/>
        </w:rPr>
        <w:t>约7</w:t>
      </w:r>
      <w:r w:rsidR="00E23B80" w:rsidRPr="00864C0C">
        <w:rPr>
          <w:rFonts w:ascii="SimSun" w:eastAsia="SimSun" w:hAnsi="SimSun" w:cs="SimSun"/>
          <w:lang w:val="en-US"/>
        </w:rPr>
        <w:t>:38</w:t>
      </w:r>
      <w:r w:rsidRPr="00864C0C">
        <w:rPr>
          <w:rFonts w:ascii="SimSun" w:eastAsia="SimSun" w:hAnsi="SimSun" w:cs="SimSun" w:hint="eastAsia"/>
          <w:lang w:val="en-US"/>
        </w:rPr>
        <w:t>）</w:t>
      </w:r>
    </w:p>
    <w:p w14:paraId="7AACE5CF" w14:textId="0F6D157A" w:rsidR="00F9127A" w:rsidRPr="00E23B80" w:rsidRDefault="00A6335D" w:rsidP="00E23B80">
      <w:pPr>
        <w:pStyle w:val="ListParagraph"/>
        <w:numPr>
          <w:ilvl w:val="0"/>
          <w:numId w:val="25"/>
        </w:numPr>
        <w:spacing w:line="360" w:lineRule="auto"/>
        <w:rPr>
          <w:rFonts w:ascii="SimSun" w:eastAsia="SimSun" w:hAnsi="SimSun"/>
        </w:rPr>
      </w:pPr>
      <w:r w:rsidRPr="00E23B80">
        <w:rPr>
          <w:rFonts w:ascii="SimSun" w:eastAsia="SimSun" w:hAnsi="SimSun" w:hint="eastAsia"/>
          <w:b/>
          <w:bCs/>
        </w:rPr>
        <w:t>旧约：</w:t>
      </w:r>
      <w:r w:rsidR="002A6FFD" w:rsidRPr="00E23B80">
        <w:rPr>
          <w:rFonts w:ascii="SimSun" w:eastAsia="SimSun" w:hAnsi="SimSun" w:hint="eastAsia"/>
        </w:rPr>
        <w:t>圣灵</w:t>
      </w:r>
      <w:r w:rsidR="00CE3776" w:rsidRPr="00E23B80">
        <w:rPr>
          <w:rFonts w:ascii="SimSun" w:eastAsia="SimSun" w:hAnsi="SimSun" w:hint="eastAsia"/>
        </w:rPr>
        <w:t>有如水</w:t>
      </w:r>
      <w:r w:rsidR="009A27D6">
        <w:rPr>
          <w:rStyle w:val="FootnoteReference"/>
          <w:rFonts w:ascii="SimSun" w:eastAsia="SimSun" w:hAnsi="SimSun"/>
        </w:rPr>
        <w:footnoteReference w:id="19"/>
      </w:r>
      <w:r w:rsidR="007552F7" w:rsidRPr="00E23B80">
        <w:rPr>
          <w:rFonts w:ascii="SimSun" w:eastAsia="SimSun" w:hAnsi="SimSun" w:hint="eastAsia"/>
        </w:rPr>
        <w:t>被</w:t>
      </w:r>
      <w:r w:rsidR="00CE3776" w:rsidRPr="00E23B80">
        <w:rPr>
          <w:rFonts w:ascii="SimSun" w:eastAsia="SimSun" w:hAnsi="SimSun" w:hint="eastAsia"/>
        </w:rPr>
        <w:t>浇灌</w:t>
      </w:r>
      <w:r w:rsidR="007552F7">
        <w:rPr>
          <w:rStyle w:val="FootnoteReference"/>
          <w:rFonts w:ascii="SimSun" w:eastAsia="SimSun" w:hAnsi="SimSun"/>
        </w:rPr>
        <w:footnoteReference w:id="20"/>
      </w:r>
      <w:r w:rsidR="00CE3776" w:rsidRPr="00E23B80">
        <w:rPr>
          <w:rFonts w:ascii="SimSun" w:eastAsia="SimSun" w:hAnsi="SimSun" w:hint="eastAsia"/>
        </w:rPr>
        <w:t>下来</w:t>
      </w:r>
      <w:r w:rsidR="00343A59" w:rsidRPr="00E23B80">
        <w:rPr>
          <w:rFonts w:ascii="SimSun" w:eastAsia="SimSun" w:hAnsi="SimSun" w:hint="eastAsia"/>
        </w:rPr>
        <w:t xml:space="preserve"> </w:t>
      </w:r>
      <w:r w:rsidR="00EA6C12" w:rsidRPr="00E23B80">
        <w:rPr>
          <w:rFonts w:ascii="SimSun" w:eastAsia="SimSun" w:hAnsi="SimSun" w:hint="eastAsia"/>
        </w:rPr>
        <w:t>=</w:t>
      </w:r>
      <w:r w:rsidR="00742D27" w:rsidRPr="00E23B80">
        <w:rPr>
          <w:rFonts w:ascii="SimSun" w:eastAsia="SimSun" w:hAnsi="SimSun"/>
        </w:rPr>
        <w:t xml:space="preserve"> </w:t>
      </w:r>
      <w:r w:rsidR="00742D27" w:rsidRPr="00E23B80">
        <w:rPr>
          <w:rFonts w:ascii="SimSun" w:eastAsia="SimSun" w:hAnsi="SimSun" w:cs="Calibri"/>
          <w:lang w:val="en-US"/>
        </w:rPr>
        <w:t>(</w:t>
      </w:r>
      <w:r w:rsidRPr="00E23B80">
        <w:rPr>
          <w:rFonts w:ascii="SimSun" w:eastAsia="SimSun" w:hAnsi="SimSun" w:cs="Calibri" w:hint="eastAsia"/>
          <w:lang w:val="en-US"/>
        </w:rPr>
        <w:t>赛</w:t>
      </w:r>
      <w:r w:rsidR="00742D27" w:rsidRPr="00E23B80">
        <w:rPr>
          <w:rFonts w:ascii="SimSun" w:eastAsia="SimSun" w:hAnsi="SimSun" w:cs="Calibri"/>
          <w:lang w:val="en-US"/>
        </w:rPr>
        <w:t>32:15–20</w:t>
      </w:r>
      <w:r w:rsidR="00CE3776" w:rsidRPr="00E23B80">
        <w:rPr>
          <w:rFonts w:ascii="SimSun" w:eastAsia="SimSun" w:hAnsi="SimSun" w:cs="Calibri" w:hint="eastAsia"/>
          <w:lang w:val="en-US"/>
        </w:rPr>
        <w:t>、</w:t>
      </w:r>
      <w:r w:rsidR="00742D27" w:rsidRPr="00E23B80">
        <w:rPr>
          <w:rFonts w:ascii="SimSun" w:eastAsia="SimSun" w:hAnsi="SimSun" w:cs="Calibri"/>
          <w:lang w:val="en-US"/>
        </w:rPr>
        <w:t>44:3</w:t>
      </w:r>
      <w:r w:rsidR="00CE3776" w:rsidRPr="00E23B80">
        <w:rPr>
          <w:rFonts w:ascii="SimSun" w:eastAsia="SimSun" w:hAnsi="SimSun" w:cs="Calibri" w:hint="eastAsia"/>
          <w:lang w:val="en-US"/>
        </w:rPr>
        <w:t>、结</w:t>
      </w:r>
      <w:r w:rsidR="00CE3776" w:rsidRPr="00E23B80">
        <w:rPr>
          <w:rFonts w:ascii="SimSun" w:eastAsia="SimSun" w:hAnsi="SimSun" w:cs="Calibri"/>
          <w:lang w:val="en-US"/>
        </w:rPr>
        <w:t>36:25-27</w:t>
      </w:r>
      <w:r w:rsidR="00CE3776" w:rsidRPr="00E23B80">
        <w:rPr>
          <w:rFonts w:ascii="SimSun" w:eastAsia="SimSun" w:hAnsi="SimSun" w:cs="Calibri" w:hint="eastAsia"/>
          <w:lang w:val="en-US"/>
        </w:rPr>
        <w:t>、</w:t>
      </w:r>
      <w:r w:rsidR="00742D27" w:rsidRPr="00E23B80">
        <w:rPr>
          <w:rFonts w:ascii="SimSun" w:eastAsia="SimSun" w:hAnsi="SimSun" w:cs="Calibri"/>
          <w:lang w:val="en-US"/>
        </w:rPr>
        <w:t>39:29</w:t>
      </w:r>
      <w:r w:rsidR="00CE3776" w:rsidRPr="00E23B80">
        <w:rPr>
          <w:rFonts w:ascii="SimSun" w:eastAsia="SimSun" w:hAnsi="SimSun" w:cs="Calibri" w:hint="eastAsia"/>
          <w:lang w:val="en-US"/>
        </w:rPr>
        <w:t>、</w:t>
      </w:r>
      <w:r w:rsidR="00CE3776" w:rsidRPr="00E23B80">
        <w:rPr>
          <w:rFonts w:ascii="SimSun" w:eastAsia="SimSun" w:hAnsi="SimSun" w:cs="SimSun" w:hint="eastAsia"/>
          <w:lang w:val="en-US"/>
        </w:rPr>
        <w:t>珥</w:t>
      </w:r>
      <w:r w:rsidR="00742D27" w:rsidRPr="00E23B80">
        <w:rPr>
          <w:rFonts w:ascii="SimSun" w:eastAsia="SimSun" w:hAnsi="SimSun"/>
          <w:lang w:val="en-US"/>
        </w:rPr>
        <w:t>2:28–29</w:t>
      </w:r>
      <w:r w:rsidR="00CE3776" w:rsidRPr="00E23B80">
        <w:rPr>
          <w:rFonts w:ascii="SimSun" w:eastAsia="SimSun" w:hAnsi="SimSun" w:cs="Calibri" w:hint="eastAsia"/>
          <w:lang w:val="en-US"/>
        </w:rPr>
        <w:t>)</w:t>
      </w:r>
    </w:p>
    <w:p w14:paraId="189E00AE" w14:textId="68D38A09" w:rsidR="009A27D6" w:rsidRPr="00881697" w:rsidRDefault="00CE3776" w:rsidP="00881697">
      <w:pPr>
        <w:pStyle w:val="ListParagraph"/>
        <w:numPr>
          <w:ilvl w:val="0"/>
          <w:numId w:val="13"/>
        </w:numPr>
        <w:ind w:left="357" w:hanging="357"/>
        <w:rPr>
          <w:rFonts w:ascii="SimSun" w:eastAsia="SimSun" w:hAnsi="SimSun"/>
        </w:rPr>
      </w:pPr>
      <w:r w:rsidRPr="00CE3776">
        <w:rPr>
          <w:rFonts w:ascii="SimSun" w:eastAsia="SimSun" w:hAnsi="SimSun" w:hint="eastAsia"/>
          <w:b/>
          <w:bCs/>
        </w:rPr>
        <w:t>赛</w:t>
      </w:r>
      <w:r w:rsidRPr="00CE3776">
        <w:rPr>
          <w:rFonts w:ascii="SimSun" w:eastAsia="SimSun" w:hAnsi="SimSun"/>
          <w:b/>
          <w:bCs/>
        </w:rPr>
        <w:t xml:space="preserve"> 44:3</w:t>
      </w:r>
      <w:r w:rsidRPr="00CE3776">
        <w:rPr>
          <w:rFonts w:ascii="SimSun" w:eastAsia="SimSun" w:hAnsi="SimSun"/>
        </w:rPr>
        <w:t xml:space="preserve"> </w:t>
      </w:r>
      <w:r w:rsidRPr="00CE3776">
        <w:rPr>
          <w:rFonts w:ascii="SimSun" w:eastAsia="SimSun" w:hAnsi="SimSun" w:hint="eastAsia"/>
        </w:rPr>
        <w:t>因为我要</w:t>
      </w:r>
      <w:r w:rsidRPr="009A27D6">
        <w:rPr>
          <w:rFonts w:ascii="SimSun" w:eastAsia="SimSun" w:hAnsi="SimSun" w:hint="eastAsia"/>
          <w:b/>
          <w:bCs/>
          <w:u w:val="single"/>
        </w:rPr>
        <w:t>把水浇灌</w:t>
      </w:r>
      <w:r w:rsidRPr="00CE3776">
        <w:rPr>
          <w:rFonts w:ascii="SimSun" w:eastAsia="SimSun" w:hAnsi="SimSun" w:hint="eastAsia"/>
        </w:rPr>
        <w:t>干渴之处，把河水浇灌干旱之地；我必</w:t>
      </w:r>
      <w:r w:rsidRPr="009A27D6">
        <w:rPr>
          <w:rFonts w:ascii="SimSun" w:eastAsia="SimSun" w:hAnsi="SimSun" w:hint="eastAsia"/>
          <w:b/>
          <w:bCs/>
          <w:u w:val="single"/>
        </w:rPr>
        <w:t>把我的灵浇灌</w:t>
      </w:r>
      <w:r w:rsidRPr="00CE3776">
        <w:rPr>
          <w:rFonts w:ascii="SimSun" w:eastAsia="SimSun" w:hAnsi="SimSun" w:hint="eastAsia"/>
        </w:rPr>
        <w:t>你的后裔，把我的福降给你的子孙。</w:t>
      </w:r>
    </w:p>
    <w:p w14:paraId="3916551C" w14:textId="57BA0102" w:rsidR="001036FF" w:rsidRPr="005D1047" w:rsidRDefault="00881697" w:rsidP="005D1047">
      <w:pPr>
        <w:pStyle w:val="ListParagraph"/>
        <w:numPr>
          <w:ilvl w:val="0"/>
          <w:numId w:val="25"/>
        </w:numPr>
        <w:spacing w:before="120" w:line="360" w:lineRule="auto"/>
        <w:ind w:left="357" w:hanging="357"/>
        <w:contextualSpacing w:val="0"/>
        <w:rPr>
          <w:rFonts w:ascii="SimSun" w:eastAsia="SimSun" w:hAnsi="SimSun"/>
        </w:rPr>
      </w:pPr>
      <w:r w:rsidRPr="005D1047">
        <w:rPr>
          <w:rFonts w:ascii="SimSun" w:eastAsia="SimSun" w:hAnsi="SimSun" w:cs="SimSun" w:hint="eastAsia"/>
          <w:b/>
          <w:bCs/>
          <w:lang w:val="en-US"/>
        </w:rPr>
        <w:t>旧约：</w:t>
      </w:r>
      <w:r w:rsidR="009A27D6" w:rsidRPr="005D1047">
        <w:rPr>
          <w:rFonts w:ascii="SimSun" w:eastAsia="SimSun" w:hAnsi="SimSun" w:hint="eastAsia"/>
        </w:rPr>
        <w:t>圣灵好像</w:t>
      </w:r>
      <w:r w:rsidR="009A27D6" w:rsidRPr="005D1047">
        <w:rPr>
          <w:rFonts w:ascii="SimSun" w:eastAsia="SimSun" w:hAnsi="SimSun" w:hint="eastAsia"/>
        </w:rPr>
        <w:t>水</w:t>
      </w:r>
      <w:r w:rsidRPr="005D1047">
        <w:rPr>
          <w:rFonts w:ascii="SimSun" w:eastAsia="SimSun" w:hAnsi="SimSun" w:hint="eastAsia"/>
        </w:rPr>
        <w:t>，</w:t>
      </w:r>
      <w:r w:rsidR="009A27D6" w:rsidRPr="005D1047">
        <w:rPr>
          <w:rFonts w:ascii="SimSun" w:eastAsia="SimSun" w:hAnsi="SimSun" w:hint="eastAsia"/>
        </w:rPr>
        <w:t>洁净（结</w:t>
      </w:r>
      <w:r w:rsidR="009A27D6" w:rsidRPr="005D1047">
        <w:rPr>
          <w:rFonts w:ascii="SimSun" w:eastAsia="SimSun" w:hAnsi="SimSun"/>
        </w:rPr>
        <w:t>36:25</w:t>
      </w:r>
      <w:r w:rsidR="009A27D6" w:rsidRPr="005D1047">
        <w:rPr>
          <w:rFonts w:ascii="SimSun" w:eastAsia="SimSun" w:hAnsi="SimSun" w:hint="eastAsia"/>
        </w:rPr>
        <w:t>）</w:t>
      </w:r>
      <w:r w:rsidR="009A27D6" w:rsidRPr="005D1047">
        <w:rPr>
          <w:rFonts w:ascii="SimSun" w:eastAsia="SimSun" w:hAnsi="SimSun"/>
        </w:rPr>
        <w:t xml:space="preserve"> </w:t>
      </w:r>
      <w:r w:rsidR="009A27D6" w:rsidRPr="005D1047">
        <w:rPr>
          <w:rFonts w:ascii="SimSun" w:eastAsia="SimSun" w:hAnsi="SimSun" w:hint="eastAsia"/>
        </w:rPr>
        <w:t>、</w:t>
      </w:r>
      <w:r w:rsidR="00864C0C">
        <w:rPr>
          <w:rFonts w:ascii="SimSun" w:eastAsia="SimSun" w:hAnsi="SimSun" w:hint="eastAsia"/>
        </w:rPr>
        <w:t>赐</w:t>
      </w:r>
      <w:r w:rsidR="009A27D6" w:rsidRPr="005D1047">
        <w:rPr>
          <w:rFonts w:ascii="SimSun" w:eastAsia="SimSun" w:hAnsi="SimSun" w:hint="eastAsia"/>
        </w:rPr>
        <w:t>生命</w:t>
      </w:r>
      <w:r w:rsidR="009A27D6" w:rsidRPr="005D1047">
        <w:rPr>
          <w:rFonts w:ascii="SimSun" w:eastAsia="SimSun" w:hAnsi="SimSun"/>
        </w:rPr>
        <w:t xml:space="preserve"> </w:t>
      </w:r>
      <w:r w:rsidR="009A27D6" w:rsidRPr="005D1047">
        <w:rPr>
          <w:rFonts w:ascii="SimSun" w:eastAsia="SimSun" w:hAnsi="SimSun" w:hint="eastAsia"/>
        </w:rPr>
        <w:t>（结</w:t>
      </w:r>
      <w:r w:rsidR="009A27D6" w:rsidRPr="005D1047">
        <w:rPr>
          <w:rFonts w:ascii="SimSun" w:eastAsia="SimSun" w:hAnsi="SimSun"/>
        </w:rPr>
        <w:t>37:9</w:t>
      </w:r>
      <w:r w:rsidR="009A27D6" w:rsidRPr="005D1047">
        <w:rPr>
          <w:rFonts w:ascii="SimSun" w:eastAsia="SimSun" w:hAnsi="SimSun" w:hint="eastAsia"/>
        </w:rPr>
        <w:t>、约</w:t>
      </w:r>
      <w:r w:rsidR="009A27D6" w:rsidRPr="005D1047">
        <w:rPr>
          <w:rFonts w:ascii="SimSun" w:eastAsia="SimSun" w:hAnsi="SimSun"/>
        </w:rPr>
        <w:t>4:10</w:t>
      </w:r>
      <w:r w:rsidR="009A27D6" w:rsidRPr="005D1047">
        <w:rPr>
          <w:rFonts w:ascii="SimSun" w:eastAsia="SimSun" w:hAnsi="SimSun" w:hint="eastAsia"/>
        </w:rPr>
        <w:t>、</w:t>
      </w:r>
      <w:r w:rsidR="009A27D6" w:rsidRPr="005D1047">
        <w:rPr>
          <w:rFonts w:ascii="SimSun" w:eastAsia="SimSun" w:hAnsi="SimSun"/>
        </w:rPr>
        <w:t>7:38-39*</w:t>
      </w:r>
      <w:r w:rsidR="009A27D6" w:rsidRPr="005D1047">
        <w:rPr>
          <w:rFonts w:ascii="SimSun" w:eastAsia="SimSun" w:hAnsi="SimSun" w:hint="eastAsia"/>
        </w:rPr>
        <w:t>）</w:t>
      </w:r>
    </w:p>
    <w:p w14:paraId="00F40BAE" w14:textId="301F34BF" w:rsidR="00881697" w:rsidRPr="005D1047" w:rsidRDefault="00881697" w:rsidP="005D1047">
      <w:pPr>
        <w:pStyle w:val="ListParagraph"/>
        <w:numPr>
          <w:ilvl w:val="0"/>
          <w:numId w:val="25"/>
        </w:numPr>
        <w:spacing w:line="360" w:lineRule="auto"/>
        <w:rPr>
          <w:rFonts w:ascii="SimSun" w:eastAsia="SimSun" w:hAnsi="SimSun" w:hint="eastAsia"/>
        </w:rPr>
      </w:pPr>
      <w:r w:rsidRPr="005D1047">
        <w:rPr>
          <w:rFonts w:ascii="SimSun" w:eastAsia="SimSun" w:hAnsi="SimSun" w:hint="eastAsia"/>
        </w:rPr>
        <w:t>“水与圣灵”生的，</w:t>
      </w:r>
      <w:r w:rsidR="00864C0C">
        <w:rPr>
          <w:rFonts w:ascii="SimSun" w:eastAsia="SimSun" w:hAnsi="SimSun" w:hint="eastAsia"/>
        </w:rPr>
        <w:t>在</w:t>
      </w:r>
      <w:r w:rsidRPr="005D1047">
        <w:rPr>
          <w:rFonts w:ascii="SimSun" w:eastAsia="SimSun" w:hAnsi="SimSun" w:hint="eastAsia"/>
        </w:rPr>
        <w:t>旧约</w:t>
      </w:r>
      <w:r w:rsidR="008C43BA" w:rsidRPr="005D1047">
        <w:rPr>
          <w:rFonts w:ascii="SimSun" w:eastAsia="SimSun" w:hAnsi="SimSun" w:hint="eastAsia"/>
        </w:rPr>
        <w:t>圣经中</w:t>
      </w:r>
      <w:r w:rsidR="00864C0C">
        <w:rPr>
          <w:rFonts w:ascii="SimSun" w:eastAsia="SimSun" w:hAnsi="SimSun" w:hint="eastAsia"/>
        </w:rPr>
        <w:t>指向</w:t>
      </w:r>
      <w:r w:rsidR="008C43BA" w:rsidRPr="005D1047">
        <w:rPr>
          <w:rFonts w:ascii="SimSun" w:eastAsia="SimSun" w:hAnsi="SimSun" w:hint="eastAsia"/>
        </w:rPr>
        <w:t>重生</w:t>
      </w:r>
      <w:r w:rsidR="008C43BA" w:rsidRPr="005D1047">
        <w:rPr>
          <w:rFonts w:ascii="SimSun" w:eastAsia="SimSun" w:hAnsi="SimSun" w:hint="eastAsia"/>
        </w:rPr>
        <w:t>的概念</w:t>
      </w:r>
      <w:r w:rsidRPr="005D1047">
        <w:rPr>
          <w:rFonts w:ascii="SimSun" w:eastAsia="SimSun" w:hAnsi="SimSun" w:hint="eastAsia"/>
        </w:rPr>
        <w:t xml:space="preserve"> </w:t>
      </w:r>
    </w:p>
    <w:p w14:paraId="168FE673" w14:textId="404061C8" w:rsidR="00CE3776" w:rsidRPr="001036FF" w:rsidRDefault="001036FF" w:rsidP="001036FF">
      <w:pPr>
        <w:pStyle w:val="ListParagraph"/>
        <w:numPr>
          <w:ilvl w:val="0"/>
          <w:numId w:val="13"/>
        </w:numPr>
        <w:spacing w:line="360" w:lineRule="auto"/>
        <w:rPr>
          <w:rFonts w:ascii="SimSun" w:eastAsia="SimSun" w:hAnsi="SimSun"/>
        </w:rPr>
      </w:pPr>
      <w:r w:rsidRPr="001036FF">
        <w:rPr>
          <w:rFonts w:ascii="SimSun" w:eastAsia="SimSun" w:hAnsi="SimSun" w:cs="SimSun" w:hint="eastAsia"/>
          <w:b/>
          <w:bCs/>
        </w:rPr>
        <w:lastRenderedPageBreak/>
        <w:t>【</w:t>
      </w:r>
      <w:r w:rsidRPr="001036FF">
        <w:rPr>
          <w:rFonts w:ascii="SimSun" w:eastAsia="SimSun" w:hAnsi="SimSun" w:cs="SimSun"/>
          <w:b/>
          <w:bCs/>
        </w:rPr>
        <w:t>4</w:t>
      </w:r>
      <w:r w:rsidRPr="001036FF">
        <w:rPr>
          <w:rFonts w:ascii="SimSun" w:eastAsia="SimSun" w:hAnsi="SimSun" w:cs="SimSun" w:hint="eastAsia"/>
          <w:b/>
          <w:bCs/>
        </w:rPr>
        <w:t>】</w:t>
      </w:r>
      <w:r w:rsidR="00CE3776" w:rsidRPr="001036FF">
        <w:rPr>
          <w:rFonts w:ascii="SimSun" w:eastAsia="SimSun" w:hAnsi="SimSun" w:hint="eastAsia"/>
        </w:rPr>
        <w:t>水与圣灵 指向重生</w:t>
      </w:r>
      <w:r w:rsidRPr="001036FF">
        <w:rPr>
          <w:rFonts w:ascii="SimSun" w:eastAsia="SimSun" w:hAnsi="SimSun" w:hint="eastAsia"/>
        </w:rPr>
        <w:t>（换心）</w:t>
      </w:r>
    </w:p>
    <w:p w14:paraId="3F7C6235" w14:textId="5E68EA1E" w:rsidR="005A2502" w:rsidRPr="00A94144" w:rsidRDefault="004B706D" w:rsidP="00A94144">
      <w:pPr>
        <w:pStyle w:val="ListParagraph"/>
        <w:numPr>
          <w:ilvl w:val="0"/>
          <w:numId w:val="3"/>
        </w:numPr>
        <w:rPr>
          <w:rFonts w:ascii="SimSun" w:eastAsia="SimSun" w:hAnsi="SimSun"/>
          <w:b/>
          <w:bCs/>
        </w:rPr>
      </w:pPr>
      <w:r w:rsidRPr="00CB145D">
        <w:rPr>
          <w:rFonts w:ascii="SimSun" w:eastAsia="SimSun" w:hAnsi="SimSun" w:hint="eastAsia"/>
          <w:b/>
          <w:bCs/>
        </w:rPr>
        <w:t>结</w:t>
      </w:r>
      <w:r w:rsidRPr="00CB145D">
        <w:rPr>
          <w:rFonts w:ascii="SimSun" w:eastAsia="SimSun" w:hAnsi="SimSun"/>
          <w:b/>
          <w:bCs/>
        </w:rPr>
        <w:t xml:space="preserve">36:25 </w:t>
      </w:r>
      <w:r w:rsidR="009A27D6">
        <w:rPr>
          <w:rStyle w:val="FootnoteReference"/>
          <w:rFonts w:ascii="SimSun" w:eastAsia="SimSun" w:hAnsi="SimSun"/>
        </w:rPr>
        <w:footnoteReference w:id="21"/>
      </w:r>
      <w:r w:rsidR="009A27D6">
        <w:rPr>
          <w:rFonts w:ascii="SimSun" w:eastAsia="SimSun" w:hAnsi="SimSun"/>
          <w:b/>
          <w:bCs/>
        </w:rPr>
        <w:t xml:space="preserve"> </w:t>
      </w:r>
      <w:r w:rsidRPr="00CB145D">
        <w:rPr>
          <w:rFonts w:ascii="SimSun" w:eastAsia="SimSun" w:hAnsi="SimSun" w:hint="eastAsia"/>
          <w:b/>
          <w:bCs/>
        </w:rPr>
        <w:t>我必</w:t>
      </w:r>
      <w:r w:rsidRPr="00881697">
        <w:rPr>
          <w:rFonts w:ascii="SimSun" w:eastAsia="SimSun" w:hAnsi="SimSun" w:hint="eastAsia"/>
          <w:b/>
          <w:bCs/>
          <w:highlight w:val="yellow"/>
        </w:rPr>
        <w:t>用洁净的水洒在你们身上</w:t>
      </w:r>
      <w:r w:rsidRPr="00CB145D">
        <w:rPr>
          <w:rFonts w:ascii="SimSun" w:eastAsia="SimSun" w:hAnsi="SimSun" w:hint="eastAsia"/>
          <w:b/>
          <w:bCs/>
        </w:rPr>
        <w:t>，你们就洁净了；我必洁净你们的一切污秽，使你们远离所有可憎的像。</w:t>
      </w:r>
      <w:r w:rsidRPr="00CB145D">
        <w:rPr>
          <w:rFonts w:ascii="SimSun" w:eastAsia="SimSun" w:hAnsi="SimSun"/>
          <w:b/>
          <w:bCs/>
        </w:rPr>
        <w:t>26“‘</w:t>
      </w:r>
      <w:r w:rsidRPr="00CB145D">
        <w:rPr>
          <w:rFonts w:ascii="SimSun" w:eastAsia="SimSun" w:hAnsi="SimSun" w:hint="eastAsia"/>
          <w:b/>
          <w:bCs/>
        </w:rPr>
        <w:t>我必把新心赐给你们，把新灵放在你们里面；</w:t>
      </w:r>
      <w:r w:rsidRPr="00D25423">
        <w:rPr>
          <w:rFonts w:ascii="SimSun" w:eastAsia="SimSun" w:hAnsi="SimSun" w:hint="eastAsia"/>
          <w:b/>
          <w:bCs/>
          <w:u w:val="single"/>
        </w:rPr>
        <w:t>我必从你们的肉体中除去石心，把肉心赐给你们</w:t>
      </w:r>
      <w:r w:rsidRPr="00CB145D">
        <w:rPr>
          <w:rFonts w:ascii="SimSun" w:eastAsia="SimSun" w:hAnsi="SimSun" w:hint="eastAsia"/>
          <w:b/>
          <w:bCs/>
        </w:rPr>
        <w:t>。</w:t>
      </w:r>
      <w:r w:rsidRPr="00CB145D">
        <w:rPr>
          <w:rFonts w:ascii="SimSun" w:eastAsia="SimSun" w:hAnsi="SimSun"/>
          <w:b/>
          <w:bCs/>
        </w:rPr>
        <w:t xml:space="preserve">27  </w:t>
      </w:r>
      <w:r w:rsidRPr="00881697">
        <w:rPr>
          <w:rFonts w:ascii="SimSun" w:eastAsia="SimSun" w:hAnsi="SimSun" w:hint="eastAsia"/>
          <w:b/>
          <w:bCs/>
          <w:highlight w:val="yellow"/>
        </w:rPr>
        <w:t>我必把我的灵放在你们里面</w:t>
      </w:r>
      <w:r w:rsidRPr="00CB145D">
        <w:rPr>
          <w:rFonts w:ascii="SimSun" w:eastAsia="SimSun" w:hAnsi="SimSun" w:hint="eastAsia"/>
          <w:b/>
          <w:bCs/>
        </w:rPr>
        <w:t>，使你们遵行我的律例，谨守遵行我的典章。</w:t>
      </w:r>
    </w:p>
    <w:p w14:paraId="0D87B585" w14:textId="0E024349" w:rsidR="00B53585" w:rsidRPr="00A94144" w:rsidRDefault="005A2502" w:rsidP="00A94144">
      <w:pPr>
        <w:pStyle w:val="ListParagraph"/>
        <w:numPr>
          <w:ilvl w:val="0"/>
          <w:numId w:val="6"/>
        </w:numPr>
        <w:spacing w:before="120" w:line="360" w:lineRule="auto"/>
        <w:ind w:left="357" w:hanging="357"/>
        <w:contextualSpacing w:val="0"/>
        <w:rPr>
          <w:rFonts w:ascii="SimSun" w:eastAsia="SimSun" w:hAnsi="SimSun" w:hint="eastAsia"/>
        </w:rPr>
      </w:pPr>
      <w:r>
        <w:rPr>
          <w:rFonts w:ascii="SimSun" w:eastAsia="SimSun" w:hAnsi="SimSun" w:hint="eastAsia"/>
        </w:rPr>
        <w:t>这是新约的应许</w:t>
      </w:r>
      <w:r w:rsidR="00881697">
        <w:rPr>
          <w:rFonts w:ascii="SimSun" w:eastAsia="SimSun" w:hAnsi="SimSun" w:hint="eastAsia"/>
        </w:rPr>
        <w:t>（</w:t>
      </w:r>
      <w:r w:rsidR="00260F29">
        <w:rPr>
          <w:rFonts w:ascii="SimSun" w:eastAsia="SimSun" w:hAnsi="SimSun" w:hint="eastAsia"/>
        </w:rPr>
        <w:t>耶3</w:t>
      </w:r>
      <w:r w:rsidR="00260F29">
        <w:rPr>
          <w:rFonts w:ascii="SimSun" w:eastAsia="SimSun" w:hAnsi="SimSun"/>
        </w:rPr>
        <w:t>1:31-34</w:t>
      </w:r>
      <w:r w:rsidR="00260F29">
        <w:rPr>
          <w:rFonts w:ascii="SimSun" w:eastAsia="SimSun" w:hAnsi="SimSun" w:hint="eastAsia"/>
        </w:rPr>
        <w:t>、来8</w:t>
      </w:r>
      <w:r w:rsidR="00260F29">
        <w:rPr>
          <w:rFonts w:ascii="SimSun" w:eastAsia="SimSun" w:hAnsi="SimSun"/>
        </w:rPr>
        <w:t>:8-12</w:t>
      </w:r>
      <w:r w:rsidR="00260F29">
        <w:rPr>
          <w:rFonts w:ascii="SimSun" w:eastAsia="SimSun" w:hAnsi="SimSun" w:hint="eastAsia"/>
        </w:rPr>
        <w:t>、路2</w:t>
      </w:r>
      <w:r w:rsidR="00260F29">
        <w:rPr>
          <w:rFonts w:ascii="SimSun" w:eastAsia="SimSun" w:hAnsi="SimSun"/>
        </w:rPr>
        <w:t>2:20</w:t>
      </w:r>
      <w:r w:rsidR="00881697">
        <w:rPr>
          <w:rFonts w:ascii="SimSun" w:eastAsia="SimSun" w:hAnsi="SimSun" w:hint="eastAsia"/>
        </w:rPr>
        <w:t>）</w:t>
      </w:r>
    </w:p>
    <w:p w14:paraId="76392517" w14:textId="4733DD7E" w:rsidR="005A2502" w:rsidRPr="008D4424" w:rsidRDefault="00B53585" w:rsidP="00AB722E">
      <w:pPr>
        <w:pStyle w:val="ListParagraph"/>
        <w:numPr>
          <w:ilvl w:val="0"/>
          <w:numId w:val="3"/>
        </w:numPr>
        <w:ind w:left="357" w:hanging="357"/>
        <w:rPr>
          <w:rFonts w:ascii="SimSun" w:eastAsia="SimSun" w:hAnsi="SimSun"/>
        </w:rPr>
      </w:pPr>
      <w:r>
        <w:rPr>
          <w:rFonts w:ascii="SimSun" w:eastAsia="SimSun" w:hAnsi="SimSun"/>
          <w:b/>
          <w:bCs/>
          <w:lang w:val="en-US"/>
        </w:rPr>
        <w:t>V</w:t>
      </w:r>
      <w:r w:rsidRPr="00B53585">
        <w:rPr>
          <w:rFonts w:ascii="SimSun" w:eastAsia="SimSun" w:hAnsi="SimSun"/>
          <w:b/>
          <w:bCs/>
        </w:rPr>
        <w:t xml:space="preserve">25 </w:t>
      </w:r>
      <w:r w:rsidRPr="00B53585">
        <w:rPr>
          <w:rFonts w:ascii="SimSun" w:eastAsia="SimSun" w:hAnsi="SimSun" w:hint="eastAsia"/>
          <w:b/>
          <w:bCs/>
        </w:rPr>
        <w:t>我必用洁净的水洒在你们身上，你们就洁净了；我必洁净你们的一切污秽，使你们远离所有可憎的像。</w:t>
      </w:r>
    </w:p>
    <w:p w14:paraId="3595B611" w14:textId="07DC0138" w:rsidR="004826D8" w:rsidRDefault="008D4424" w:rsidP="004826D8">
      <w:pPr>
        <w:pStyle w:val="ListParagraph"/>
        <w:numPr>
          <w:ilvl w:val="0"/>
          <w:numId w:val="14"/>
        </w:numPr>
        <w:spacing w:before="120" w:line="360" w:lineRule="auto"/>
        <w:ind w:left="357" w:hanging="357"/>
        <w:contextualSpacing w:val="0"/>
        <w:rPr>
          <w:rFonts w:ascii="SimSun" w:eastAsia="SimSun" w:hAnsi="SimSun"/>
        </w:rPr>
      </w:pPr>
      <w:r>
        <w:rPr>
          <w:rFonts w:ascii="SimSun" w:eastAsia="SimSun" w:hAnsi="SimSun" w:hint="eastAsia"/>
        </w:rPr>
        <w:t>上帝为他们行属灵的洗礼。（</w:t>
      </w:r>
      <w:r w:rsidR="00A94144">
        <w:rPr>
          <w:rFonts w:ascii="SimSun" w:eastAsia="SimSun" w:hAnsi="SimSun" w:hint="eastAsia"/>
        </w:rPr>
        <w:t>用圣灵给他们施洗</w:t>
      </w:r>
      <w:r>
        <w:rPr>
          <w:rFonts w:ascii="SimSun" w:eastAsia="SimSun" w:hAnsi="SimSun" w:hint="eastAsia"/>
        </w:rPr>
        <w:t>）</w:t>
      </w:r>
    </w:p>
    <w:p w14:paraId="5573663F" w14:textId="2A4D30F8" w:rsidR="004826D8" w:rsidRPr="004826D8" w:rsidRDefault="004826D8" w:rsidP="004826D8">
      <w:pPr>
        <w:pStyle w:val="ListParagraph"/>
        <w:numPr>
          <w:ilvl w:val="0"/>
          <w:numId w:val="14"/>
        </w:numPr>
        <w:spacing w:line="360" w:lineRule="auto"/>
        <w:ind w:left="357" w:hanging="357"/>
        <w:contextualSpacing w:val="0"/>
        <w:rPr>
          <w:rFonts w:ascii="SimSun" w:eastAsia="SimSun" w:hAnsi="SimSun"/>
        </w:rPr>
      </w:pPr>
      <w:r>
        <w:rPr>
          <w:rFonts w:ascii="SimSun" w:eastAsia="SimSun" w:hAnsi="SimSun"/>
          <w:lang w:val="en-US"/>
        </w:rPr>
        <w:t>e</w:t>
      </w:r>
      <w:r>
        <w:rPr>
          <w:rFonts w:ascii="SimSun" w:eastAsia="SimSun" w:hAnsi="SimSun" w:hint="eastAsia"/>
        </w:rPr>
        <w:t>.g.以前我是拜偶像。</w:t>
      </w:r>
    </w:p>
    <w:p w14:paraId="6BE393ED" w14:textId="5ECE8812" w:rsidR="005A2502" w:rsidRPr="008D4424" w:rsidRDefault="00B53585" w:rsidP="008D4424">
      <w:pPr>
        <w:pStyle w:val="ListParagraph"/>
        <w:numPr>
          <w:ilvl w:val="0"/>
          <w:numId w:val="3"/>
        </w:numPr>
        <w:spacing w:line="360" w:lineRule="auto"/>
        <w:rPr>
          <w:rFonts w:ascii="SimSun" w:eastAsia="SimSun" w:hAnsi="SimSun"/>
        </w:rPr>
      </w:pPr>
      <w:r w:rsidRPr="008D4424">
        <w:rPr>
          <w:rFonts w:ascii="SimSun" w:eastAsia="SimSun" w:hAnsi="SimSun" w:hint="eastAsia"/>
          <w:b/>
          <w:bCs/>
        </w:rPr>
        <w:t>V</w:t>
      </w:r>
      <w:r w:rsidRPr="008D4424">
        <w:rPr>
          <w:rFonts w:ascii="SimSun" w:eastAsia="SimSun" w:hAnsi="SimSun"/>
          <w:b/>
          <w:bCs/>
        </w:rPr>
        <w:t>26</w:t>
      </w:r>
      <w:r w:rsidRPr="008D4424">
        <w:rPr>
          <w:rFonts w:ascii="SimSun" w:eastAsia="SimSun" w:hAnsi="SimSun" w:hint="eastAsia"/>
          <w:b/>
          <w:bCs/>
        </w:rPr>
        <w:t>我必把新心赐给你们</w:t>
      </w:r>
      <w:r w:rsidR="00AB722E">
        <w:rPr>
          <w:rFonts w:ascii="SimSun" w:eastAsia="SimSun" w:hAnsi="SimSun"/>
          <w:b/>
          <w:bCs/>
          <w:lang w:val="en-US"/>
        </w:rPr>
        <w:t>,</w:t>
      </w:r>
      <w:r w:rsidRPr="008D4424">
        <w:rPr>
          <w:rFonts w:ascii="SimSun" w:eastAsia="SimSun" w:hAnsi="SimSun" w:hint="eastAsia"/>
          <w:b/>
          <w:bCs/>
        </w:rPr>
        <w:t>把新灵放在你们里面</w:t>
      </w:r>
      <w:r w:rsidR="00AB722E">
        <w:rPr>
          <w:rFonts w:ascii="SimSun" w:eastAsia="SimSun" w:hAnsi="SimSun" w:hint="eastAsia"/>
          <w:b/>
          <w:bCs/>
        </w:rPr>
        <w:t>;</w:t>
      </w:r>
      <w:r w:rsidRPr="008D4424">
        <w:rPr>
          <w:rFonts w:ascii="SimSun" w:eastAsia="SimSun" w:hAnsi="SimSun" w:hint="eastAsia"/>
          <w:b/>
          <w:bCs/>
          <w:u w:val="single"/>
        </w:rPr>
        <w:t>我必从你们的肉体中除去石心</w:t>
      </w:r>
      <w:r w:rsidR="00AB722E">
        <w:rPr>
          <w:rFonts w:ascii="SimSun" w:eastAsia="SimSun" w:hAnsi="SimSun" w:hint="eastAsia"/>
          <w:b/>
          <w:bCs/>
          <w:u w:val="single"/>
        </w:rPr>
        <w:t>,</w:t>
      </w:r>
      <w:r w:rsidRPr="008D4424">
        <w:rPr>
          <w:rFonts w:ascii="SimSun" w:eastAsia="SimSun" w:hAnsi="SimSun" w:hint="eastAsia"/>
          <w:b/>
          <w:bCs/>
          <w:u w:val="single"/>
        </w:rPr>
        <w:t>把肉心赐给你们</w:t>
      </w:r>
    </w:p>
    <w:p w14:paraId="1CAE248B" w14:textId="292C9D40" w:rsidR="00B53585" w:rsidRDefault="008D4424" w:rsidP="008D4424">
      <w:pPr>
        <w:pStyle w:val="ListParagraph"/>
        <w:numPr>
          <w:ilvl w:val="0"/>
          <w:numId w:val="14"/>
        </w:numPr>
        <w:spacing w:line="360" w:lineRule="auto"/>
        <w:rPr>
          <w:rFonts w:ascii="SimSun" w:eastAsia="SimSun" w:hAnsi="SimSun"/>
          <w:lang w:val="en-US"/>
        </w:rPr>
      </w:pPr>
      <w:r w:rsidRPr="008D4424">
        <w:rPr>
          <w:rFonts w:ascii="SimSun" w:eastAsia="SimSun" w:hAnsi="SimSun" w:hint="eastAsia"/>
        </w:rPr>
        <w:t>上帝赐他们一颗新的心，与新灵（</w:t>
      </w:r>
      <w:r w:rsidR="00150D35">
        <w:rPr>
          <w:rFonts w:ascii="SimSun" w:eastAsia="SimSun" w:hAnsi="SimSun" w:hint="eastAsia"/>
        </w:rPr>
        <w:t>意思：全新的人</w:t>
      </w:r>
      <w:r w:rsidRPr="008D4424">
        <w:rPr>
          <w:rFonts w:ascii="SimSun" w:eastAsia="SimSun" w:hAnsi="SimSun" w:hint="eastAsia"/>
        </w:rPr>
        <w:t>new</w:t>
      </w:r>
      <w:r w:rsidRPr="008D4424">
        <w:rPr>
          <w:rFonts w:ascii="SimSun" w:eastAsia="SimSun" w:hAnsi="SimSun"/>
          <w:lang w:val="en-US"/>
        </w:rPr>
        <w:t xml:space="preserve"> spirit）</w:t>
      </w:r>
    </w:p>
    <w:p w14:paraId="47D8CAB5" w14:textId="109654A8" w:rsidR="008D4424" w:rsidRDefault="008D4424" w:rsidP="008D4424">
      <w:pPr>
        <w:pStyle w:val="ListParagraph"/>
        <w:numPr>
          <w:ilvl w:val="0"/>
          <w:numId w:val="14"/>
        </w:numPr>
        <w:spacing w:line="360" w:lineRule="auto"/>
        <w:ind w:left="357" w:hanging="357"/>
        <w:rPr>
          <w:rFonts w:ascii="SimSun" w:eastAsia="SimSun" w:hAnsi="SimSun"/>
          <w:lang w:val="en-US"/>
        </w:rPr>
      </w:pPr>
      <w:r w:rsidRPr="008D4424">
        <w:rPr>
          <w:rFonts w:ascii="SimSun" w:eastAsia="SimSun" w:hAnsi="SimSun" w:hint="eastAsia"/>
          <w:lang w:val="en-US"/>
        </w:rPr>
        <w:t>除去石心</w:t>
      </w:r>
      <w:r>
        <w:rPr>
          <w:rFonts w:ascii="SimSun" w:eastAsia="SimSun" w:hAnsi="SimSun" w:hint="eastAsia"/>
          <w:lang w:val="en-US"/>
        </w:rPr>
        <w:t>(固执刚硬的心)</w:t>
      </w:r>
      <w:r w:rsidR="00150D35">
        <w:rPr>
          <w:rFonts w:ascii="SimSun" w:eastAsia="SimSun" w:hAnsi="SimSun" w:hint="eastAsia"/>
          <w:lang w:val="en-US"/>
        </w:rPr>
        <w:t xml:space="preserve"> </w:t>
      </w:r>
      <w:r w:rsidR="00150D35">
        <w:rPr>
          <w:rFonts w:ascii="SimSun" w:eastAsia="SimSun" w:hAnsi="SimSun"/>
          <w:lang w:val="en-US"/>
        </w:rPr>
        <w:t xml:space="preserve">Vs </w:t>
      </w:r>
      <w:r w:rsidR="00150D35">
        <w:rPr>
          <w:rFonts w:ascii="SimSun" w:eastAsia="SimSun" w:hAnsi="SimSun" w:hint="eastAsia"/>
          <w:lang w:val="en-US"/>
        </w:rPr>
        <w:t>赐</w:t>
      </w:r>
      <w:r w:rsidRPr="008D4424">
        <w:rPr>
          <w:rFonts w:ascii="SimSun" w:eastAsia="SimSun" w:hAnsi="SimSun" w:hint="eastAsia"/>
          <w:lang w:val="en-US"/>
        </w:rPr>
        <w:t>肉心</w:t>
      </w:r>
      <w:r>
        <w:rPr>
          <w:rFonts w:ascii="SimSun" w:eastAsia="SimSun" w:hAnsi="SimSun" w:hint="eastAsia"/>
          <w:lang w:val="en-US"/>
        </w:rPr>
        <w:t xml:space="preserve">（爱神，顺服神的心） </w:t>
      </w:r>
    </w:p>
    <w:p w14:paraId="5C5B8D22" w14:textId="776F4A8D" w:rsidR="004826D8" w:rsidRPr="008D4424" w:rsidRDefault="004826D8" w:rsidP="008D4424">
      <w:pPr>
        <w:pStyle w:val="ListParagraph"/>
        <w:numPr>
          <w:ilvl w:val="0"/>
          <w:numId w:val="14"/>
        </w:numPr>
        <w:spacing w:line="360" w:lineRule="auto"/>
        <w:ind w:left="357" w:hanging="357"/>
        <w:rPr>
          <w:rFonts w:ascii="SimSun" w:eastAsia="SimSun" w:hAnsi="SimSun" w:hint="eastAsia"/>
          <w:lang w:val="en-US"/>
        </w:rPr>
      </w:pPr>
      <w:r>
        <w:rPr>
          <w:rFonts w:ascii="SimSun" w:eastAsia="SimSun" w:hAnsi="SimSun"/>
          <w:lang w:val="en-US"/>
        </w:rPr>
        <w:t>e</w:t>
      </w:r>
      <w:r>
        <w:rPr>
          <w:rFonts w:ascii="SimSun" w:eastAsia="SimSun" w:hAnsi="SimSun" w:hint="eastAsia"/>
        </w:rPr>
        <w:t>.g.</w:t>
      </w:r>
      <w:r>
        <w:rPr>
          <w:rFonts w:ascii="SimSun" w:eastAsia="SimSun" w:hAnsi="SimSun" w:hint="eastAsia"/>
        </w:rPr>
        <w:t>以前我对神是固执刚硬</w:t>
      </w:r>
      <w:r w:rsidR="00150D35">
        <w:rPr>
          <w:rFonts w:ascii="SimSun" w:eastAsia="SimSun" w:hAnsi="SimSun" w:hint="eastAsia"/>
        </w:rPr>
        <w:t>，</w:t>
      </w:r>
      <w:r w:rsidR="00150D35" w:rsidRPr="00293A66">
        <w:rPr>
          <w:rFonts w:ascii="SimSun" w:eastAsia="SimSun" w:hAnsi="SimSun" w:hint="eastAsia"/>
        </w:rPr>
        <w:t>神为我换心（重生）</w:t>
      </w:r>
    </w:p>
    <w:p w14:paraId="0CA93D8F" w14:textId="40109580" w:rsidR="008D4424" w:rsidRPr="008D4424" w:rsidRDefault="008D4424" w:rsidP="008D4424">
      <w:pPr>
        <w:pStyle w:val="ListParagraph"/>
        <w:numPr>
          <w:ilvl w:val="0"/>
          <w:numId w:val="3"/>
        </w:numPr>
        <w:spacing w:line="360" w:lineRule="auto"/>
        <w:rPr>
          <w:rFonts w:ascii="SimSun" w:eastAsia="SimSun" w:hAnsi="SimSun"/>
          <w:b/>
          <w:bCs/>
        </w:rPr>
      </w:pPr>
      <w:r w:rsidRPr="008D4424">
        <w:rPr>
          <w:rFonts w:ascii="SimSun" w:eastAsia="SimSun" w:hAnsi="SimSun" w:hint="eastAsia"/>
          <w:b/>
          <w:bCs/>
        </w:rPr>
        <w:t>V</w:t>
      </w:r>
      <w:r w:rsidRPr="008D4424">
        <w:rPr>
          <w:rFonts w:ascii="SimSun" w:eastAsia="SimSun" w:hAnsi="SimSun"/>
          <w:b/>
          <w:bCs/>
        </w:rPr>
        <w:t xml:space="preserve">27 </w:t>
      </w:r>
      <w:r w:rsidRPr="008D4424">
        <w:rPr>
          <w:rFonts w:ascii="SimSun" w:eastAsia="SimSun" w:hAnsi="SimSun" w:hint="eastAsia"/>
          <w:b/>
          <w:bCs/>
        </w:rPr>
        <w:t>我必把我的灵放在你们里面，使你们遵行我的律例，谨守遵行我的典章。</w:t>
      </w:r>
    </w:p>
    <w:p w14:paraId="43839711" w14:textId="6B246EB6" w:rsidR="008D4424" w:rsidRDefault="008D4424" w:rsidP="008D4424">
      <w:pPr>
        <w:pStyle w:val="ListParagraph"/>
        <w:numPr>
          <w:ilvl w:val="0"/>
          <w:numId w:val="15"/>
        </w:numPr>
        <w:spacing w:line="360" w:lineRule="auto"/>
        <w:rPr>
          <w:rFonts w:ascii="SimSun" w:eastAsia="SimSun" w:hAnsi="SimSun"/>
        </w:rPr>
      </w:pPr>
      <w:r w:rsidRPr="008D4424">
        <w:rPr>
          <w:rFonts w:ascii="SimSun" w:eastAsia="SimSun" w:hAnsi="SimSun" w:hint="eastAsia"/>
        </w:rPr>
        <w:t>上帝赐下圣灵使我们能够爱愿意顺服</w:t>
      </w:r>
      <w:r w:rsidR="001F6A89">
        <w:rPr>
          <w:rFonts w:ascii="SimSun" w:eastAsia="SimSun" w:hAnsi="SimSun" w:hint="eastAsia"/>
        </w:rPr>
        <w:t>神</w:t>
      </w:r>
    </w:p>
    <w:p w14:paraId="53AB61CD" w14:textId="49AD1087" w:rsidR="008D4424" w:rsidRPr="00F564F8" w:rsidRDefault="0065457F" w:rsidP="00F564F8">
      <w:pPr>
        <w:pStyle w:val="ListParagraph"/>
        <w:numPr>
          <w:ilvl w:val="0"/>
          <w:numId w:val="15"/>
        </w:numPr>
        <w:spacing w:line="360" w:lineRule="auto"/>
        <w:rPr>
          <w:rFonts w:ascii="SimSun" w:eastAsia="SimSun" w:hAnsi="SimSun"/>
        </w:rPr>
      </w:pPr>
      <w:r w:rsidRPr="00F564F8">
        <w:rPr>
          <w:rFonts w:ascii="SimSun" w:eastAsia="SimSun" w:hAnsi="SimSun"/>
          <w:lang w:val="en-US"/>
        </w:rPr>
        <w:t>e</w:t>
      </w:r>
      <w:r w:rsidRPr="00F564F8">
        <w:rPr>
          <w:rFonts w:ascii="SimSun" w:eastAsia="SimSun" w:hAnsi="SimSun" w:hint="eastAsia"/>
        </w:rPr>
        <w:t>.g.</w:t>
      </w:r>
      <w:r w:rsidR="00150D35" w:rsidRPr="00F564F8">
        <w:rPr>
          <w:rFonts w:ascii="SimSun" w:eastAsia="SimSun" w:hAnsi="SimSun" w:hint="eastAsia"/>
        </w:rPr>
        <w:t>领受圣灵后我</w:t>
      </w:r>
      <w:r w:rsidRPr="00F564F8">
        <w:rPr>
          <w:rFonts w:ascii="SimSun" w:eastAsia="SimSun" w:hAnsi="SimSun" w:hint="eastAsia"/>
        </w:rPr>
        <w:t>开始爱主，顺服主。</w:t>
      </w:r>
      <w:r w:rsidR="001B796C" w:rsidRPr="00F564F8">
        <w:rPr>
          <w:rFonts w:ascii="SimSun" w:eastAsia="SimSun" w:hAnsi="SimSun" w:hint="eastAsia"/>
        </w:rPr>
        <w:t xml:space="preserve"> </w:t>
      </w:r>
    </w:p>
    <w:p w14:paraId="0F5FDD9E" w14:textId="062E81D4" w:rsidR="00F564F8" w:rsidRPr="00293A66" w:rsidRDefault="00F564F8" w:rsidP="00F564F8">
      <w:pPr>
        <w:pStyle w:val="ListParagraph"/>
        <w:numPr>
          <w:ilvl w:val="0"/>
          <w:numId w:val="3"/>
        </w:numPr>
        <w:spacing w:line="360" w:lineRule="auto"/>
        <w:rPr>
          <w:rFonts w:ascii="SimSun" w:eastAsia="SimSun" w:hAnsi="SimSun"/>
        </w:rPr>
      </w:pPr>
      <w:r w:rsidRPr="00293A66">
        <w:rPr>
          <w:rFonts w:ascii="SimSun" w:eastAsia="SimSun" w:hAnsi="SimSun"/>
          <w:b/>
          <w:bCs/>
          <w:lang w:val="en-US"/>
        </w:rPr>
        <w:t>Pic</w:t>
      </w:r>
      <w:r>
        <w:rPr>
          <w:rFonts w:ascii="SimSun" w:eastAsia="SimSun" w:hAnsi="SimSun"/>
          <w:b/>
          <w:bCs/>
          <w:lang w:val="en-US"/>
        </w:rPr>
        <w:t xml:space="preserve"> </w:t>
      </w:r>
      <w:r w:rsidRPr="00F564F8">
        <w:rPr>
          <w:rFonts w:ascii="SimSun" w:eastAsia="SimSun" w:hAnsi="SimSun" w:hint="eastAsia"/>
          <w:b/>
          <w:bCs/>
          <w:lang w:val="en-US"/>
        </w:rPr>
        <w:t>水与圣灵</w:t>
      </w:r>
      <w:r>
        <w:rPr>
          <w:rFonts w:ascii="SimSun" w:eastAsia="SimSun" w:hAnsi="SimSun" w:hint="eastAsia"/>
          <w:b/>
          <w:bCs/>
          <w:lang w:val="en-US"/>
        </w:rPr>
        <w:t xml:space="preserve"> </w:t>
      </w:r>
      <w:r w:rsidRPr="00F564F8">
        <w:rPr>
          <w:rFonts w:ascii="SimSun" w:eastAsia="SimSun" w:hAnsi="SimSun"/>
          <w:lang w:val="en-US"/>
        </w:rPr>
        <w:t xml:space="preserve">= </w:t>
      </w:r>
      <w:r w:rsidRPr="00F564F8">
        <w:rPr>
          <w:rFonts w:ascii="SimSun" w:eastAsia="SimSun" w:hAnsi="SimSun" w:hint="eastAsia"/>
          <w:lang w:val="en-US"/>
        </w:rPr>
        <w:t>换心 （重生）新生命</w:t>
      </w:r>
    </w:p>
    <w:p w14:paraId="08353591" w14:textId="77777777" w:rsidR="00293A66" w:rsidRPr="00293A66" w:rsidRDefault="00293A66" w:rsidP="00293A66">
      <w:pPr>
        <w:spacing w:line="360" w:lineRule="auto"/>
        <w:rPr>
          <w:rFonts w:ascii="SimSun" w:eastAsia="SimSun" w:hAnsi="SimSun"/>
        </w:rPr>
      </w:pPr>
    </w:p>
    <w:p w14:paraId="149ED9AC" w14:textId="03E8BA1F" w:rsidR="00D00BF9" w:rsidRPr="00A94144" w:rsidRDefault="001B796C" w:rsidP="00A94144">
      <w:pPr>
        <w:pStyle w:val="ListParagraph"/>
        <w:numPr>
          <w:ilvl w:val="0"/>
          <w:numId w:val="3"/>
        </w:numPr>
        <w:spacing w:line="360" w:lineRule="auto"/>
        <w:rPr>
          <w:rFonts w:ascii="SimSun" w:eastAsia="SimSun" w:hAnsi="SimSun" w:hint="eastAsia"/>
        </w:rPr>
      </w:pPr>
      <w:r>
        <w:rPr>
          <w:rFonts w:ascii="SimSun" w:eastAsia="SimSun" w:hAnsi="SimSun" w:hint="eastAsia"/>
          <w:b/>
          <w:bCs/>
        </w:rPr>
        <w:t>V</w:t>
      </w:r>
      <w:r w:rsidR="0029517A" w:rsidRPr="001F037C">
        <w:rPr>
          <w:rFonts w:ascii="SimSun" w:eastAsia="SimSun" w:hAnsi="SimSun"/>
          <w:b/>
          <w:bCs/>
        </w:rPr>
        <w:t xml:space="preserve">5 </w:t>
      </w:r>
      <w:r w:rsidR="0029517A" w:rsidRPr="001F037C">
        <w:rPr>
          <w:rFonts w:ascii="SimSun" w:eastAsia="SimSun" w:hAnsi="SimSun" w:hint="eastAsia"/>
          <w:b/>
          <w:bCs/>
        </w:rPr>
        <w:t>耶稣回答：“我实实在在告诉你，人若不是从</w:t>
      </w:r>
      <w:r w:rsidR="0029517A" w:rsidRPr="001F037C">
        <w:rPr>
          <w:rFonts w:ascii="SimSun" w:eastAsia="SimSun" w:hAnsi="SimSun" w:hint="eastAsia"/>
          <w:b/>
          <w:bCs/>
          <w:highlight w:val="yellow"/>
        </w:rPr>
        <w:t>水和圣灵</w:t>
      </w:r>
      <w:r w:rsidR="0029517A" w:rsidRPr="001F037C">
        <w:rPr>
          <w:rFonts w:ascii="SimSun" w:eastAsia="SimSun" w:hAnsi="SimSun" w:hint="eastAsia"/>
          <w:b/>
          <w:bCs/>
        </w:rPr>
        <w:t>生的，就</w:t>
      </w:r>
      <w:r w:rsidR="0029517A" w:rsidRPr="00CF49D1">
        <w:rPr>
          <w:rFonts w:ascii="SimSun" w:eastAsia="SimSun" w:hAnsi="SimSun" w:hint="eastAsia"/>
          <w:b/>
          <w:bCs/>
          <w:u w:val="single"/>
        </w:rPr>
        <w:t>不能进上帝的国</w:t>
      </w:r>
      <w:r w:rsidR="00DE4D40">
        <w:rPr>
          <w:rStyle w:val="FootnoteReference"/>
          <w:rFonts w:ascii="SimSun" w:eastAsia="SimSun" w:hAnsi="SimSun"/>
          <w:b/>
          <w:bCs/>
          <w:u w:val="single"/>
        </w:rPr>
        <w:footnoteReference w:id="22"/>
      </w:r>
      <w:r w:rsidR="0029517A" w:rsidRPr="001F037C">
        <w:rPr>
          <w:rFonts w:ascii="SimSun" w:eastAsia="SimSun" w:hAnsi="SimSun" w:hint="eastAsia"/>
          <w:b/>
          <w:bCs/>
        </w:rPr>
        <w:t>。</w:t>
      </w:r>
    </w:p>
    <w:p w14:paraId="0FB81AE2" w14:textId="7BCAEDC5" w:rsidR="00D00BF9" w:rsidRPr="00F564F8" w:rsidRDefault="00F564F8" w:rsidP="00F564F8">
      <w:pPr>
        <w:pStyle w:val="ListParagraph"/>
        <w:numPr>
          <w:ilvl w:val="0"/>
          <w:numId w:val="3"/>
        </w:numPr>
        <w:spacing w:line="360" w:lineRule="auto"/>
        <w:rPr>
          <w:rFonts w:ascii="SimSun" w:eastAsia="SimSun" w:hAnsi="SimSun"/>
        </w:rPr>
      </w:pPr>
      <w:r w:rsidRPr="00F564F8">
        <w:rPr>
          <w:rFonts w:ascii="SimSun" w:eastAsia="SimSun" w:hAnsi="SimSun"/>
          <w:b/>
          <w:bCs/>
          <w:lang w:val="en-US"/>
        </w:rPr>
        <w:t xml:space="preserve">Pic </w:t>
      </w:r>
      <w:r w:rsidRPr="00F564F8">
        <w:rPr>
          <w:rFonts w:ascii="SimSun" w:eastAsia="SimSun" w:hAnsi="SimSun"/>
          <w:lang w:val="en-US"/>
        </w:rPr>
        <w:t>e.g.</w:t>
      </w:r>
      <w:r w:rsidR="00D00BF9" w:rsidRPr="00F564F8">
        <w:rPr>
          <w:rFonts w:ascii="SimSun" w:eastAsia="SimSun" w:hAnsi="SimSun" w:hint="eastAsia"/>
          <w:lang w:val="en-US"/>
        </w:rPr>
        <w:t>社会</w:t>
      </w:r>
      <w:r w:rsidR="00A94144" w:rsidRPr="00F564F8">
        <w:rPr>
          <w:rFonts w:ascii="SimSun" w:eastAsia="SimSun" w:hAnsi="SimSun" w:hint="eastAsia"/>
        </w:rPr>
        <w:t>领袖</w:t>
      </w:r>
      <w:r w:rsidR="00D00BF9" w:rsidRPr="00F564F8">
        <w:rPr>
          <w:rFonts w:ascii="SimSun" w:eastAsia="SimSun" w:hAnsi="SimSun" w:hint="eastAsia"/>
        </w:rPr>
        <w:t>、宗教领袖、精通圣经的老师。</w:t>
      </w:r>
      <w:r w:rsidR="00D00BF9" w:rsidRPr="00F564F8">
        <w:rPr>
          <w:rFonts w:ascii="SimSun" w:eastAsia="SimSun" w:hAnsi="SimSun" w:hint="eastAsia"/>
          <w:u w:val="single"/>
        </w:rPr>
        <w:t>看不见神的国</w:t>
      </w:r>
      <w:r w:rsidR="00D00BF9" w:rsidRPr="00F564F8">
        <w:rPr>
          <w:rFonts w:ascii="SimSun" w:eastAsia="SimSun" w:hAnsi="SimSun" w:hint="eastAsia"/>
        </w:rPr>
        <w:t xml:space="preserve">！也进不去（V5） </w:t>
      </w:r>
    </w:p>
    <w:p w14:paraId="65905ED4" w14:textId="5D2AC513" w:rsidR="00742360" w:rsidRPr="00911CDC" w:rsidRDefault="00911CDC" w:rsidP="00D85A37">
      <w:pPr>
        <w:pStyle w:val="ListParagraph"/>
        <w:numPr>
          <w:ilvl w:val="0"/>
          <w:numId w:val="26"/>
        </w:numPr>
        <w:spacing w:line="360" w:lineRule="auto"/>
        <w:rPr>
          <w:rFonts w:ascii="SimSun" w:eastAsia="SimSun" w:hAnsi="SimSun"/>
        </w:rPr>
      </w:pPr>
      <w:r w:rsidRPr="00911CDC">
        <w:rPr>
          <w:rFonts w:ascii="SimSun" w:eastAsia="SimSun" w:hAnsi="SimSun"/>
          <w:b/>
          <w:bCs/>
          <w:lang w:val="en-US"/>
        </w:rPr>
        <w:t>Pic</w:t>
      </w:r>
      <w:r w:rsidRPr="00911CDC">
        <w:rPr>
          <w:rFonts w:ascii="SimSun" w:eastAsia="SimSun" w:hAnsi="SimSun"/>
          <w:b/>
          <w:bCs/>
          <w:lang w:val="en-US"/>
        </w:rPr>
        <w:t xml:space="preserve"> </w:t>
      </w:r>
      <w:r w:rsidR="00742360" w:rsidRPr="00911CDC">
        <w:rPr>
          <w:rFonts w:ascii="SimSun" w:eastAsia="SimSun" w:hAnsi="SimSun" w:hint="eastAsia"/>
          <w:b/>
          <w:bCs/>
        </w:rPr>
        <w:t>问：</w:t>
      </w:r>
      <w:r w:rsidR="00742360" w:rsidRPr="00911CDC">
        <w:rPr>
          <w:rFonts w:ascii="SimSun" w:eastAsia="SimSun" w:hAnsi="SimSun" w:hint="eastAsia"/>
        </w:rPr>
        <w:t>你看见神的国吗？</w:t>
      </w:r>
      <w:r w:rsidR="00D85A37">
        <w:rPr>
          <w:rFonts w:ascii="SimSun" w:eastAsia="SimSun" w:hAnsi="SimSun" w:hint="eastAsia"/>
        </w:rPr>
        <w:t xml:space="preserve"> </w:t>
      </w:r>
      <w:r w:rsidR="00D85A37">
        <w:rPr>
          <w:rFonts w:ascii="SimSun" w:eastAsia="SimSun" w:hAnsi="SimSun"/>
        </w:rPr>
        <w:t xml:space="preserve"> </w:t>
      </w:r>
      <w:r w:rsidR="00D85A37">
        <w:rPr>
          <w:rFonts w:ascii="Wingdings 2" w:eastAsia="SimSun" w:hAnsi="Wingdings 2" w:cs="SimSun"/>
          <w:b/>
          <w:bCs/>
        </w:rPr>
        <w:t>P</w:t>
      </w:r>
      <w:r w:rsidR="00D85A37">
        <w:rPr>
          <w:rFonts w:ascii="Wingdings 2" w:eastAsia="SimSun" w:hAnsi="Wingdings 2" w:cs="SimSun"/>
          <w:b/>
          <w:bCs/>
        </w:rPr>
        <w:t xml:space="preserve"> </w:t>
      </w:r>
      <w:r w:rsidR="00D85A37" w:rsidRPr="00911CDC">
        <w:rPr>
          <w:rFonts w:ascii="SimSun" w:eastAsia="SimSun" w:hAnsi="SimSun"/>
          <w:b/>
          <w:bCs/>
          <w:lang w:val="en-US"/>
        </w:rPr>
        <w:t>Pic</w:t>
      </w:r>
      <w:r w:rsidR="00D85A37">
        <w:rPr>
          <w:rFonts w:ascii="SimSun" w:eastAsia="SimSun" w:hAnsi="SimSun" w:hint="eastAsia"/>
        </w:rPr>
        <w:t>问：</w:t>
      </w:r>
      <w:r w:rsidR="00D85A37" w:rsidRPr="00D85A37">
        <w:rPr>
          <w:rFonts w:ascii="SimSun" w:eastAsia="SimSun" w:hAnsi="SimSun" w:hint="eastAsia"/>
        </w:rPr>
        <w:t>你看见基督吗？</w:t>
      </w:r>
    </w:p>
    <w:p w14:paraId="2E29C711" w14:textId="61BF931A" w:rsidR="001F6A89" w:rsidRPr="00D85A37" w:rsidRDefault="00742360" w:rsidP="00D85A37">
      <w:pPr>
        <w:pStyle w:val="ListParagraph"/>
        <w:numPr>
          <w:ilvl w:val="0"/>
          <w:numId w:val="27"/>
        </w:numPr>
        <w:spacing w:line="360" w:lineRule="auto"/>
        <w:rPr>
          <w:rFonts w:ascii="SimSun" w:eastAsia="SimSun" w:hAnsi="SimSun" w:hint="eastAsia"/>
        </w:rPr>
      </w:pPr>
      <w:r w:rsidRPr="00D85A37">
        <w:rPr>
          <w:rFonts w:ascii="SimSun" w:eastAsia="SimSun" w:hAnsi="SimSun" w:hint="eastAsia"/>
        </w:rPr>
        <w:t>必须</w:t>
      </w:r>
      <w:r w:rsidR="00F564F8" w:rsidRPr="00D85A37">
        <w:rPr>
          <w:rFonts w:ascii="SimSun" w:eastAsia="SimSun" w:hAnsi="SimSun" w:hint="eastAsia"/>
        </w:rPr>
        <w:t>先</w:t>
      </w:r>
      <w:r w:rsidRPr="00D85A37">
        <w:rPr>
          <w:rFonts w:ascii="SimSun" w:eastAsia="SimSun" w:hAnsi="SimSun" w:hint="eastAsia"/>
        </w:rPr>
        <w:t>重生</w:t>
      </w:r>
      <w:r w:rsidR="00F564F8" w:rsidRPr="00D85A37">
        <w:rPr>
          <w:rFonts w:ascii="SimSun" w:eastAsia="SimSun" w:hAnsi="SimSun" w:hint="eastAsia"/>
        </w:rPr>
        <w:t xml:space="preserve">！ </w:t>
      </w:r>
      <w:r w:rsidRPr="00D85A37">
        <w:rPr>
          <w:rFonts w:ascii="SimSun" w:eastAsia="SimSun" w:hAnsi="SimSun" w:hint="eastAsia"/>
        </w:rPr>
        <w:t>不然</w:t>
      </w:r>
      <w:r w:rsidR="00D00BF9" w:rsidRPr="00D85A37">
        <w:rPr>
          <w:rFonts w:ascii="SimSun" w:eastAsia="SimSun" w:hAnsi="SimSun" w:hint="eastAsia"/>
          <w:b/>
          <w:bCs/>
          <w:u w:val="single"/>
        </w:rPr>
        <w:t>看不见耶稣就是基督</w:t>
      </w:r>
      <w:r w:rsidR="001F6A89" w:rsidRPr="00D85A37">
        <w:rPr>
          <w:rFonts w:ascii="SimSun" w:eastAsia="SimSun" w:hAnsi="SimSun" w:hint="eastAsia"/>
          <w:b/>
          <w:bCs/>
          <w:u w:val="single"/>
        </w:rPr>
        <w:t>，</w:t>
      </w:r>
      <w:r w:rsidR="00D85A37" w:rsidRPr="00D85A37">
        <w:rPr>
          <w:rFonts w:ascii="SimSun" w:eastAsia="SimSun" w:hAnsi="SimSun" w:hint="eastAsia"/>
        </w:rPr>
        <w:t>无法</w:t>
      </w:r>
      <w:r w:rsidR="001F6A89" w:rsidRPr="00D85A37">
        <w:rPr>
          <w:rFonts w:ascii="SimSun" w:eastAsia="SimSun" w:hAnsi="SimSun" w:hint="eastAsia"/>
        </w:rPr>
        <w:t>接受耶稣就是基督</w:t>
      </w:r>
    </w:p>
    <w:p w14:paraId="6EC1A1CF" w14:textId="3DE574C4" w:rsidR="00A94144" w:rsidRPr="00347C36" w:rsidRDefault="00D85A37" w:rsidP="00A94144">
      <w:pPr>
        <w:pStyle w:val="ListParagraph"/>
        <w:numPr>
          <w:ilvl w:val="0"/>
          <w:numId w:val="20"/>
        </w:numPr>
        <w:spacing w:line="360" w:lineRule="auto"/>
        <w:rPr>
          <w:rFonts w:ascii="SimSun" w:eastAsia="SimSun" w:hAnsi="SimSun" w:cs="SimSun" w:hint="eastAsia"/>
          <w:b/>
          <w:bCs/>
        </w:rPr>
      </w:pPr>
      <w:r w:rsidRPr="00911CDC">
        <w:rPr>
          <w:rFonts w:ascii="SimSun" w:eastAsia="SimSun" w:hAnsi="SimSun"/>
          <w:b/>
          <w:bCs/>
          <w:lang w:val="en-US"/>
        </w:rPr>
        <w:t>Pic</w:t>
      </w:r>
      <w:r w:rsidR="00A94144" w:rsidRPr="00AB722E">
        <w:rPr>
          <w:rFonts w:ascii="SimSun" w:eastAsia="SimSun" w:hAnsi="SimSun" w:cs="SimSun" w:hint="eastAsia"/>
          <w:b/>
          <w:bCs/>
        </w:rPr>
        <w:t>概念：</w:t>
      </w:r>
      <w:r w:rsidR="00347C36" w:rsidRPr="00347C36">
        <w:rPr>
          <w:rFonts w:ascii="SimSun" w:eastAsia="SimSun" w:hAnsi="SimSun" w:hint="eastAsia"/>
          <w:b/>
          <w:bCs/>
        </w:rPr>
        <w:t>没有重生的</w:t>
      </w:r>
      <w:r w:rsidR="00A94144" w:rsidRPr="00347C36">
        <w:rPr>
          <w:rFonts w:ascii="SimSun" w:eastAsia="SimSun" w:hAnsi="SimSun" w:cs="SimSun" w:hint="eastAsia"/>
          <w:b/>
          <w:bCs/>
        </w:rPr>
        <w:t>基督徒</w:t>
      </w:r>
      <w:r w:rsidR="00A94144" w:rsidRPr="00347C36">
        <w:rPr>
          <w:rFonts w:ascii="SimSun" w:eastAsia="SimSun" w:hAnsi="SimSun" w:cs="SimSun"/>
          <w:b/>
          <w:bCs/>
        </w:rPr>
        <w:t xml:space="preserve"> </w:t>
      </w:r>
      <w:r w:rsidR="00A94144" w:rsidRPr="00347C36">
        <w:rPr>
          <w:rFonts w:ascii="SimSun" w:eastAsia="SimSun" w:hAnsi="SimSun" w:cs="SimSun" w:hint="eastAsia"/>
          <w:b/>
          <w:bCs/>
        </w:rPr>
        <w:t>vs</w:t>
      </w:r>
      <w:r w:rsidR="00A94144" w:rsidRPr="00347C36">
        <w:rPr>
          <w:rFonts w:ascii="SimSun" w:eastAsia="SimSun" w:hAnsi="SimSun" w:cs="SimSun"/>
          <w:b/>
          <w:bCs/>
          <w:lang w:val="en-US"/>
        </w:rPr>
        <w:t xml:space="preserve"> </w:t>
      </w:r>
      <w:r w:rsidR="00A94144" w:rsidRPr="00347C36">
        <w:rPr>
          <w:rFonts w:ascii="SimSun" w:eastAsia="SimSun" w:hAnsi="SimSun" w:cs="SimSun" w:hint="eastAsia"/>
          <w:b/>
          <w:bCs/>
          <w:lang w:val="en-US"/>
        </w:rPr>
        <w:t>重生的基督徒</w:t>
      </w:r>
    </w:p>
    <w:p w14:paraId="245F9F61" w14:textId="449F57B3" w:rsidR="00D00BF9" w:rsidRPr="00347C36" w:rsidRDefault="00D85A37" w:rsidP="00347C36">
      <w:pPr>
        <w:pStyle w:val="ListParagraph"/>
        <w:numPr>
          <w:ilvl w:val="0"/>
          <w:numId w:val="24"/>
        </w:numPr>
        <w:spacing w:line="360" w:lineRule="auto"/>
        <w:rPr>
          <w:rFonts w:ascii="SimSun" w:eastAsia="SimSun" w:hAnsi="SimSun"/>
          <w:b/>
          <w:bCs/>
        </w:rPr>
      </w:pPr>
      <w:r w:rsidRPr="00911CDC">
        <w:rPr>
          <w:rFonts w:ascii="SimSun" w:eastAsia="SimSun" w:hAnsi="SimSun"/>
          <w:b/>
          <w:bCs/>
          <w:lang w:val="en-US"/>
        </w:rPr>
        <w:t>Pic</w:t>
      </w:r>
      <w:r w:rsidR="00347C36" w:rsidRPr="00347C36">
        <w:rPr>
          <w:rFonts w:ascii="SimSun" w:eastAsia="SimSun" w:hAnsi="SimSun" w:hint="eastAsia"/>
          <w:b/>
          <w:bCs/>
        </w:rPr>
        <w:t>没有重生的基督徒：</w:t>
      </w:r>
      <w:r w:rsidR="00347C36" w:rsidRPr="00347C36">
        <w:rPr>
          <w:rFonts w:ascii="SimSun" w:eastAsia="SimSun" w:hAnsi="SimSun" w:hint="eastAsia"/>
        </w:rPr>
        <w:t>不信耶稣是基督、不信耶稣是神、不信耶稣能赦免他的罪、不信耶稣已经复活。</w:t>
      </w:r>
      <w:r w:rsidR="001B796C">
        <w:rPr>
          <w:rFonts w:ascii="SimSun" w:eastAsia="SimSun" w:hAnsi="SimSun" w:hint="eastAsia"/>
        </w:rPr>
        <w:t>不爱耶稣、也不顺服耶稣。</w:t>
      </w:r>
      <w:r w:rsidR="00347C36" w:rsidRPr="00347C36">
        <w:rPr>
          <w:rFonts w:ascii="SimSun" w:eastAsia="SimSun" w:hAnsi="SimSun" w:hint="eastAsia"/>
        </w:rPr>
        <w:t>最后</w:t>
      </w:r>
      <w:r w:rsidR="00347C36" w:rsidRPr="00347C36">
        <w:rPr>
          <w:rFonts w:ascii="SimSun" w:eastAsia="SimSun" w:hAnsi="SimSun" w:hint="eastAsia"/>
        </w:rPr>
        <w:t>遇见苦难时，</w:t>
      </w:r>
      <w:r w:rsidR="00347C36" w:rsidRPr="00347C36">
        <w:rPr>
          <w:rFonts w:ascii="SimSun" w:eastAsia="SimSun" w:hAnsi="SimSun" w:hint="eastAsia"/>
        </w:rPr>
        <w:t>会离开耶稣</w:t>
      </w:r>
    </w:p>
    <w:p w14:paraId="3120E842" w14:textId="0A00BF7E" w:rsidR="001B796C" w:rsidRPr="00347C36" w:rsidRDefault="00D85A37" w:rsidP="001B796C">
      <w:pPr>
        <w:pStyle w:val="ListParagraph"/>
        <w:numPr>
          <w:ilvl w:val="0"/>
          <w:numId w:val="24"/>
        </w:numPr>
        <w:spacing w:line="360" w:lineRule="auto"/>
        <w:rPr>
          <w:rFonts w:ascii="SimSun" w:eastAsia="SimSun" w:hAnsi="SimSun"/>
          <w:b/>
          <w:bCs/>
        </w:rPr>
      </w:pPr>
      <w:r w:rsidRPr="00911CDC">
        <w:rPr>
          <w:rFonts w:ascii="SimSun" w:eastAsia="SimSun" w:hAnsi="SimSun"/>
          <w:b/>
          <w:bCs/>
          <w:lang w:val="en-US"/>
        </w:rPr>
        <w:t>Pic</w:t>
      </w:r>
      <w:r w:rsidR="00C95153">
        <w:rPr>
          <w:rFonts w:ascii="SimSun" w:eastAsia="SimSun" w:hAnsi="SimSun" w:cs="SimSun" w:hint="eastAsia"/>
          <w:b/>
          <w:bCs/>
          <w:lang w:val="en-US"/>
        </w:rPr>
        <w:t>已经</w:t>
      </w:r>
      <w:r w:rsidR="001B796C" w:rsidRPr="00347C36">
        <w:rPr>
          <w:rFonts w:ascii="SimSun" w:eastAsia="SimSun" w:hAnsi="SimSun" w:cs="SimSun" w:hint="eastAsia"/>
          <w:b/>
          <w:bCs/>
          <w:lang w:val="en-US"/>
        </w:rPr>
        <w:t>重生的基督徒</w:t>
      </w:r>
      <w:r w:rsidR="001B796C">
        <w:rPr>
          <w:rFonts w:ascii="SimSun" w:eastAsia="SimSun" w:hAnsi="SimSun" w:cs="SimSun" w:hint="eastAsia"/>
          <w:b/>
          <w:bCs/>
          <w:lang w:val="en-US"/>
        </w:rPr>
        <w:t>：</w:t>
      </w:r>
      <w:r w:rsidR="001B796C" w:rsidRPr="00347C36">
        <w:rPr>
          <w:rFonts w:ascii="SimSun" w:eastAsia="SimSun" w:hAnsi="SimSun" w:hint="eastAsia"/>
        </w:rPr>
        <w:t>信耶稣是基督、信耶稣是神、信耶稣能赦免他的罪、信耶稣已经复活。</w:t>
      </w:r>
      <w:r w:rsidR="001B796C">
        <w:rPr>
          <w:rFonts w:ascii="SimSun" w:eastAsia="SimSun" w:hAnsi="SimSun" w:hint="eastAsia"/>
        </w:rPr>
        <w:t>爱耶稣、也顺服耶稣</w:t>
      </w:r>
      <w:r w:rsidR="00C01278">
        <w:rPr>
          <w:rFonts w:ascii="SimSun" w:eastAsia="SimSun" w:hAnsi="SimSun" w:hint="eastAsia"/>
        </w:rPr>
        <w:t>、对神有信心</w:t>
      </w:r>
      <w:r w:rsidR="001B796C">
        <w:rPr>
          <w:rFonts w:ascii="SimSun" w:eastAsia="SimSun" w:hAnsi="SimSun" w:hint="eastAsia"/>
        </w:rPr>
        <w:t>。</w:t>
      </w:r>
      <w:r w:rsidR="001B796C" w:rsidRPr="00347C36">
        <w:rPr>
          <w:rFonts w:ascii="SimSun" w:eastAsia="SimSun" w:hAnsi="SimSun" w:hint="eastAsia"/>
        </w:rPr>
        <w:t>遇见苦难时，会</w:t>
      </w:r>
      <w:r w:rsidR="001B796C">
        <w:rPr>
          <w:rFonts w:ascii="SimSun" w:eastAsia="SimSun" w:hAnsi="SimSun" w:hint="eastAsia"/>
        </w:rPr>
        <w:t>坚忍到底</w:t>
      </w:r>
    </w:p>
    <w:p w14:paraId="382C3FF8" w14:textId="77777777" w:rsidR="00D00BF9" w:rsidRPr="00D00BF9" w:rsidRDefault="00D00BF9" w:rsidP="00D00BF9">
      <w:pPr>
        <w:spacing w:line="360" w:lineRule="auto"/>
        <w:rPr>
          <w:rFonts w:ascii="SimSun" w:eastAsia="SimSun" w:hAnsi="SimSun"/>
        </w:rPr>
      </w:pPr>
    </w:p>
    <w:p w14:paraId="5AA87953" w14:textId="169BA14F" w:rsidR="00066B20" w:rsidRPr="00C95153" w:rsidRDefault="00C95153" w:rsidP="00C95153">
      <w:pPr>
        <w:pStyle w:val="ListParagraph"/>
        <w:numPr>
          <w:ilvl w:val="0"/>
          <w:numId w:val="24"/>
        </w:numPr>
        <w:spacing w:line="360" w:lineRule="auto"/>
        <w:rPr>
          <w:rFonts w:ascii="SimSun" w:eastAsia="SimSun" w:hAnsi="SimSun"/>
        </w:rPr>
      </w:pPr>
      <w:r w:rsidRPr="00C95153">
        <w:rPr>
          <w:rFonts w:ascii="SimSun" w:eastAsia="SimSun" w:hAnsi="SimSun"/>
          <w:b/>
          <w:bCs/>
          <w:lang w:val="en-US"/>
        </w:rPr>
        <w:t>Pic</w:t>
      </w:r>
      <w:r w:rsidR="0029517A" w:rsidRPr="00C95153">
        <w:rPr>
          <w:rFonts w:ascii="SimSun" w:eastAsia="SimSun" w:hAnsi="SimSun" w:hint="eastAsia"/>
          <w:b/>
          <w:bCs/>
        </w:rPr>
        <w:t>问：</w:t>
      </w:r>
      <w:r w:rsidR="0029517A" w:rsidRPr="00C95153">
        <w:rPr>
          <w:rFonts w:ascii="SimSun" w:eastAsia="SimSun" w:hAnsi="SimSun" w:hint="eastAsia"/>
        </w:rPr>
        <w:t>如果你是尼哥德慕，你会向耶稣求什么？</w:t>
      </w:r>
    </w:p>
    <w:p w14:paraId="2BFAE7C1" w14:textId="4E655983" w:rsidR="00BC0DB8" w:rsidRPr="00BC0DB8" w:rsidRDefault="00BC0DB8" w:rsidP="007552F7">
      <w:pPr>
        <w:pStyle w:val="ListParagraph"/>
        <w:numPr>
          <w:ilvl w:val="0"/>
          <w:numId w:val="21"/>
        </w:numPr>
        <w:spacing w:line="360" w:lineRule="auto"/>
        <w:rPr>
          <w:rFonts w:ascii="SimSun" w:eastAsia="SimSun" w:hAnsi="SimSun"/>
        </w:rPr>
      </w:pPr>
      <w:r w:rsidRPr="00066B20">
        <w:rPr>
          <w:rFonts w:ascii="SimSun" w:eastAsia="SimSun" w:hAnsi="SimSun" w:hint="eastAsia"/>
          <w:b/>
          <w:bCs/>
        </w:rPr>
        <w:t>问：</w:t>
      </w:r>
      <w:r w:rsidRPr="00BC0DB8">
        <w:rPr>
          <w:rFonts w:ascii="SimSun" w:eastAsia="SimSun" w:hAnsi="SimSun" w:hint="eastAsia"/>
        </w:rPr>
        <w:t xml:space="preserve">你重生了吗？ </w:t>
      </w:r>
    </w:p>
    <w:p w14:paraId="05969BBE" w14:textId="578861AC" w:rsidR="00361426" w:rsidRPr="00363A1B" w:rsidRDefault="00DE4D40" w:rsidP="00363A1B">
      <w:pPr>
        <w:spacing w:line="360" w:lineRule="auto"/>
        <w:rPr>
          <w:rFonts w:ascii="SimSun" w:eastAsia="SimSun" w:hAnsi="SimSun"/>
        </w:rPr>
      </w:pPr>
      <w:r w:rsidRPr="00DE4D40">
        <w:rPr>
          <w:rFonts w:ascii="Apple Color Emoji" w:eastAsia="SimSun" w:hAnsi="Apple Color Emoji" w:cs="Apple Color Emoji"/>
        </w:rPr>
        <w:t>🙏</w:t>
      </w:r>
      <w:r>
        <w:rPr>
          <w:rFonts w:ascii="Apple Color Emoji" w:eastAsia="SimSun" w:hAnsi="Apple Color Emoji" w:cs="Apple Color Emoji"/>
        </w:rPr>
        <w:t xml:space="preserve"> </w:t>
      </w:r>
      <w:r>
        <w:rPr>
          <w:rFonts w:ascii="SimSun" w:eastAsia="SimSun" w:hAnsi="SimSun" w:hint="eastAsia"/>
        </w:rPr>
        <w:t>主啊，求祢用水与圣灵重生我们，为我们换上一颗爱祢认识祢的心</w:t>
      </w:r>
    </w:p>
    <w:sectPr w:rsidR="00361426" w:rsidRPr="00363A1B" w:rsidSect="005927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CE59" w14:textId="77777777" w:rsidR="00930945" w:rsidRDefault="00930945" w:rsidP="00372CD1">
      <w:r>
        <w:separator/>
      </w:r>
    </w:p>
  </w:endnote>
  <w:endnote w:type="continuationSeparator" w:id="0">
    <w:p w14:paraId="389C7AC3" w14:textId="77777777" w:rsidR="00930945" w:rsidRDefault="00930945" w:rsidP="0037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17D0" w14:textId="77777777" w:rsidR="00930945" w:rsidRDefault="00930945" w:rsidP="00372CD1">
      <w:r>
        <w:separator/>
      </w:r>
    </w:p>
  </w:footnote>
  <w:footnote w:type="continuationSeparator" w:id="0">
    <w:p w14:paraId="19B5D151" w14:textId="77777777" w:rsidR="00930945" w:rsidRDefault="00930945" w:rsidP="00372CD1">
      <w:r>
        <w:continuationSeparator/>
      </w:r>
    </w:p>
  </w:footnote>
  <w:footnote w:id="1">
    <w:p w14:paraId="65760431" w14:textId="01EAD78A" w:rsidR="00DE4D40" w:rsidRPr="009A27D6" w:rsidRDefault="00DE4D40" w:rsidP="00DE4D40">
      <w:pPr>
        <w:pStyle w:val="FootnoteText"/>
        <w:rPr>
          <w:sz w:val="8"/>
          <w:szCs w:val="8"/>
        </w:rPr>
      </w:pPr>
      <w:r w:rsidRPr="009A27D6">
        <w:rPr>
          <w:rStyle w:val="FootnoteReference"/>
          <w:sz w:val="8"/>
          <w:szCs w:val="8"/>
        </w:rPr>
        <w:footnoteRef/>
      </w:r>
      <w:r w:rsidRPr="009A27D6">
        <w:rPr>
          <w:sz w:val="8"/>
          <w:szCs w:val="8"/>
        </w:rPr>
        <w:t xml:space="preserve"> This brief pericope is transitional, connecting those who respond to Jesus’ signs in 2:1–22 with the incomplete faith of Nicodemus in 3:1–10. In 2:11 the disciples responded to Jesus’ sign with faith, but 2:23–24 makes clear that signs-faith, unless it progresses to discipleship, is inadequate.366 Jesus literally did not “believe”367 those who believed in him.368 (This wordplay may reflect a rhetorical technique similar to what some rhetorical theorists called </w:t>
      </w:r>
      <w:proofErr w:type="spellStart"/>
      <w:r w:rsidRPr="009A27D6">
        <w:rPr>
          <w:sz w:val="8"/>
          <w:szCs w:val="8"/>
        </w:rPr>
        <w:t>diaphora</w:t>
      </w:r>
      <w:proofErr w:type="spellEnd"/>
      <w:r w:rsidRPr="009A27D6">
        <w:rPr>
          <w:sz w:val="8"/>
          <w:szCs w:val="8"/>
        </w:rPr>
        <w:t xml:space="preserve">.)369 Jesus’ response was based on his knowledge of their character (2:24–25), which in turn would affect their actions (cf. 3:20–21).370 By claiming Jesus’ knowledge of human character, John again affirms Jesus’ deity. Keener, C. S. </w:t>
      </w:r>
    </w:p>
  </w:footnote>
  <w:footnote w:id="2">
    <w:p w14:paraId="1D15C79F" w14:textId="0712ED53" w:rsidR="00343A59" w:rsidRPr="009A27D6" w:rsidRDefault="00343A59" w:rsidP="00B70E1C">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By implication, Jesus wonderfully promises to entrust himself to those who truly trust him (cf. 10:14, 15) Carson, D. A. .</w:t>
      </w:r>
    </w:p>
  </w:footnote>
  <w:footnote w:id="3">
    <w:p w14:paraId="6CB79FE6" w14:textId="19229134" w:rsidR="00DE4D40" w:rsidRPr="009A27D6" w:rsidRDefault="00DE4D40" w:rsidP="00DE4D40">
      <w:pPr>
        <w:pStyle w:val="FootnoteText"/>
        <w:rPr>
          <w:sz w:val="8"/>
          <w:szCs w:val="8"/>
        </w:rPr>
      </w:pPr>
      <w:r w:rsidRPr="009A27D6">
        <w:rPr>
          <w:rStyle w:val="FootnoteReference"/>
          <w:sz w:val="8"/>
          <w:szCs w:val="8"/>
        </w:rPr>
        <w:footnoteRef/>
      </w:r>
      <w:r w:rsidRPr="009A27D6">
        <w:rPr>
          <w:sz w:val="8"/>
          <w:szCs w:val="8"/>
        </w:rPr>
        <w:t xml:space="preserve"> In the context of John’s Christology elsewhere in the Gospel, he again affirms Jesus’ deity here. Jesus’ knowledge of human hearts has already appeared in the narrative (1:42, 48) and will continue to appear (5:42; 6:15, 61, 64; 16:19, 30; cf. Rev 2:2).Keener, C. S.</w:t>
      </w:r>
    </w:p>
  </w:footnote>
  <w:footnote w:id="4">
    <w:p w14:paraId="79EF7301" w14:textId="73AE6815" w:rsidR="005E7E1C" w:rsidRPr="009A27D6" w:rsidRDefault="005E7E1C" w:rsidP="005E7E1C">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w:t>
      </w:r>
      <w:r w:rsidRPr="009A27D6">
        <w:rPr>
          <w:rFonts w:ascii="SimSun" w:eastAsia="SimSun" w:hAnsi="SimSun" w:cs="SimSun" w:hint="eastAsia"/>
          <w:sz w:val="8"/>
          <w:szCs w:val="8"/>
        </w:rPr>
        <w:t>后来也有一群人看见耶稣用五饼二鱼喂饱五千男人，他们便要立耶稣为王（约</w:t>
      </w:r>
      <w:r w:rsidRPr="009A27D6">
        <w:rPr>
          <w:sz w:val="8"/>
          <w:szCs w:val="8"/>
        </w:rPr>
        <w:t>6:15</w:t>
      </w:r>
      <w:r w:rsidRPr="009A27D6">
        <w:rPr>
          <w:rFonts w:ascii="SimSun" w:eastAsia="SimSun" w:hAnsi="SimSun" w:cs="SimSun" w:hint="eastAsia"/>
          <w:sz w:val="8"/>
          <w:szCs w:val="8"/>
        </w:rPr>
        <w:t>）同样的耶稣也不信任他们，也不把自己交托他们，离开他们</w:t>
      </w:r>
    </w:p>
  </w:footnote>
  <w:footnote w:id="5">
    <w:p w14:paraId="02E9332D" w14:textId="670F5F70" w:rsidR="00BE4F25" w:rsidRPr="009A27D6" w:rsidRDefault="00BE4F25" w:rsidP="00BE4F25">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 xml:space="preserve">The rulers are not a Johannine invention (Luke 14:1; 18:18; 23:13, 35; 24:20), but John uses them to timely effect in contrasting the Judean elite with Jesus’ Galilean followers. The few references to them might all imply the inclusion of Nicodemus (cf. 7:26, 48), and they therefore appear less uniformly hostile than “the Pharisees” (12:42), although Nicodemus is also one of the Pharisees, and they, too, appear divided at points (9:16). Keener, C. S. </w:t>
      </w:r>
    </w:p>
  </w:footnote>
  <w:footnote w:id="6">
    <w:p w14:paraId="4087D77B" w14:textId="1FFF8B06" w:rsidR="00BE4F25" w:rsidRPr="009A27D6" w:rsidRDefault="00BE4F25" w:rsidP="00BE4F25">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 xml:space="preserve">Nicodemus professes a measure of faith in Jesus based on his signs (3:2, repeating the </w:t>
      </w:r>
      <w:proofErr w:type="spellStart"/>
      <w:r w:rsidRPr="009A27D6">
        <w:rPr>
          <w:sz w:val="8"/>
          <w:szCs w:val="8"/>
        </w:rPr>
        <w:t>σημεῖ</w:t>
      </w:r>
      <w:proofErr w:type="spellEnd"/>
      <w:r w:rsidRPr="009A27D6">
        <w:rPr>
          <w:sz w:val="8"/>
          <w:szCs w:val="8"/>
        </w:rPr>
        <w:t>α π</w:t>
      </w:r>
      <w:proofErr w:type="spellStart"/>
      <w:r w:rsidRPr="009A27D6">
        <w:rPr>
          <w:sz w:val="8"/>
          <w:szCs w:val="8"/>
        </w:rPr>
        <w:t>οιεῖν</w:t>
      </w:r>
      <w:proofErr w:type="spellEnd"/>
      <w:r w:rsidRPr="009A27D6">
        <w:rPr>
          <w:sz w:val="8"/>
          <w:szCs w:val="8"/>
        </w:rPr>
        <w:t xml:space="preserve"> of 2:23), but has not yet crossed the threshold into discipleship;1 he is at most a representative of some open-minded dialogue partners in the synagogues (hence perhaps the use of plural verbs, though cf. comment on 3:11).2 John invites his audience to contrast Nicodemus’s slow response here to the ready response of the Samaritan woman in 4:7–29, who is able to overcome her misunderstanding in the course of that dialogue</w:t>
      </w:r>
      <w:r w:rsidRPr="009A27D6">
        <w:rPr>
          <w:sz w:val="8"/>
          <w:szCs w:val="8"/>
          <w:lang w:val="en-US"/>
        </w:rPr>
        <w:t xml:space="preserve">. </w:t>
      </w:r>
      <w:r w:rsidRPr="009A27D6">
        <w:rPr>
          <w:sz w:val="8"/>
          <w:szCs w:val="8"/>
        </w:rPr>
        <w:t xml:space="preserve">Keener, C. S. </w:t>
      </w:r>
    </w:p>
  </w:footnote>
  <w:footnote w:id="7">
    <w:p w14:paraId="3FB550BA" w14:textId="5AF7F042" w:rsidR="00343A59" w:rsidRPr="009A27D6" w:rsidRDefault="00343A59" w:rsidP="000E265B">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At one level this assessment of Jesus must be judged disappointing. Nicodemus does not suggest Jesus is a prophet, still less the prophet or the Messiah, but simply a teacher mightily endowed with God’s power. Nicodemus was openly curious about Jesus, but still fell a long way short of confession that he was uniquely the promised Coming One Carson, D. A. .</w:t>
      </w:r>
    </w:p>
  </w:footnote>
  <w:footnote w:id="8">
    <w:p w14:paraId="135DA7B2" w14:textId="15B3F30A" w:rsidR="00343A59" w:rsidRPr="009A27D6" w:rsidRDefault="00343A59" w:rsidP="000E265B">
      <w:pPr>
        <w:pStyle w:val="FootnoteText"/>
        <w:rPr>
          <w:sz w:val="8"/>
          <w:szCs w:val="8"/>
        </w:rPr>
      </w:pPr>
      <w:r w:rsidRPr="009A27D6">
        <w:rPr>
          <w:rStyle w:val="FootnoteReference"/>
          <w:sz w:val="8"/>
          <w:szCs w:val="8"/>
        </w:rPr>
        <w:footnoteRef/>
      </w:r>
      <w:r w:rsidRPr="009A27D6">
        <w:rPr>
          <w:sz w:val="8"/>
          <w:szCs w:val="8"/>
        </w:rPr>
        <w:t xml:space="preserve"> the idea is that Nicodemus exemplified those who in some sense believed in Jesus, but with a faith so inadequate that Jesus did not entrust himself to them (2:23–25).2 This interpretation may be reinforced by the fact that Nicodemus approached Jesus by referring to his signs—the very things that evoked spurious faith in 2:23–25.Carson, D. A..</w:t>
      </w:r>
    </w:p>
  </w:footnote>
  <w:footnote w:id="9">
    <w:p w14:paraId="4F35277A" w14:textId="76BDE4B8" w:rsidR="00666871" w:rsidRPr="00666871" w:rsidRDefault="00666871">
      <w:pPr>
        <w:pStyle w:val="FootnoteText"/>
        <w:rPr>
          <w:rFonts w:hint="eastAsia"/>
          <w:sz w:val="10"/>
          <w:szCs w:val="10"/>
        </w:rPr>
      </w:pPr>
      <w:r w:rsidRPr="00666871">
        <w:rPr>
          <w:rStyle w:val="FootnoteReference"/>
          <w:sz w:val="10"/>
          <w:szCs w:val="10"/>
        </w:rPr>
        <w:footnoteRef/>
      </w:r>
      <w:r w:rsidRPr="00666871">
        <w:rPr>
          <w:sz w:val="10"/>
          <w:szCs w:val="10"/>
        </w:rPr>
        <w:t xml:space="preserve"> </w:t>
      </w:r>
      <w:r w:rsidRPr="00666871">
        <w:rPr>
          <w:rFonts w:ascii="SimSun" w:eastAsia="SimSun" w:hAnsi="SimSun" w:cs="SimSun" w:hint="eastAsia"/>
          <w:sz w:val="10"/>
          <w:szCs w:val="10"/>
        </w:rPr>
        <w:t>好奇：到底尼哥德慕最后有没有信耶稣？（约</w:t>
      </w:r>
      <w:r w:rsidRPr="00666871">
        <w:rPr>
          <w:sz w:val="10"/>
          <w:szCs w:val="10"/>
        </w:rPr>
        <w:t>19:39</w:t>
      </w:r>
      <w:r w:rsidRPr="00666871">
        <w:rPr>
          <w:rFonts w:ascii="SimSun" w:eastAsia="SimSun" w:hAnsi="SimSun" w:cs="SimSun" w:hint="eastAsia"/>
          <w:sz w:val="10"/>
          <w:szCs w:val="10"/>
        </w:rPr>
        <w:t>）圣经没有说他信，所以我也不知道。</w:t>
      </w:r>
    </w:p>
  </w:footnote>
  <w:footnote w:id="10">
    <w:p w14:paraId="1B65E3D0" w14:textId="2F028C0A" w:rsidR="00A903A9" w:rsidRPr="009A27D6" w:rsidRDefault="00C720CB" w:rsidP="00A903A9">
      <w:pPr>
        <w:pStyle w:val="FootnoteText"/>
        <w:rPr>
          <w:b/>
          <w:bCs/>
          <w:sz w:val="8"/>
          <w:szCs w:val="8"/>
          <w:lang w:val="en-US"/>
        </w:rPr>
      </w:pPr>
      <w:r w:rsidRPr="009A27D6">
        <w:rPr>
          <w:rStyle w:val="FootnoteReference"/>
          <w:b/>
          <w:bCs/>
          <w:sz w:val="8"/>
          <w:szCs w:val="8"/>
        </w:rPr>
        <w:footnoteRef/>
      </w:r>
      <w:r w:rsidR="00A903A9" w:rsidRPr="009A27D6">
        <w:rPr>
          <w:sz w:val="8"/>
          <w:szCs w:val="8"/>
          <w:lang w:val="en-US"/>
        </w:rPr>
        <w:t xml:space="preserve">This regeneration is </w:t>
      </w:r>
      <w:proofErr w:type="spellStart"/>
      <w:r w:rsidR="00A903A9" w:rsidRPr="009A27D6">
        <w:rPr>
          <w:sz w:val="8"/>
          <w:szCs w:val="8"/>
          <w:lang w:val="en-US"/>
        </w:rPr>
        <w:t>anōthen</w:t>
      </w:r>
      <w:proofErr w:type="spellEnd"/>
      <w:r w:rsidR="00A903A9" w:rsidRPr="009A27D6">
        <w:rPr>
          <w:sz w:val="8"/>
          <w:szCs w:val="8"/>
          <w:lang w:val="en-US"/>
        </w:rPr>
        <w:t xml:space="preserve">, a word that can mean ‘from above’ or ‘again’. Because Nicodemus understood it to mean ‘again’ (cf. ‘a second time’, v. 4), and Jesus did not correct him, some have argued that ‘again’ must stand. But Jesus also insists that this new birth, this new begetting, this new regeneration, must be the work of the Spirit, who comes from the realm of the ‘above’. </w:t>
      </w:r>
      <w:proofErr w:type="gramStart"/>
      <w:r w:rsidR="00A903A9" w:rsidRPr="009A27D6">
        <w:rPr>
          <w:sz w:val="8"/>
          <w:szCs w:val="8"/>
          <w:lang w:val="en-US"/>
        </w:rPr>
        <w:t>Certainly</w:t>
      </w:r>
      <w:proofErr w:type="gramEnd"/>
      <w:r w:rsidR="00A903A9" w:rsidRPr="009A27D6">
        <w:rPr>
          <w:sz w:val="8"/>
          <w:szCs w:val="8"/>
          <w:lang w:val="en-US"/>
        </w:rPr>
        <w:t xml:space="preserve"> the other occurrences of </w:t>
      </w:r>
      <w:proofErr w:type="spellStart"/>
      <w:r w:rsidR="00A903A9" w:rsidRPr="009A27D6">
        <w:rPr>
          <w:sz w:val="8"/>
          <w:szCs w:val="8"/>
          <w:lang w:val="en-US"/>
        </w:rPr>
        <w:t>anōthen</w:t>
      </w:r>
      <w:proofErr w:type="spellEnd"/>
      <w:r w:rsidR="00A903A9" w:rsidRPr="009A27D6">
        <w:rPr>
          <w:sz w:val="8"/>
          <w:szCs w:val="8"/>
          <w:lang w:val="en-US"/>
        </w:rPr>
        <w:t xml:space="preserve"> in John mean ‘from above’ (3:31; 19:11, 23). As he does with other terms,4 John may be choosing to extend double meaning to this one in John 3:3, 7, both ‘from above’ and ‘again’; he certainly does not mean less than the former. Carson, D. A.</w:t>
      </w:r>
      <w:r w:rsidR="00A903A9" w:rsidRPr="009A27D6">
        <w:rPr>
          <w:b/>
          <w:bCs/>
          <w:sz w:val="8"/>
          <w:szCs w:val="8"/>
          <w:lang w:val="en-US"/>
        </w:rPr>
        <w:t xml:space="preserve"> </w:t>
      </w:r>
    </w:p>
    <w:p w14:paraId="0FC326A4" w14:textId="0AB4C171" w:rsidR="00FE1010" w:rsidRPr="009A27D6" w:rsidRDefault="00FE1010" w:rsidP="00FE1010">
      <w:pPr>
        <w:pStyle w:val="FootnoteText"/>
        <w:rPr>
          <w:b/>
          <w:bCs/>
          <w:sz w:val="8"/>
          <w:szCs w:val="8"/>
          <w:lang w:val="en-US"/>
        </w:rPr>
      </w:pPr>
      <w:r w:rsidRPr="009A27D6">
        <w:rPr>
          <w:b/>
          <w:bCs/>
          <w:sz w:val="8"/>
          <w:szCs w:val="8"/>
          <w:lang w:val="en-US"/>
        </w:rPr>
        <w:t xml:space="preserve">The word translated again in 3:3 and also in 3:7 is </w:t>
      </w:r>
      <w:proofErr w:type="spellStart"/>
      <w:r w:rsidRPr="009A27D6">
        <w:rPr>
          <w:b/>
          <w:bCs/>
          <w:sz w:val="8"/>
          <w:szCs w:val="8"/>
          <w:lang w:val="en-US"/>
        </w:rPr>
        <w:t>anōthen</w:t>
      </w:r>
      <w:proofErr w:type="spellEnd"/>
      <w:r w:rsidRPr="009A27D6">
        <w:rPr>
          <w:b/>
          <w:bCs/>
          <w:sz w:val="8"/>
          <w:szCs w:val="8"/>
          <w:lang w:val="en-US"/>
        </w:rPr>
        <w:t xml:space="preserve">, which when used elsewhere in this Gospel means ‘from above’, that is, from heaven/from God (3:31; 19:11, 23). Elsewhere in the New Testament it also usually means ‘from above’ (Matt. 27:51; Mark 15:38; Jas 1:17; 3:15, 17).45 Jesus was saying what the prologue foreshadows: that children of God (and therefore inheritors of the kingdom) are those who have been born of God, that is, from above. However, Nicodemus took Jesus to mean he had to be physically born ‘again’, as the next verse indicates. Kruse, C. G. (2017).  </w:t>
      </w:r>
    </w:p>
  </w:footnote>
  <w:footnote w:id="11">
    <w:p w14:paraId="1AF77F61" w14:textId="55FFB0AF" w:rsidR="00343A59" w:rsidRPr="009A27D6" w:rsidRDefault="00343A59" w:rsidP="00A20791">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Predominant religious thought in Jesus’ day affirmed that all Jews would be admitted to that kingdom apart from those guilty of deliberate apostasy or extraordinary wickedness (e.g. Mishnah Sanhedrin 10:1). But here was Jesus telling Nicodemus, a respected and conscientious member not only of Israel but of the Sanhedrin, that he cannot enter the kingdom unless he is born again Carson, D. A..</w:t>
      </w:r>
    </w:p>
  </w:footnote>
  <w:footnote w:id="12">
    <w:p w14:paraId="6299A42B" w14:textId="1899E3AE" w:rsidR="00343A59" w:rsidRPr="009A27D6" w:rsidRDefault="00343A59" w:rsidP="00270CE8">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One of the most startling features of the kingdom announced in the Synoptics is that it is not exclusively future. The kingdom, God’s saving and transforming reign, has in certain respects already been inaugurated in the person, works and message of Jesus. Carson, D. A.</w:t>
      </w:r>
    </w:p>
  </w:footnote>
  <w:footnote w:id="13">
    <w:p w14:paraId="076BF204" w14:textId="6C2BB7AE" w:rsidR="00D54B66" w:rsidRPr="009A27D6" w:rsidRDefault="00D54B66" w:rsidP="00D54B66">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 xml:space="preserve">Whatever Jewish people believed about the transformation of Gentiles in conversion, they believed that Israelites did not need this transformation of conversion (cf. Matt 3:9; Luke 3:8).111 Thus, for example, in later rabbinic thought Israel was already delivered from the mastery of the evil impulse112 or from the evil powers of the stars.113 Jewish people were born into the covenant by natural birth; requiring a second birth to enter it was beyond Nicodemus’s understanding.114 It is therefore not </w:t>
      </w:r>
      <w:proofErr w:type="spellStart"/>
      <w:r w:rsidRPr="009A27D6">
        <w:rPr>
          <w:sz w:val="8"/>
          <w:szCs w:val="8"/>
        </w:rPr>
        <w:t>suprising</w:t>
      </w:r>
      <w:proofErr w:type="spellEnd"/>
      <w:r w:rsidRPr="009A27D6">
        <w:rPr>
          <w:sz w:val="8"/>
          <w:szCs w:val="8"/>
        </w:rPr>
        <w:t xml:space="preserve"> that Nicodemus might not grasp what Jesus was demanding of him (3:4).Keener, C. S</w:t>
      </w:r>
    </w:p>
  </w:footnote>
  <w:footnote w:id="14">
    <w:p w14:paraId="38D31FE1" w14:textId="57BAFD59" w:rsidR="00742D27" w:rsidRPr="009A27D6" w:rsidRDefault="00742D27" w:rsidP="00F60113">
      <w:pPr>
        <w:pStyle w:val="FootnoteText"/>
        <w:rPr>
          <w:sz w:val="8"/>
          <w:szCs w:val="8"/>
        </w:rPr>
      </w:pPr>
      <w:r w:rsidRPr="009A27D6">
        <w:rPr>
          <w:rStyle w:val="FootnoteReference"/>
          <w:sz w:val="8"/>
          <w:szCs w:val="8"/>
        </w:rPr>
        <w:footnoteRef/>
      </w:r>
      <w:r w:rsidR="00F60113" w:rsidRPr="009A27D6">
        <w:rPr>
          <w:sz w:val="8"/>
          <w:szCs w:val="8"/>
        </w:rPr>
        <w:t>**</w:t>
      </w:r>
      <w:r w:rsidRPr="009A27D6">
        <w:rPr>
          <w:sz w:val="8"/>
          <w:szCs w:val="8"/>
        </w:rPr>
        <w:t xml:space="preserve"> </w:t>
      </w:r>
      <w:r w:rsidR="00F60113" w:rsidRPr="009A27D6">
        <w:rPr>
          <w:sz w:val="8"/>
          <w:szCs w:val="8"/>
        </w:rPr>
        <w:t xml:space="preserve">Spiritual regeneration alone, </w:t>
      </w:r>
      <w:r w:rsidR="00F60113" w:rsidRPr="009A27D6">
        <w:rPr>
          <w:b/>
          <w:bCs/>
          <w:sz w:val="8"/>
          <w:szCs w:val="8"/>
        </w:rPr>
        <w:t>depicted with a double metaphor</w:t>
      </w:r>
      <w:r w:rsidR="00F60113" w:rsidRPr="009A27D6">
        <w:rPr>
          <w:sz w:val="8"/>
          <w:szCs w:val="8"/>
        </w:rPr>
        <w:t xml:space="preserve">. Elsewhere in this Gospel water functions as a metaphor for the Spirit (cf. 4:10, 13–15; 7:38), as it also does in places in the Old Testament (e.g. Ezek. 36:25–27). The expression ‘water and the Spirit’ is a hendiadys, a figure of speech using two different words to denote one thing, something suggested by the fact that both ‘water’ and ‘Spirit’ are anarthrous (without the article) and governed by the one preposition (ex </w:t>
      </w:r>
      <w:proofErr w:type="spellStart"/>
      <w:r w:rsidR="00F60113" w:rsidRPr="009A27D6">
        <w:rPr>
          <w:sz w:val="8"/>
          <w:szCs w:val="8"/>
        </w:rPr>
        <w:t>hydatos</w:t>
      </w:r>
      <w:proofErr w:type="spellEnd"/>
      <w:r w:rsidR="00F60113" w:rsidRPr="009A27D6">
        <w:rPr>
          <w:sz w:val="8"/>
          <w:szCs w:val="8"/>
        </w:rPr>
        <w:t xml:space="preserve"> kai </w:t>
      </w:r>
      <w:proofErr w:type="spellStart"/>
      <w:r w:rsidR="00F60113" w:rsidRPr="009A27D6">
        <w:rPr>
          <w:sz w:val="8"/>
          <w:szCs w:val="8"/>
        </w:rPr>
        <w:t>pneumatos</w:t>
      </w:r>
      <w:proofErr w:type="spellEnd"/>
      <w:r w:rsidR="00F60113" w:rsidRPr="009A27D6">
        <w:rPr>
          <w:sz w:val="8"/>
          <w:szCs w:val="8"/>
        </w:rPr>
        <w:t xml:space="preserve">, lit. ‘of water and spirit’).46 Jesus is saying that to enter the kingdom one must be born of water—that is, of the Spirit. This view is preferable because it is also supported by the fact that in this passage Jesus uses a number of parallel expressions which are all related to seeing and entering the kingdom: 3:3: ‘born again/from above’; 3:5: ‘born of water and the Spirit’; 3:7: ‘born again/from above’; 3:8: ‘born of the Spirit’. If all these expressions are in fact parallel and synonymous, then to be ‘born again/from above’ and to be ‘born of water and the Spirit’ mean the same as to be ‘born of the </w:t>
      </w:r>
      <w:proofErr w:type="spellStart"/>
      <w:r w:rsidR="00F60113" w:rsidRPr="009A27D6">
        <w:rPr>
          <w:sz w:val="8"/>
          <w:szCs w:val="8"/>
        </w:rPr>
        <w:t>Spirit’.Kruse</w:t>
      </w:r>
      <w:proofErr w:type="spellEnd"/>
      <w:r w:rsidR="00F60113" w:rsidRPr="009A27D6">
        <w:rPr>
          <w:sz w:val="8"/>
          <w:szCs w:val="8"/>
        </w:rPr>
        <w:t>, C. G. (2017)</w:t>
      </w:r>
      <w:r w:rsidRPr="009A27D6">
        <w:rPr>
          <w:sz w:val="8"/>
          <w:szCs w:val="8"/>
          <w:lang w:val="en-US"/>
        </w:rPr>
        <w:t xml:space="preserve"> </w:t>
      </w:r>
    </w:p>
  </w:footnote>
  <w:footnote w:id="15">
    <w:p w14:paraId="1545065E" w14:textId="2C8E1B54" w:rsidR="00343A59" w:rsidRPr="009A27D6" w:rsidRDefault="00343A59">
      <w:pPr>
        <w:pStyle w:val="FootnoteText"/>
        <w:rPr>
          <w:sz w:val="8"/>
          <w:szCs w:val="8"/>
          <w:lang w:val="en-US"/>
        </w:rPr>
      </w:pPr>
      <w:r w:rsidRPr="009A27D6">
        <w:rPr>
          <w:rStyle w:val="FootnoteReference"/>
          <w:sz w:val="8"/>
          <w:szCs w:val="8"/>
        </w:rPr>
        <w:footnoteRef/>
      </w:r>
      <w:r w:rsidRPr="009A27D6">
        <w:rPr>
          <w:sz w:val="8"/>
          <w:szCs w:val="8"/>
        </w:rPr>
        <w:t xml:space="preserve"> </w:t>
      </w:r>
      <w:r w:rsidRPr="009A27D6">
        <w:rPr>
          <w:sz w:val="8"/>
          <w:szCs w:val="8"/>
          <w:lang w:val="en-US"/>
        </w:rPr>
        <w:t>The most plausible interpretation of ‘born of water and the Spirit’</w:t>
      </w:r>
      <w:r w:rsidRPr="009A27D6">
        <w:rPr>
          <w:sz w:val="8"/>
          <w:szCs w:val="8"/>
          <w:vertAlign w:val="superscript"/>
          <w:lang w:val="en-US"/>
        </w:rPr>
        <w:t>8</w:t>
      </w:r>
      <w:r w:rsidRPr="009A27D6">
        <w:rPr>
          <w:sz w:val="8"/>
          <w:szCs w:val="8"/>
          <w:lang w:val="en-US"/>
        </w:rPr>
        <w:t xml:space="preserve"> turns on three factors. First, the expression is parallel to ‘from above’ (</w:t>
      </w:r>
      <w:proofErr w:type="spellStart"/>
      <w:r w:rsidRPr="009A27D6">
        <w:rPr>
          <w:i/>
          <w:sz w:val="8"/>
          <w:szCs w:val="8"/>
          <w:lang w:val="en-US"/>
        </w:rPr>
        <w:t>anōthen</w:t>
      </w:r>
      <w:proofErr w:type="spellEnd"/>
      <w:r w:rsidRPr="009A27D6">
        <w:rPr>
          <w:sz w:val="8"/>
          <w:szCs w:val="8"/>
          <w:lang w:val="en-US"/>
        </w:rPr>
        <w:t>, v. 3), and so only one birth is in view. Second, the preposition ‘of’ governs both ‘water’ and ‘spirit’. The most natural way of taking this construction is to see the phrase as a conceptual unity: there is a water-spirit source (</w:t>
      </w:r>
      <w:r w:rsidRPr="009A27D6">
        <w:rPr>
          <w:i/>
          <w:sz w:val="8"/>
          <w:szCs w:val="8"/>
          <w:lang w:val="en-US"/>
        </w:rPr>
        <w:t>cf.</w:t>
      </w:r>
      <w:r w:rsidRPr="009A27D6">
        <w:rPr>
          <w:sz w:val="8"/>
          <w:szCs w:val="8"/>
          <w:lang w:val="en-US"/>
        </w:rPr>
        <w:t xml:space="preserve"> Murray J. Harris, </w:t>
      </w:r>
      <w:r w:rsidRPr="009A27D6">
        <w:rPr>
          <w:i/>
          <w:sz w:val="8"/>
          <w:szCs w:val="8"/>
          <w:lang w:val="en-US"/>
        </w:rPr>
        <w:t>NIDNTT</w:t>
      </w:r>
      <w:r w:rsidRPr="009A27D6">
        <w:rPr>
          <w:sz w:val="8"/>
          <w:szCs w:val="8"/>
          <w:lang w:val="en-US"/>
        </w:rPr>
        <w:t xml:space="preserve"> 3. 1178) that stands as the origin of this regeneration.</w:t>
      </w:r>
      <w:r w:rsidRPr="009A27D6">
        <w:rPr>
          <w:sz w:val="8"/>
          <w:szCs w:val="8"/>
          <w:vertAlign w:val="superscript"/>
          <w:lang w:val="en-US"/>
        </w:rPr>
        <w:t>9</w:t>
      </w:r>
      <w:r w:rsidRPr="009A27D6">
        <w:rPr>
          <w:sz w:val="8"/>
          <w:szCs w:val="8"/>
          <w:lang w:val="en-US"/>
        </w:rPr>
        <w:t xml:space="preserve"> Third, Jesus berates Nicodemus for not understanding these things in his role as ‘Israel’s teacher’ (v. 10), a senior ‘professor’ of the Scriptures, and this in turn suggests we must turn to what Christians call the Old Testament to begin to discern what Jesus had in mind. </w:t>
      </w:r>
      <w:r w:rsidRPr="009A27D6">
        <w:rPr>
          <w:sz w:val="8"/>
          <w:szCs w:val="8"/>
        </w:rPr>
        <w:t>Carson, D. A.</w:t>
      </w:r>
    </w:p>
  </w:footnote>
  <w:footnote w:id="16">
    <w:p w14:paraId="6BDB5D3E" w14:textId="6A358F0A" w:rsidR="00343A59" w:rsidRPr="009A27D6" w:rsidRDefault="00343A59">
      <w:pPr>
        <w:pStyle w:val="FootnoteText"/>
        <w:rPr>
          <w:sz w:val="8"/>
          <w:szCs w:val="8"/>
          <w:lang w:val="en-US"/>
        </w:rPr>
      </w:pPr>
      <w:r w:rsidRPr="009A27D6">
        <w:rPr>
          <w:rStyle w:val="FootnoteReference"/>
          <w:sz w:val="8"/>
          <w:szCs w:val="8"/>
        </w:rPr>
        <w:footnoteRef/>
      </w:r>
      <w:r w:rsidRPr="009A27D6">
        <w:rPr>
          <w:sz w:val="8"/>
          <w:szCs w:val="8"/>
        </w:rPr>
        <w:t xml:space="preserve"> </w:t>
      </w:r>
      <w:r w:rsidRPr="009A27D6">
        <w:rPr>
          <w:sz w:val="8"/>
          <w:szCs w:val="8"/>
          <w:lang w:val="en-US"/>
        </w:rPr>
        <w:t>(2) Many find in ‘water’ a reference to Christian baptism (</w:t>
      </w:r>
      <w:r w:rsidRPr="009A27D6">
        <w:rPr>
          <w:i/>
          <w:sz w:val="8"/>
          <w:szCs w:val="8"/>
          <w:lang w:val="en-US"/>
        </w:rPr>
        <w:t>e.g.</w:t>
      </w:r>
      <w:r w:rsidRPr="009A27D6">
        <w:rPr>
          <w:sz w:val="8"/>
          <w:szCs w:val="8"/>
          <w:lang w:val="en-US"/>
        </w:rPr>
        <w:t xml:space="preserve"> Brown, 2. 139–141). For Bultmann (pp. 138–139 n. 3) and others who have followed him, this is so embarrassing that he suggests the words ‘water and’ were not part of the original </w:t>
      </w:r>
      <w:proofErr w:type="gramStart"/>
      <w:r w:rsidRPr="009A27D6">
        <w:rPr>
          <w:sz w:val="8"/>
          <w:szCs w:val="8"/>
          <w:lang w:val="en-US"/>
        </w:rPr>
        <w:t>text, but</w:t>
      </w:r>
      <w:proofErr w:type="gramEnd"/>
      <w:r w:rsidRPr="009A27D6">
        <w:rPr>
          <w:sz w:val="8"/>
          <w:szCs w:val="8"/>
          <w:lang w:val="en-US"/>
        </w:rPr>
        <w:t xml:space="preserve"> added by a later ecclesiastical editor much more interested in Christian ritual than the Evangelist himself. There is no textual support for the omissio</w:t>
      </w:r>
      <w:r w:rsidRPr="009A27D6">
        <w:rPr>
          <w:rFonts w:hint="eastAsia"/>
          <w:sz w:val="8"/>
          <w:szCs w:val="8"/>
          <w:lang w:val="en-US"/>
        </w:rPr>
        <w:t>n</w:t>
      </w:r>
      <w:r w:rsidRPr="009A27D6">
        <w:rPr>
          <w:sz w:val="8"/>
          <w:szCs w:val="8"/>
          <w:lang w:val="en-US"/>
        </w:rPr>
        <w:t xml:space="preserve"> </w:t>
      </w:r>
      <w:r w:rsidRPr="009A27D6">
        <w:rPr>
          <w:sz w:val="8"/>
          <w:szCs w:val="8"/>
        </w:rPr>
        <w:t xml:space="preserve">Carson, D. A. </w:t>
      </w:r>
      <w:r w:rsidRPr="009A27D6">
        <w:rPr>
          <w:sz w:val="8"/>
          <w:szCs w:val="8"/>
          <w:lang w:val="en-US"/>
        </w:rPr>
        <w:t>Those who adopt this position, of course, are forced to admit that John’s words could have had no relevance to the historical Nicodemus</w:t>
      </w:r>
      <w:r w:rsidRPr="009A27D6">
        <w:rPr>
          <w:sz w:val="8"/>
          <w:szCs w:val="8"/>
        </w:rPr>
        <w:t xml:space="preserve"> </w:t>
      </w:r>
      <w:proofErr w:type="gramStart"/>
      <w:r w:rsidRPr="009A27D6">
        <w:rPr>
          <w:sz w:val="8"/>
          <w:szCs w:val="8"/>
        </w:rPr>
        <w:t>…..</w:t>
      </w:r>
      <w:proofErr w:type="gramEnd"/>
      <w:r w:rsidRPr="009A27D6">
        <w:rPr>
          <w:sz w:val="8"/>
          <w:szCs w:val="8"/>
          <w:lang w:val="en-US"/>
        </w:rPr>
        <w:t xml:space="preserve"> …</w:t>
      </w:r>
      <w:r w:rsidRPr="009A27D6">
        <w:rPr>
          <w:b/>
          <w:bCs/>
          <w:sz w:val="8"/>
          <w:szCs w:val="8"/>
          <w:lang w:val="en-US"/>
        </w:rPr>
        <w:t>If water = baptism is so important for entering the kingdom, it is surprising that the rest of the discussion never mentions it again</w:t>
      </w:r>
      <w:r w:rsidRPr="009A27D6">
        <w:rPr>
          <w:sz w:val="8"/>
          <w:szCs w:val="8"/>
          <w:lang w:val="en-US"/>
        </w:rPr>
        <w:t>: the entire focus is on the work of the Spirit (v. 8), the work of the Son (vv. 14–15), the work of God himself (vv. 16–17), and the place of faith (vv. 15–16). The analogy between the mysterious wind and the sovereign work of the Spirit (v. 8) becomes very strange if Spirit-birth is tied so firmly to baptism</w:t>
      </w:r>
      <w:r w:rsidRPr="009A27D6">
        <w:rPr>
          <w:sz w:val="8"/>
          <w:szCs w:val="8"/>
          <w:vertAlign w:val="superscript"/>
        </w:rPr>
        <w:t xml:space="preserve"> </w:t>
      </w:r>
      <w:r w:rsidRPr="009A27D6">
        <w:rPr>
          <w:sz w:val="8"/>
          <w:szCs w:val="8"/>
        </w:rPr>
        <w:t>Carson, D. A.</w:t>
      </w:r>
    </w:p>
  </w:footnote>
  <w:footnote w:id="17">
    <w:p w14:paraId="097CFC19" w14:textId="15D3AC18" w:rsidR="00814830" w:rsidRPr="009A27D6" w:rsidRDefault="00814830" w:rsidP="00814830">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It is hardly self-evident, however, that John’s audience would presuppose Christian baptism here; even some interpreters who see Christian baptism in this text acknowledge that the Fourth Gospel includes no other clear references to the ritual.158 Further, in the context of his whole water motif, where Jesus frequently supersedes the water of Jewish traditions (see comment on 2:6; 4:10; 5:2; 7:38; 9:6; 19:34), including the water of John’s baptism (1:33), we propose another interpretation as more likely</w:t>
      </w:r>
      <w:r w:rsidRPr="009A27D6">
        <w:rPr>
          <w:rFonts w:ascii="SimSun" w:eastAsia="SimSun" w:hAnsi="SimSun" w:cs="SimSun"/>
          <w:sz w:val="8"/>
          <w:szCs w:val="8"/>
          <w:lang w:val="en-US"/>
        </w:rPr>
        <w:t>.</w:t>
      </w:r>
      <w:r w:rsidRPr="009A27D6">
        <w:rPr>
          <w:sz w:val="8"/>
          <w:szCs w:val="8"/>
        </w:rPr>
        <w:t>Keener, C. S.</w:t>
      </w:r>
    </w:p>
  </w:footnote>
  <w:footnote w:id="18">
    <w:p w14:paraId="14D008EB" w14:textId="77777777" w:rsidR="00881697" w:rsidRPr="009A27D6" w:rsidRDefault="00881697" w:rsidP="00881697">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 xml:space="preserve">This linkage of the motifs of water and Spirit was not unknown in Israel (e.g., </w:t>
      </w:r>
      <w:proofErr w:type="spellStart"/>
      <w:r w:rsidRPr="009A27D6">
        <w:rPr>
          <w:sz w:val="8"/>
          <w:szCs w:val="8"/>
        </w:rPr>
        <w:t>Ezek</w:t>
      </w:r>
      <w:proofErr w:type="spellEnd"/>
      <w:r w:rsidRPr="009A27D6">
        <w:rPr>
          <w:sz w:val="8"/>
          <w:szCs w:val="8"/>
        </w:rPr>
        <w:t xml:space="preserve"> 36:25–27; T. Jud. 24:3; </w:t>
      </w:r>
      <w:proofErr w:type="spellStart"/>
      <w:r w:rsidRPr="009A27D6">
        <w:rPr>
          <w:sz w:val="8"/>
          <w:szCs w:val="8"/>
        </w:rPr>
        <w:t>Jub</w:t>
      </w:r>
      <w:proofErr w:type="spellEnd"/>
      <w:r w:rsidRPr="009A27D6">
        <w:rPr>
          <w:sz w:val="8"/>
          <w:szCs w:val="8"/>
        </w:rPr>
        <w:t xml:space="preserve">. 1:23; 1Qs 3:6–9). Although both “water” and “Spirit” here are anarthrous (without the Greek definite article), they must not be treated as indefinite nor prefixed with an indefinite article “a.” These two words also should not be bifurcated as in some inadequate folk interpretations of the text where water is equated with the water of natural birth (either that of the sack in which the baby floats or the male fluid of the sex act).75 Water appears with Spirit conjunctively in 3:5, and flesh is contrasted with Spirit disjunctively in 3:6. Accordingly, water and flesh should not be equated. In this Johannine context the combination of water and Spirit represents birth from above, a picture of life (cf. 7:38–39) that involves a direct contrast to Nicodemus’s perspective on life as involving physical existence. As indicated earlier, the linkage between water and Spirit would have been familiar to the Jews since both are related to the theme of life. For a people like the Jews, who lived on the edge of the desert, water was an indispensable requirement of life (e.g., </w:t>
      </w:r>
      <w:proofErr w:type="spellStart"/>
      <w:r w:rsidRPr="009A27D6">
        <w:rPr>
          <w:sz w:val="8"/>
          <w:szCs w:val="8"/>
        </w:rPr>
        <w:t>Exod</w:t>
      </w:r>
      <w:proofErr w:type="spellEnd"/>
      <w:r w:rsidRPr="009A27D6">
        <w:rPr>
          <w:sz w:val="8"/>
          <w:szCs w:val="8"/>
        </w:rPr>
        <w:t xml:space="preserve"> 15:22–27; </w:t>
      </w:r>
      <w:proofErr w:type="spellStart"/>
      <w:r w:rsidRPr="009A27D6">
        <w:rPr>
          <w:sz w:val="8"/>
          <w:szCs w:val="8"/>
        </w:rPr>
        <w:t>Pss</w:t>
      </w:r>
      <w:proofErr w:type="spellEnd"/>
      <w:r w:rsidRPr="009A27D6">
        <w:rPr>
          <w:sz w:val="8"/>
          <w:szCs w:val="8"/>
        </w:rPr>
        <w:t xml:space="preserve"> 23:2; 42:1; 63:1), and even Christians viewed heaven as having a life-endued stream flowing from the throne of God (Rev 22:1). Concerning the life-giving Spirit, one only needs to be reminded that the breath of God brought life to Adam (Gen 2:7), and the Spirit/wind/breath of God brought life to dry bones (</w:t>
      </w:r>
      <w:proofErr w:type="spellStart"/>
      <w:r w:rsidRPr="009A27D6">
        <w:rPr>
          <w:sz w:val="8"/>
          <w:szCs w:val="8"/>
        </w:rPr>
        <w:t>Ezek</w:t>
      </w:r>
      <w:proofErr w:type="spellEnd"/>
      <w:r w:rsidRPr="009A27D6">
        <w:rPr>
          <w:sz w:val="8"/>
          <w:szCs w:val="8"/>
        </w:rPr>
        <w:t xml:space="preserve"> 37:1–14).Borchert, G. L. .</w:t>
      </w:r>
    </w:p>
  </w:footnote>
  <w:footnote w:id="19">
    <w:p w14:paraId="3603F0B2" w14:textId="01BDE152" w:rsidR="009A27D6" w:rsidRPr="009A27D6" w:rsidRDefault="009A27D6">
      <w:pPr>
        <w:pStyle w:val="FootnoteText"/>
        <w:rPr>
          <w:rFonts w:hint="eastAsia"/>
          <w:sz w:val="8"/>
          <w:szCs w:val="8"/>
        </w:rPr>
      </w:pPr>
      <w:r w:rsidRPr="009A27D6">
        <w:rPr>
          <w:rStyle w:val="FootnoteReference"/>
          <w:sz w:val="8"/>
          <w:szCs w:val="8"/>
        </w:rPr>
        <w:footnoteRef/>
      </w:r>
      <w:r w:rsidRPr="009A27D6">
        <w:rPr>
          <w:sz w:val="8"/>
          <w:szCs w:val="8"/>
        </w:rPr>
        <w:t xml:space="preserve"> </w:t>
      </w:r>
      <w:r w:rsidRPr="009A27D6">
        <w:rPr>
          <w:sz w:val="8"/>
          <w:szCs w:val="8"/>
        </w:rPr>
        <w:t>“</w:t>
      </w:r>
      <w:r w:rsidRPr="009A27D6">
        <w:rPr>
          <w:rFonts w:ascii="SimSun" w:eastAsia="SimSun" w:hAnsi="SimSun" w:cs="SimSun" w:hint="eastAsia"/>
          <w:sz w:val="8"/>
          <w:szCs w:val="8"/>
        </w:rPr>
        <w:t>水</w:t>
      </w:r>
      <w:r w:rsidRPr="009A27D6">
        <w:rPr>
          <w:rFonts w:hint="eastAsia"/>
          <w:sz w:val="8"/>
          <w:szCs w:val="8"/>
        </w:rPr>
        <w:t>”</w:t>
      </w:r>
      <w:r w:rsidRPr="009A27D6">
        <w:rPr>
          <w:rFonts w:ascii="SimSun" w:eastAsia="SimSun" w:hAnsi="SimSun" w:cs="SimSun" w:hint="eastAsia"/>
          <w:sz w:val="8"/>
          <w:szCs w:val="8"/>
        </w:rPr>
        <w:t>经常比喻洁净（结</w:t>
      </w:r>
      <w:r w:rsidRPr="009A27D6">
        <w:rPr>
          <w:sz w:val="8"/>
          <w:szCs w:val="8"/>
        </w:rPr>
        <w:t>36:25</w:t>
      </w:r>
      <w:r w:rsidRPr="009A27D6">
        <w:rPr>
          <w:rFonts w:ascii="SimSun" w:eastAsia="SimSun" w:hAnsi="SimSun" w:cs="SimSun" w:hint="eastAsia"/>
          <w:sz w:val="8"/>
          <w:szCs w:val="8"/>
        </w:rPr>
        <w:t>）</w:t>
      </w:r>
      <w:r w:rsidRPr="009A27D6">
        <w:rPr>
          <w:sz w:val="8"/>
          <w:szCs w:val="8"/>
        </w:rPr>
        <w:t xml:space="preserve"> </w:t>
      </w:r>
      <w:r w:rsidRPr="009A27D6">
        <w:rPr>
          <w:rFonts w:ascii="SimSun" w:eastAsia="SimSun" w:hAnsi="SimSun" w:cs="SimSun" w:hint="eastAsia"/>
          <w:sz w:val="8"/>
          <w:szCs w:val="8"/>
        </w:rPr>
        <w:t>、比喻生命</w:t>
      </w:r>
      <w:r w:rsidRPr="009A27D6">
        <w:rPr>
          <w:sz w:val="8"/>
          <w:szCs w:val="8"/>
        </w:rPr>
        <w:t xml:space="preserve"> </w:t>
      </w:r>
      <w:r w:rsidRPr="009A27D6">
        <w:rPr>
          <w:rFonts w:ascii="SimSun" w:eastAsia="SimSun" w:hAnsi="SimSun" w:cs="SimSun" w:hint="eastAsia"/>
          <w:sz w:val="8"/>
          <w:szCs w:val="8"/>
        </w:rPr>
        <w:t>（结</w:t>
      </w:r>
      <w:r w:rsidRPr="009A27D6">
        <w:rPr>
          <w:sz w:val="8"/>
          <w:szCs w:val="8"/>
        </w:rPr>
        <w:t>37:9</w:t>
      </w:r>
      <w:r w:rsidRPr="009A27D6">
        <w:rPr>
          <w:rFonts w:ascii="SimSun" w:eastAsia="SimSun" w:hAnsi="SimSun" w:cs="SimSun" w:hint="eastAsia"/>
          <w:sz w:val="8"/>
          <w:szCs w:val="8"/>
        </w:rPr>
        <w:t>、约</w:t>
      </w:r>
      <w:r w:rsidRPr="009A27D6">
        <w:rPr>
          <w:sz w:val="8"/>
          <w:szCs w:val="8"/>
        </w:rPr>
        <w:t>4:10</w:t>
      </w:r>
      <w:r w:rsidRPr="009A27D6">
        <w:rPr>
          <w:rFonts w:ascii="SimSun" w:eastAsia="SimSun" w:hAnsi="SimSun" w:cs="SimSun" w:hint="eastAsia"/>
          <w:sz w:val="8"/>
          <w:szCs w:val="8"/>
        </w:rPr>
        <w:t>、</w:t>
      </w:r>
      <w:r w:rsidRPr="009A27D6">
        <w:rPr>
          <w:sz w:val="8"/>
          <w:szCs w:val="8"/>
        </w:rPr>
        <w:t>7:38-39*</w:t>
      </w:r>
      <w:r w:rsidRPr="009A27D6">
        <w:rPr>
          <w:rFonts w:ascii="SimSun" w:eastAsia="SimSun" w:hAnsi="SimSun" w:cs="SimSun" w:hint="eastAsia"/>
          <w:sz w:val="8"/>
          <w:szCs w:val="8"/>
        </w:rPr>
        <w:t>）</w:t>
      </w:r>
    </w:p>
  </w:footnote>
  <w:footnote w:id="20">
    <w:p w14:paraId="7D5C8CF3" w14:textId="55C8B5DB" w:rsidR="007552F7" w:rsidRPr="009A27D6" w:rsidRDefault="007552F7" w:rsidP="007552F7">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 xml:space="preserve">the image of God “pouring” his Spirit like water on his people (e.g., Isa 44:3; </w:t>
      </w:r>
      <w:proofErr w:type="spellStart"/>
      <w:r w:rsidRPr="009A27D6">
        <w:rPr>
          <w:sz w:val="8"/>
          <w:szCs w:val="8"/>
        </w:rPr>
        <w:t>Ezek</w:t>
      </w:r>
      <w:proofErr w:type="spellEnd"/>
      <w:r w:rsidRPr="009A27D6">
        <w:rPr>
          <w:sz w:val="8"/>
          <w:szCs w:val="8"/>
        </w:rPr>
        <w:t xml:space="preserve"> 39:29; Joel 2:28)184 provides a foundational water image for early Christian teaching about a “baptism” in the Holy Spirit (Acts 2:17).Keener, C. S.</w:t>
      </w:r>
    </w:p>
  </w:footnote>
  <w:footnote w:id="21">
    <w:p w14:paraId="3E17EF14" w14:textId="77777777" w:rsidR="009A27D6" w:rsidRPr="009A27D6" w:rsidRDefault="009A27D6" w:rsidP="009A27D6">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lang w:val="en-US"/>
        </w:rPr>
        <w:t xml:space="preserve">When water is used figuratively in the Old Testament, it habitually refers to renewal or cleansing, especially when it is found in conjunction with ‘spirit’. This conjunction may be </w:t>
      </w:r>
      <w:proofErr w:type="gramStart"/>
      <w:r w:rsidRPr="009A27D6">
        <w:rPr>
          <w:sz w:val="8"/>
          <w:szCs w:val="8"/>
          <w:lang w:val="en-US"/>
        </w:rPr>
        <w:t>explicit, or</w:t>
      </w:r>
      <w:proofErr w:type="gramEnd"/>
      <w:r w:rsidRPr="009A27D6">
        <w:rPr>
          <w:sz w:val="8"/>
          <w:szCs w:val="8"/>
          <w:lang w:val="en-US"/>
        </w:rPr>
        <w:t xml:space="preserve"> may hide behind language depicting the ‘pouring out’ of the spirit (</w:t>
      </w:r>
      <w:r w:rsidRPr="009A27D6">
        <w:rPr>
          <w:i/>
          <w:sz w:val="8"/>
          <w:szCs w:val="8"/>
          <w:lang w:val="en-US"/>
        </w:rPr>
        <w:t>cf.</w:t>
      </w:r>
      <w:r w:rsidRPr="009A27D6">
        <w:rPr>
          <w:sz w:val="8"/>
          <w:szCs w:val="8"/>
          <w:lang w:val="en-US"/>
        </w:rPr>
        <w:t xml:space="preserve"> Nu. 19:17–19; Ps. 51:9–10; Is. 32:15; 44:3–5; 55:1–3; Je. 2:13; 17:13; </w:t>
      </w:r>
      <w:proofErr w:type="spellStart"/>
      <w:r w:rsidRPr="009A27D6">
        <w:rPr>
          <w:sz w:val="8"/>
          <w:szCs w:val="8"/>
          <w:lang w:val="en-US"/>
        </w:rPr>
        <w:t>Ezk</w:t>
      </w:r>
      <w:proofErr w:type="spellEnd"/>
      <w:r w:rsidRPr="009A27D6">
        <w:rPr>
          <w:sz w:val="8"/>
          <w:szCs w:val="8"/>
          <w:lang w:val="en-US"/>
        </w:rPr>
        <w:t xml:space="preserve">. 47:9; Joel 2:28–29; </w:t>
      </w:r>
      <w:proofErr w:type="spellStart"/>
      <w:r w:rsidRPr="009A27D6">
        <w:rPr>
          <w:sz w:val="8"/>
          <w:szCs w:val="8"/>
          <w:lang w:val="en-US"/>
        </w:rPr>
        <w:t>Zc</w:t>
      </w:r>
      <w:proofErr w:type="spellEnd"/>
      <w:r w:rsidRPr="009A27D6">
        <w:rPr>
          <w:sz w:val="8"/>
          <w:szCs w:val="8"/>
          <w:lang w:val="en-US"/>
        </w:rPr>
        <w:t>. 14:8). Most important of all is Ezekiel 36:25–27, where water and spirit come together so forcefully, the first to signify cleansing from impurity, and the second to depict the transformation of heart that will enable people to follow God wholly.</w:t>
      </w:r>
      <w:r w:rsidRPr="009A27D6">
        <w:rPr>
          <w:sz w:val="8"/>
          <w:szCs w:val="8"/>
        </w:rPr>
        <w:t xml:space="preserve"> Carson, D. A.</w:t>
      </w:r>
    </w:p>
  </w:footnote>
  <w:footnote w:id="22">
    <w:p w14:paraId="53368471" w14:textId="503F9097" w:rsidR="00DE4D40" w:rsidRPr="009A27D6" w:rsidRDefault="00DE4D40" w:rsidP="00DE4D40">
      <w:pPr>
        <w:pStyle w:val="FootnoteText"/>
        <w:rPr>
          <w:sz w:val="8"/>
          <w:szCs w:val="8"/>
        </w:rPr>
      </w:pPr>
      <w:r w:rsidRPr="009A27D6">
        <w:rPr>
          <w:rStyle w:val="FootnoteReference"/>
          <w:sz w:val="8"/>
          <w:szCs w:val="8"/>
        </w:rPr>
        <w:footnoteRef/>
      </w:r>
      <w:r w:rsidRPr="009A27D6">
        <w:rPr>
          <w:sz w:val="8"/>
          <w:szCs w:val="8"/>
        </w:rPr>
        <w:t xml:space="preserve"> </w:t>
      </w:r>
      <w:r w:rsidRPr="009A27D6">
        <w:rPr>
          <w:sz w:val="8"/>
          <w:szCs w:val="8"/>
        </w:rPr>
        <w:t>That is why all discipleship in all four Gospels is inevitably transitional. The coming-to-faith of the first followers of Jesus was in certain respects unique: they could not instantly become ‘Christians’ in the full-orbed sense, and experience the full sweep of the new birth, until after the resurrection and glorification of Jesus. If we take the Gospel records seriously, we must conclude that Jesus sometimes proclaimed truth the full significance and application of which could be fully appreciated and experienced only after he had risen from the dead. John 3 falls under this category</w:t>
      </w:r>
      <w:r w:rsidRPr="009A27D6">
        <w:rPr>
          <w:rFonts w:ascii="SimSun" w:eastAsia="SimSun" w:hAnsi="SimSun" w:cs="SimSun"/>
          <w:sz w:val="8"/>
          <w:szCs w:val="8"/>
          <w:lang w:val="en-US"/>
        </w:rPr>
        <w:t>.</w:t>
      </w:r>
      <w:r w:rsidRPr="009A27D6">
        <w:rPr>
          <w:sz w:val="8"/>
          <w:szCs w:val="8"/>
        </w:rPr>
        <w:t xml:space="preserve">Carson, D.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70B"/>
    <w:multiLevelType w:val="hybridMultilevel"/>
    <w:tmpl w:val="31224ACA"/>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43E05"/>
    <w:multiLevelType w:val="hybridMultilevel"/>
    <w:tmpl w:val="2348D8B4"/>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E11FE"/>
    <w:multiLevelType w:val="hybridMultilevel"/>
    <w:tmpl w:val="CEEE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2697"/>
    <w:multiLevelType w:val="hybridMultilevel"/>
    <w:tmpl w:val="407C2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C067D3"/>
    <w:multiLevelType w:val="hybridMultilevel"/>
    <w:tmpl w:val="994219EE"/>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3B6E91"/>
    <w:multiLevelType w:val="hybridMultilevel"/>
    <w:tmpl w:val="E072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D32B2"/>
    <w:multiLevelType w:val="hybridMultilevel"/>
    <w:tmpl w:val="0A248224"/>
    <w:lvl w:ilvl="0" w:tplc="09822C0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916108"/>
    <w:multiLevelType w:val="hybridMultilevel"/>
    <w:tmpl w:val="C7D6D102"/>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2C4184"/>
    <w:multiLevelType w:val="hybridMultilevel"/>
    <w:tmpl w:val="C76A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1177F"/>
    <w:multiLevelType w:val="hybridMultilevel"/>
    <w:tmpl w:val="430E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057C1"/>
    <w:multiLevelType w:val="hybridMultilevel"/>
    <w:tmpl w:val="5D0C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754447"/>
    <w:multiLevelType w:val="hybridMultilevel"/>
    <w:tmpl w:val="1348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252A6C"/>
    <w:multiLevelType w:val="hybridMultilevel"/>
    <w:tmpl w:val="7D4EA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6B2B3E"/>
    <w:multiLevelType w:val="hybridMultilevel"/>
    <w:tmpl w:val="3D880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9121E"/>
    <w:multiLevelType w:val="hybridMultilevel"/>
    <w:tmpl w:val="1F3EFB30"/>
    <w:lvl w:ilvl="0" w:tplc="434C2376">
      <w:start w:val="1"/>
      <w:numFmt w:val="bullet"/>
      <w:lvlText w:val="P"/>
      <w:lvlJc w:val="left"/>
      <w:pPr>
        <w:ind w:left="36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12E73"/>
    <w:multiLevelType w:val="hybridMultilevel"/>
    <w:tmpl w:val="C37A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E21F9E"/>
    <w:multiLevelType w:val="hybridMultilevel"/>
    <w:tmpl w:val="3E1A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967759"/>
    <w:multiLevelType w:val="hybridMultilevel"/>
    <w:tmpl w:val="CC6E2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8A5C86"/>
    <w:multiLevelType w:val="hybridMultilevel"/>
    <w:tmpl w:val="8A2E93F0"/>
    <w:lvl w:ilvl="0" w:tplc="434C2376">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343D6"/>
    <w:multiLevelType w:val="hybridMultilevel"/>
    <w:tmpl w:val="5F768B76"/>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2D0C2D"/>
    <w:multiLevelType w:val="hybridMultilevel"/>
    <w:tmpl w:val="A008FA5A"/>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0A1B3D"/>
    <w:multiLevelType w:val="hybridMultilevel"/>
    <w:tmpl w:val="E38CED5C"/>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D0414B"/>
    <w:multiLevelType w:val="hybridMultilevel"/>
    <w:tmpl w:val="338E2590"/>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DA3EC8"/>
    <w:multiLevelType w:val="hybridMultilevel"/>
    <w:tmpl w:val="72302642"/>
    <w:lvl w:ilvl="0" w:tplc="434C2376">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2E0242"/>
    <w:multiLevelType w:val="hybridMultilevel"/>
    <w:tmpl w:val="CD02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0872F4"/>
    <w:multiLevelType w:val="hybridMultilevel"/>
    <w:tmpl w:val="721E7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71445A"/>
    <w:multiLevelType w:val="hybridMultilevel"/>
    <w:tmpl w:val="C932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752377"/>
    <w:multiLevelType w:val="hybridMultilevel"/>
    <w:tmpl w:val="688C5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20"/>
  </w:num>
  <w:num w:numId="4">
    <w:abstractNumId w:val="25"/>
  </w:num>
  <w:num w:numId="5">
    <w:abstractNumId w:val="13"/>
  </w:num>
  <w:num w:numId="6">
    <w:abstractNumId w:val="5"/>
  </w:num>
  <w:num w:numId="7">
    <w:abstractNumId w:val="8"/>
  </w:num>
  <w:num w:numId="8">
    <w:abstractNumId w:val="2"/>
  </w:num>
  <w:num w:numId="9">
    <w:abstractNumId w:val="21"/>
  </w:num>
  <w:num w:numId="10">
    <w:abstractNumId w:val="17"/>
  </w:num>
  <w:num w:numId="11">
    <w:abstractNumId w:val="11"/>
  </w:num>
  <w:num w:numId="12">
    <w:abstractNumId w:val="16"/>
  </w:num>
  <w:num w:numId="13">
    <w:abstractNumId w:val="0"/>
  </w:num>
  <w:num w:numId="14">
    <w:abstractNumId w:val="10"/>
  </w:num>
  <w:num w:numId="15">
    <w:abstractNumId w:val="24"/>
  </w:num>
  <w:num w:numId="16">
    <w:abstractNumId w:val="26"/>
  </w:num>
  <w:num w:numId="17">
    <w:abstractNumId w:val="19"/>
  </w:num>
  <w:num w:numId="18">
    <w:abstractNumId w:val="18"/>
  </w:num>
  <w:num w:numId="19">
    <w:abstractNumId w:val="22"/>
  </w:num>
  <w:num w:numId="20">
    <w:abstractNumId w:val="23"/>
  </w:num>
  <w:num w:numId="21">
    <w:abstractNumId w:val="27"/>
  </w:num>
  <w:num w:numId="22">
    <w:abstractNumId w:val="9"/>
  </w:num>
  <w:num w:numId="23">
    <w:abstractNumId w:val="1"/>
  </w:num>
  <w:num w:numId="24">
    <w:abstractNumId w:val="7"/>
  </w:num>
  <w:num w:numId="25">
    <w:abstractNumId w:val="15"/>
  </w:num>
  <w:num w:numId="26">
    <w:abstractNumId w:val="4"/>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6"/>
    <w:rsid w:val="000004B2"/>
    <w:rsid w:val="000121CA"/>
    <w:rsid w:val="00021A3E"/>
    <w:rsid w:val="000343C6"/>
    <w:rsid w:val="00041236"/>
    <w:rsid w:val="00066B20"/>
    <w:rsid w:val="000A0D35"/>
    <w:rsid w:val="000E265B"/>
    <w:rsid w:val="001036FF"/>
    <w:rsid w:val="001249A5"/>
    <w:rsid w:val="00143864"/>
    <w:rsid w:val="00150D35"/>
    <w:rsid w:val="00153C93"/>
    <w:rsid w:val="00194B85"/>
    <w:rsid w:val="001B796C"/>
    <w:rsid w:val="001F037C"/>
    <w:rsid w:val="001F6A89"/>
    <w:rsid w:val="00260F29"/>
    <w:rsid w:val="00270CE8"/>
    <w:rsid w:val="00293A66"/>
    <w:rsid w:val="0029517A"/>
    <w:rsid w:val="002A6FFD"/>
    <w:rsid w:val="002B5814"/>
    <w:rsid w:val="002F3EDE"/>
    <w:rsid w:val="00343A59"/>
    <w:rsid w:val="00347C36"/>
    <w:rsid w:val="00361426"/>
    <w:rsid w:val="00362258"/>
    <w:rsid w:val="00363A1B"/>
    <w:rsid w:val="00367D90"/>
    <w:rsid w:val="00372CD1"/>
    <w:rsid w:val="003958CC"/>
    <w:rsid w:val="003964C4"/>
    <w:rsid w:val="003C0764"/>
    <w:rsid w:val="00423412"/>
    <w:rsid w:val="004404B3"/>
    <w:rsid w:val="00456694"/>
    <w:rsid w:val="004826D8"/>
    <w:rsid w:val="004B706D"/>
    <w:rsid w:val="004E07B6"/>
    <w:rsid w:val="00507075"/>
    <w:rsid w:val="005778FF"/>
    <w:rsid w:val="005927F9"/>
    <w:rsid w:val="005A2502"/>
    <w:rsid w:val="005C22BB"/>
    <w:rsid w:val="005D1047"/>
    <w:rsid w:val="005E7E1C"/>
    <w:rsid w:val="005F37F9"/>
    <w:rsid w:val="005F5F65"/>
    <w:rsid w:val="00600A06"/>
    <w:rsid w:val="0065457F"/>
    <w:rsid w:val="00666871"/>
    <w:rsid w:val="006C2FDC"/>
    <w:rsid w:val="006C4FF0"/>
    <w:rsid w:val="006F7157"/>
    <w:rsid w:val="007029BF"/>
    <w:rsid w:val="00742360"/>
    <w:rsid w:val="00742D27"/>
    <w:rsid w:val="00755233"/>
    <w:rsid w:val="007552F7"/>
    <w:rsid w:val="007F46D9"/>
    <w:rsid w:val="00814830"/>
    <w:rsid w:val="008206D5"/>
    <w:rsid w:val="00834DDE"/>
    <w:rsid w:val="00864C0C"/>
    <w:rsid w:val="00881697"/>
    <w:rsid w:val="008A1521"/>
    <w:rsid w:val="008C43BA"/>
    <w:rsid w:val="008D4424"/>
    <w:rsid w:val="008D6BE3"/>
    <w:rsid w:val="008E7AF7"/>
    <w:rsid w:val="00911CDC"/>
    <w:rsid w:val="009145BB"/>
    <w:rsid w:val="00930603"/>
    <w:rsid w:val="00930945"/>
    <w:rsid w:val="00967959"/>
    <w:rsid w:val="00983430"/>
    <w:rsid w:val="009A27D6"/>
    <w:rsid w:val="009C45B6"/>
    <w:rsid w:val="009D535E"/>
    <w:rsid w:val="009E6D73"/>
    <w:rsid w:val="00A20791"/>
    <w:rsid w:val="00A30C32"/>
    <w:rsid w:val="00A34CE3"/>
    <w:rsid w:val="00A37526"/>
    <w:rsid w:val="00A509C9"/>
    <w:rsid w:val="00A6335D"/>
    <w:rsid w:val="00A82FC9"/>
    <w:rsid w:val="00A903A9"/>
    <w:rsid w:val="00A94144"/>
    <w:rsid w:val="00AB722E"/>
    <w:rsid w:val="00AE057A"/>
    <w:rsid w:val="00B21541"/>
    <w:rsid w:val="00B21C48"/>
    <w:rsid w:val="00B235FC"/>
    <w:rsid w:val="00B53585"/>
    <w:rsid w:val="00B70E1C"/>
    <w:rsid w:val="00BA137B"/>
    <w:rsid w:val="00BC0DB8"/>
    <w:rsid w:val="00BE4F25"/>
    <w:rsid w:val="00C01278"/>
    <w:rsid w:val="00C31A12"/>
    <w:rsid w:val="00C343EB"/>
    <w:rsid w:val="00C468FD"/>
    <w:rsid w:val="00C47C49"/>
    <w:rsid w:val="00C720CB"/>
    <w:rsid w:val="00C7318E"/>
    <w:rsid w:val="00C7390B"/>
    <w:rsid w:val="00C95153"/>
    <w:rsid w:val="00CA088D"/>
    <w:rsid w:val="00CB145D"/>
    <w:rsid w:val="00CC35CE"/>
    <w:rsid w:val="00CE3776"/>
    <w:rsid w:val="00CF49D1"/>
    <w:rsid w:val="00D00BF9"/>
    <w:rsid w:val="00D25423"/>
    <w:rsid w:val="00D54B66"/>
    <w:rsid w:val="00D74087"/>
    <w:rsid w:val="00D85A37"/>
    <w:rsid w:val="00DB1623"/>
    <w:rsid w:val="00DB187E"/>
    <w:rsid w:val="00DD2585"/>
    <w:rsid w:val="00DE4D40"/>
    <w:rsid w:val="00DF7A4B"/>
    <w:rsid w:val="00E23B80"/>
    <w:rsid w:val="00E24F87"/>
    <w:rsid w:val="00E4619C"/>
    <w:rsid w:val="00E722F7"/>
    <w:rsid w:val="00EA6C12"/>
    <w:rsid w:val="00EB4AE1"/>
    <w:rsid w:val="00F11B31"/>
    <w:rsid w:val="00F564F8"/>
    <w:rsid w:val="00F60113"/>
    <w:rsid w:val="00F736D7"/>
    <w:rsid w:val="00F9127A"/>
    <w:rsid w:val="00FD329B"/>
    <w:rsid w:val="00FE1010"/>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78F07F1"/>
  <w15:chartTrackingRefBased/>
  <w15:docId w15:val="{E329EAC5-3CE9-BC4D-91E9-1860DF56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2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BB"/>
    <w:pPr>
      <w:ind w:left="720"/>
      <w:contextualSpacing/>
    </w:pPr>
  </w:style>
  <w:style w:type="paragraph" w:styleId="FootnoteText">
    <w:name w:val="footnote text"/>
    <w:basedOn w:val="Normal"/>
    <w:link w:val="FootnoteTextChar"/>
    <w:uiPriority w:val="99"/>
    <w:semiHidden/>
    <w:unhideWhenUsed/>
    <w:rsid w:val="00372CD1"/>
    <w:rPr>
      <w:sz w:val="20"/>
      <w:szCs w:val="20"/>
    </w:rPr>
  </w:style>
  <w:style w:type="character" w:customStyle="1" w:styleId="FootnoteTextChar">
    <w:name w:val="Footnote Text Char"/>
    <w:basedOn w:val="DefaultParagraphFont"/>
    <w:link w:val="FootnoteText"/>
    <w:uiPriority w:val="99"/>
    <w:semiHidden/>
    <w:rsid w:val="00372C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2CD1"/>
    <w:rPr>
      <w:vertAlign w:val="superscript"/>
    </w:rPr>
  </w:style>
  <w:style w:type="paragraph" w:styleId="EndnoteText">
    <w:name w:val="endnote text"/>
    <w:basedOn w:val="Normal"/>
    <w:link w:val="EndnoteTextChar"/>
    <w:uiPriority w:val="99"/>
    <w:semiHidden/>
    <w:unhideWhenUsed/>
    <w:rsid w:val="00742D27"/>
    <w:rPr>
      <w:sz w:val="20"/>
      <w:szCs w:val="20"/>
    </w:rPr>
  </w:style>
  <w:style w:type="character" w:customStyle="1" w:styleId="EndnoteTextChar">
    <w:name w:val="Endnote Text Char"/>
    <w:basedOn w:val="DefaultParagraphFont"/>
    <w:link w:val="EndnoteText"/>
    <w:uiPriority w:val="99"/>
    <w:semiHidden/>
    <w:rsid w:val="00742D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2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3791">
      <w:bodyDiv w:val="1"/>
      <w:marLeft w:val="0"/>
      <w:marRight w:val="0"/>
      <w:marTop w:val="0"/>
      <w:marBottom w:val="0"/>
      <w:divBdr>
        <w:top w:val="none" w:sz="0" w:space="0" w:color="auto"/>
        <w:left w:val="none" w:sz="0" w:space="0" w:color="auto"/>
        <w:bottom w:val="none" w:sz="0" w:space="0" w:color="auto"/>
        <w:right w:val="none" w:sz="0" w:space="0" w:color="auto"/>
      </w:divBdr>
    </w:div>
    <w:div w:id="240722398">
      <w:bodyDiv w:val="1"/>
      <w:marLeft w:val="0"/>
      <w:marRight w:val="0"/>
      <w:marTop w:val="0"/>
      <w:marBottom w:val="0"/>
      <w:divBdr>
        <w:top w:val="none" w:sz="0" w:space="0" w:color="auto"/>
        <w:left w:val="none" w:sz="0" w:space="0" w:color="auto"/>
        <w:bottom w:val="none" w:sz="0" w:space="0" w:color="auto"/>
        <w:right w:val="none" w:sz="0" w:space="0" w:color="auto"/>
      </w:divBdr>
    </w:div>
    <w:div w:id="316348292">
      <w:bodyDiv w:val="1"/>
      <w:marLeft w:val="0"/>
      <w:marRight w:val="0"/>
      <w:marTop w:val="0"/>
      <w:marBottom w:val="0"/>
      <w:divBdr>
        <w:top w:val="none" w:sz="0" w:space="0" w:color="auto"/>
        <w:left w:val="none" w:sz="0" w:space="0" w:color="auto"/>
        <w:bottom w:val="none" w:sz="0" w:space="0" w:color="auto"/>
        <w:right w:val="none" w:sz="0" w:space="0" w:color="auto"/>
      </w:divBdr>
    </w:div>
    <w:div w:id="406195064">
      <w:bodyDiv w:val="1"/>
      <w:marLeft w:val="0"/>
      <w:marRight w:val="0"/>
      <w:marTop w:val="0"/>
      <w:marBottom w:val="0"/>
      <w:divBdr>
        <w:top w:val="none" w:sz="0" w:space="0" w:color="auto"/>
        <w:left w:val="none" w:sz="0" w:space="0" w:color="auto"/>
        <w:bottom w:val="none" w:sz="0" w:space="0" w:color="auto"/>
        <w:right w:val="none" w:sz="0" w:space="0" w:color="auto"/>
      </w:divBdr>
    </w:div>
    <w:div w:id="622347561">
      <w:bodyDiv w:val="1"/>
      <w:marLeft w:val="0"/>
      <w:marRight w:val="0"/>
      <w:marTop w:val="0"/>
      <w:marBottom w:val="0"/>
      <w:divBdr>
        <w:top w:val="none" w:sz="0" w:space="0" w:color="auto"/>
        <w:left w:val="none" w:sz="0" w:space="0" w:color="auto"/>
        <w:bottom w:val="none" w:sz="0" w:space="0" w:color="auto"/>
        <w:right w:val="none" w:sz="0" w:space="0" w:color="auto"/>
      </w:divBdr>
    </w:div>
    <w:div w:id="941500202">
      <w:bodyDiv w:val="1"/>
      <w:marLeft w:val="0"/>
      <w:marRight w:val="0"/>
      <w:marTop w:val="0"/>
      <w:marBottom w:val="0"/>
      <w:divBdr>
        <w:top w:val="none" w:sz="0" w:space="0" w:color="auto"/>
        <w:left w:val="none" w:sz="0" w:space="0" w:color="auto"/>
        <w:bottom w:val="none" w:sz="0" w:space="0" w:color="auto"/>
        <w:right w:val="none" w:sz="0" w:space="0" w:color="auto"/>
      </w:divBdr>
    </w:div>
    <w:div w:id="1201018215">
      <w:bodyDiv w:val="1"/>
      <w:marLeft w:val="0"/>
      <w:marRight w:val="0"/>
      <w:marTop w:val="0"/>
      <w:marBottom w:val="0"/>
      <w:divBdr>
        <w:top w:val="none" w:sz="0" w:space="0" w:color="auto"/>
        <w:left w:val="none" w:sz="0" w:space="0" w:color="auto"/>
        <w:bottom w:val="none" w:sz="0" w:space="0" w:color="auto"/>
        <w:right w:val="none" w:sz="0" w:space="0" w:color="auto"/>
      </w:divBdr>
    </w:div>
    <w:div w:id="1224095541">
      <w:bodyDiv w:val="1"/>
      <w:marLeft w:val="0"/>
      <w:marRight w:val="0"/>
      <w:marTop w:val="0"/>
      <w:marBottom w:val="0"/>
      <w:divBdr>
        <w:top w:val="none" w:sz="0" w:space="0" w:color="auto"/>
        <w:left w:val="none" w:sz="0" w:space="0" w:color="auto"/>
        <w:bottom w:val="none" w:sz="0" w:space="0" w:color="auto"/>
        <w:right w:val="none" w:sz="0" w:space="0" w:color="auto"/>
      </w:divBdr>
    </w:div>
    <w:div w:id="1387026381">
      <w:bodyDiv w:val="1"/>
      <w:marLeft w:val="0"/>
      <w:marRight w:val="0"/>
      <w:marTop w:val="0"/>
      <w:marBottom w:val="0"/>
      <w:divBdr>
        <w:top w:val="none" w:sz="0" w:space="0" w:color="auto"/>
        <w:left w:val="none" w:sz="0" w:space="0" w:color="auto"/>
        <w:bottom w:val="none" w:sz="0" w:space="0" w:color="auto"/>
        <w:right w:val="none" w:sz="0" w:space="0" w:color="auto"/>
      </w:divBdr>
    </w:div>
    <w:div w:id="1523785612">
      <w:bodyDiv w:val="1"/>
      <w:marLeft w:val="0"/>
      <w:marRight w:val="0"/>
      <w:marTop w:val="0"/>
      <w:marBottom w:val="0"/>
      <w:divBdr>
        <w:top w:val="none" w:sz="0" w:space="0" w:color="auto"/>
        <w:left w:val="none" w:sz="0" w:space="0" w:color="auto"/>
        <w:bottom w:val="none" w:sz="0" w:space="0" w:color="auto"/>
        <w:right w:val="none" w:sz="0" w:space="0" w:color="auto"/>
      </w:divBdr>
    </w:div>
    <w:div w:id="1527863643">
      <w:bodyDiv w:val="1"/>
      <w:marLeft w:val="0"/>
      <w:marRight w:val="0"/>
      <w:marTop w:val="0"/>
      <w:marBottom w:val="0"/>
      <w:divBdr>
        <w:top w:val="none" w:sz="0" w:space="0" w:color="auto"/>
        <w:left w:val="none" w:sz="0" w:space="0" w:color="auto"/>
        <w:bottom w:val="none" w:sz="0" w:space="0" w:color="auto"/>
        <w:right w:val="none" w:sz="0" w:space="0" w:color="auto"/>
      </w:divBdr>
    </w:div>
    <w:div w:id="1532304599">
      <w:bodyDiv w:val="1"/>
      <w:marLeft w:val="0"/>
      <w:marRight w:val="0"/>
      <w:marTop w:val="0"/>
      <w:marBottom w:val="0"/>
      <w:divBdr>
        <w:top w:val="none" w:sz="0" w:space="0" w:color="auto"/>
        <w:left w:val="none" w:sz="0" w:space="0" w:color="auto"/>
        <w:bottom w:val="none" w:sz="0" w:space="0" w:color="auto"/>
        <w:right w:val="none" w:sz="0" w:space="0" w:color="auto"/>
      </w:divBdr>
    </w:div>
    <w:div w:id="1575774695">
      <w:bodyDiv w:val="1"/>
      <w:marLeft w:val="0"/>
      <w:marRight w:val="0"/>
      <w:marTop w:val="0"/>
      <w:marBottom w:val="0"/>
      <w:divBdr>
        <w:top w:val="none" w:sz="0" w:space="0" w:color="auto"/>
        <w:left w:val="none" w:sz="0" w:space="0" w:color="auto"/>
        <w:bottom w:val="none" w:sz="0" w:space="0" w:color="auto"/>
        <w:right w:val="none" w:sz="0" w:space="0" w:color="auto"/>
      </w:divBdr>
    </w:div>
    <w:div w:id="1618877985">
      <w:bodyDiv w:val="1"/>
      <w:marLeft w:val="0"/>
      <w:marRight w:val="0"/>
      <w:marTop w:val="0"/>
      <w:marBottom w:val="0"/>
      <w:divBdr>
        <w:top w:val="none" w:sz="0" w:space="0" w:color="auto"/>
        <w:left w:val="none" w:sz="0" w:space="0" w:color="auto"/>
        <w:bottom w:val="none" w:sz="0" w:space="0" w:color="auto"/>
        <w:right w:val="none" w:sz="0" w:space="0" w:color="auto"/>
      </w:divBdr>
    </w:div>
    <w:div w:id="1676346404">
      <w:bodyDiv w:val="1"/>
      <w:marLeft w:val="0"/>
      <w:marRight w:val="0"/>
      <w:marTop w:val="0"/>
      <w:marBottom w:val="0"/>
      <w:divBdr>
        <w:top w:val="none" w:sz="0" w:space="0" w:color="auto"/>
        <w:left w:val="none" w:sz="0" w:space="0" w:color="auto"/>
        <w:bottom w:val="none" w:sz="0" w:space="0" w:color="auto"/>
        <w:right w:val="none" w:sz="0" w:space="0" w:color="auto"/>
      </w:divBdr>
    </w:div>
    <w:div w:id="1713504593">
      <w:bodyDiv w:val="1"/>
      <w:marLeft w:val="0"/>
      <w:marRight w:val="0"/>
      <w:marTop w:val="0"/>
      <w:marBottom w:val="0"/>
      <w:divBdr>
        <w:top w:val="none" w:sz="0" w:space="0" w:color="auto"/>
        <w:left w:val="none" w:sz="0" w:space="0" w:color="auto"/>
        <w:bottom w:val="none" w:sz="0" w:space="0" w:color="auto"/>
        <w:right w:val="none" w:sz="0" w:space="0" w:color="auto"/>
      </w:divBdr>
    </w:div>
    <w:div w:id="1773940993">
      <w:bodyDiv w:val="1"/>
      <w:marLeft w:val="0"/>
      <w:marRight w:val="0"/>
      <w:marTop w:val="0"/>
      <w:marBottom w:val="0"/>
      <w:divBdr>
        <w:top w:val="none" w:sz="0" w:space="0" w:color="auto"/>
        <w:left w:val="none" w:sz="0" w:space="0" w:color="auto"/>
        <w:bottom w:val="none" w:sz="0" w:space="0" w:color="auto"/>
        <w:right w:val="none" w:sz="0" w:space="0" w:color="auto"/>
      </w:divBdr>
    </w:div>
    <w:div w:id="1841508166">
      <w:bodyDiv w:val="1"/>
      <w:marLeft w:val="0"/>
      <w:marRight w:val="0"/>
      <w:marTop w:val="0"/>
      <w:marBottom w:val="0"/>
      <w:divBdr>
        <w:top w:val="none" w:sz="0" w:space="0" w:color="auto"/>
        <w:left w:val="none" w:sz="0" w:space="0" w:color="auto"/>
        <w:bottom w:val="none" w:sz="0" w:space="0" w:color="auto"/>
        <w:right w:val="none" w:sz="0" w:space="0" w:color="auto"/>
      </w:divBdr>
    </w:div>
    <w:div w:id="19221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A7FE-C4DB-A046-92A3-8EA9769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2</cp:revision>
  <cp:lastPrinted>2020-09-05T08:05:00Z</cp:lastPrinted>
  <dcterms:created xsi:type="dcterms:W3CDTF">2020-09-05T08:30:00Z</dcterms:created>
  <dcterms:modified xsi:type="dcterms:W3CDTF">2020-09-05T08:30:00Z</dcterms:modified>
</cp:coreProperties>
</file>