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9855DF" w14:textId="77777777" w:rsidR="009749A1" w:rsidRPr="009749A1" w:rsidRDefault="009749A1" w:rsidP="00CF22ED">
      <w:pPr>
        <w:spacing w:line="480" w:lineRule="auto"/>
      </w:pPr>
      <w:r w:rsidRPr="009749A1">
        <w:t>39</w:t>
      </w:r>
    </w:p>
    <w:p w14:paraId="55230B66" w14:textId="77777777" w:rsidR="009749A1" w:rsidRPr="009749A1" w:rsidRDefault="009749A1" w:rsidP="00CF22ED">
      <w:pPr>
        <w:spacing w:line="480" w:lineRule="auto"/>
      </w:pPr>
      <w:r w:rsidRPr="009749A1">
        <w:t>亚伯拉罕之死</w:t>
      </w:r>
    </w:p>
    <w:p w14:paraId="3C793B85" w14:textId="77777777" w:rsidR="009749A1" w:rsidRPr="009749A1" w:rsidRDefault="009749A1" w:rsidP="00CF22ED">
      <w:pPr>
        <w:spacing w:line="480" w:lineRule="auto"/>
      </w:pPr>
      <w:r w:rsidRPr="009749A1">
        <w:t>创世记</w:t>
      </w:r>
      <w:r w:rsidRPr="009749A1">
        <w:t xml:space="preserve"> 25:1–18</w:t>
      </w:r>
    </w:p>
    <w:p w14:paraId="11ED33A3" w14:textId="77777777" w:rsidR="009749A1" w:rsidRPr="009749A1" w:rsidRDefault="009749A1" w:rsidP="00CF22ED">
      <w:pPr>
        <w:spacing w:line="480" w:lineRule="auto"/>
      </w:pPr>
      <w:r w:rsidRPr="009749A1">
        <w:t>马文</w:t>
      </w:r>
      <w:r w:rsidRPr="009749A1">
        <w:t>·R·</w:t>
      </w:r>
      <w:r w:rsidRPr="009749A1">
        <w:t>奥康奈尔（</w:t>
      </w:r>
      <w:r w:rsidRPr="009749A1">
        <w:t>Marvin R. O’Connell</w:t>
      </w:r>
      <w:r w:rsidRPr="009749A1">
        <w:t>）分享了伟大的数学家兼基督徒哲学家布莱兹</w:t>
      </w:r>
      <w:r w:rsidRPr="009749A1">
        <w:t>·</w:t>
      </w:r>
      <w:r w:rsidRPr="009749A1">
        <w:t>帕斯卡（</w:t>
      </w:r>
      <w:r w:rsidRPr="009749A1">
        <w:t>Blaise Pascal</w:t>
      </w:r>
      <w:r w:rsidRPr="009749A1">
        <w:t>）关于其挚爱父亲离世的一些思考：</w:t>
      </w:r>
    </w:p>
    <w:p w14:paraId="53E2B148" w14:textId="77777777" w:rsidR="009749A1" w:rsidRPr="009749A1" w:rsidRDefault="009749A1" w:rsidP="00CF22ED">
      <w:pPr>
        <w:spacing w:line="480" w:lineRule="auto"/>
      </w:pPr>
      <w:r w:rsidRPr="009749A1">
        <w:t>我们这些因父亲去世而哀恸的人，若不承认所发生的事</w:t>
      </w:r>
      <w:r w:rsidRPr="009749A1">
        <w:t>“</w:t>
      </w:r>
      <w:r w:rsidRPr="009749A1">
        <w:t>既非出于偶然，亦非出于自然界的某种宿命必然性，更非出于人的处境中各样要素或机缘的相互作用</w:t>
      </w:r>
      <w:r w:rsidRPr="009749A1">
        <w:t>”</w:t>
      </w:r>
      <w:r w:rsidRPr="009749A1">
        <w:t>，就绝寻不见</w:t>
      </w:r>
      <w:r w:rsidRPr="009749A1">
        <w:t>“</w:t>
      </w:r>
      <w:r w:rsidRPr="009749A1">
        <w:t>坚实的安慰</w:t>
      </w:r>
      <w:r w:rsidRPr="009749A1">
        <w:t>”</w:t>
      </w:r>
      <w:r w:rsidRPr="009749A1">
        <w:t>；相反，这是</w:t>
      </w:r>
      <w:r w:rsidRPr="009749A1">
        <w:t>“</w:t>
      </w:r>
      <w:r w:rsidRPr="009749A1">
        <w:t>一件不可或缺、不可避免、公义、圣洁，且对教会的益处以及对神的名和荣耀的彰显皆为有益的事，是一项从亘古就预定在日期满足时以此种方式发生的护理介入</w:t>
      </w:r>
      <w:r w:rsidRPr="009749A1">
        <w:t>”</w:t>
      </w:r>
      <w:r w:rsidRPr="009749A1">
        <w:t>。摆在我们面前当行的，乃是</w:t>
      </w:r>
      <w:r w:rsidRPr="009749A1">
        <w:t>“</w:t>
      </w:r>
      <w:r w:rsidRPr="009749A1">
        <w:t>将我们的意志与神自己的旨意联合，在祂里面、与祂一同、并为着祂去意愿那祂在亘古中在我们里面并为我们所定意的事</w:t>
      </w:r>
      <w:r w:rsidRPr="009749A1">
        <w:t>”</w:t>
      </w:r>
      <w:r w:rsidRPr="009749A1">
        <w:t>。</w:t>
      </w:r>
    </w:p>
    <w:p w14:paraId="3AB7F26B" w14:textId="77777777" w:rsidR="009749A1" w:rsidRPr="009749A1" w:rsidRDefault="009749A1" w:rsidP="00CF22ED">
      <w:pPr>
        <w:spacing w:line="480" w:lineRule="auto"/>
      </w:pPr>
      <w:r w:rsidRPr="009749A1">
        <w:t>帕斯卡因此从两件事中得着了安慰：</w:t>
      </w:r>
      <w:r w:rsidRPr="00CF22ED">
        <w:rPr>
          <w:highlight w:val="yellow"/>
        </w:rPr>
        <w:t>第一，他父亲离世的具体年份、日子、时刻、地点与方式，乃是神从亘古怀着慈爱所预定的护理；第二，当他使自己的心意与神在他父亲身上所永恒定意的旨意相合时，他的心就得了安慰。</w:t>
      </w:r>
      <w:r w:rsidRPr="009749A1">
        <w:t>在如此行时，帕斯卡显明了一种深刻合乎圣经的死生观。正是这同样洋溢着护理之恩的视角，使信心之父亚伯拉罕的离世满有荣光：</w:t>
      </w:r>
      <w:r w:rsidRPr="009749A1">
        <w:t>“</w:t>
      </w:r>
      <w:r w:rsidRPr="009749A1">
        <w:t>亚伯拉罕一生的年日是一百七十五岁。亚伯拉罕寿高年迈，气绝而死，归到他本民那里</w:t>
      </w:r>
      <w:r w:rsidRPr="009749A1">
        <w:t>”</w:t>
      </w:r>
      <w:r w:rsidRPr="009749A1">
        <w:t>（创</w:t>
      </w:r>
      <w:r w:rsidRPr="009749A1">
        <w:t xml:space="preserve"> 25:7–8</w:t>
      </w:r>
      <w:r w:rsidRPr="009749A1">
        <w:t>）。亚伯拉罕的一百七十五年，乃是由护理那全能全备的手所衡量定准的。</w:t>
      </w:r>
    </w:p>
    <w:p w14:paraId="3DDBD5DA" w14:textId="77777777" w:rsidR="009749A1" w:rsidRPr="009749A1" w:rsidRDefault="009749A1" w:rsidP="00CF22ED">
      <w:pPr>
        <w:spacing w:line="480" w:lineRule="auto"/>
      </w:pPr>
      <w:r w:rsidRPr="009749A1">
        <w:lastRenderedPageBreak/>
        <w:t>细心的观察者在亚伯拉罕去世的记载中会发现，关于他的死亡与安葬的叙事两端，皆由家谱环绕构成框架。在他离世的正前方，列出了亚伯拉罕由妻子基土拉所生的六个儿子的名字（创</w:t>
      </w:r>
      <w:r w:rsidRPr="009749A1">
        <w:t xml:space="preserve"> 25:1–4</w:t>
      </w:r>
      <w:r w:rsidRPr="009749A1">
        <w:t>）；</w:t>
      </w:r>
      <w:r w:rsidRPr="00CB0B98">
        <w:rPr>
          <w:highlight w:val="cyan"/>
        </w:rPr>
        <w:t>而在他离世之后，紧接着列出了以实玛利的十二个儿子的名字（创</w:t>
      </w:r>
      <w:r w:rsidRPr="00CB0B98">
        <w:rPr>
          <w:highlight w:val="cyan"/>
        </w:rPr>
        <w:t xml:space="preserve"> 25:12–18</w:t>
      </w:r>
      <w:r w:rsidRPr="00CB0B98">
        <w:rPr>
          <w:highlight w:val="cyan"/>
        </w:rPr>
        <w:t>）。这些家谱回应了神向他所立的圣约应许</w:t>
      </w:r>
      <w:r w:rsidRPr="00CB0B98">
        <w:rPr>
          <w:highlight w:val="cyan"/>
        </w:rPr>
        <w:t>——</w:t>
      </w:r>
      <w:r w:rsidRPr="00CB0B98">
        <w:rPr>
          <w:highlight w:val="cyan"/>
        </w:rPr>
        <w:t>即赐予他无数后裔的应许</w:t>
      </w:r>
      <w:r w:rsidRPr="009749A1">
        <w:t>，正如经上所记：</w:t>
      </w:r>
      <w:r w:rsidRPr="009749A1">
        <w:t>“</w:t>
      </w:r>
      <w:r w:rsidRPr="009749A1">
        <w:t>我也要使你的后裔如同地上的尘沙那样多</w:t>
      </w:r>
      <w:r w:rsidRPr="009749A1">
        <w:t>”</w:t>
      </w:r>
      <w:r w:rsidRPr="009749A1">
        <w:t>（创</w:t>
      </w:r>
      <w:r w:rsidRPr="009749A1">
        <w:t xml:space="preserve"> 13:16</w:t>
      </w:r>
      <w:r w:rsidRPr="009749A1">
        <w:t>），</w:t>
      </w:r>
      <w:r w:rsidRPr="009749A1">
        <w:t>“</w:t>
      </w:r>
      <w:r w:rsidRPr="009749A1">
        <w:t>你向天观看，数算众星，能数得过来么？</w:t>
      </w:r>
      <w:r w:rsidRPr="009749A1">
        <w:t>……</w:t>
      </w:r>
      <w:r w:rsidRPr="009749A1">
        <w:t>你的后裔也要如此</w:t>
      </w:r>
      <w:r w:rsidRPr="009749A1">
        <w:t>”</w:t>
      </w:r>
      <w:r w:rsidRPr="009749A1">
        <w:t>（创</w:t>
      </w:r>
      <w:r w:rsidRPr="009749A1">
        <w:t xml:space="preserve"> 15:5</w:t>
      </w:r>
      <w:r w:rsidRPr="009749A1">
        <w:t>），以及</w:t>
      </w:r>
      <w:r w:rsidRPr="009749A1">
        <w:t>“</w:t>
      </w:r>
      <w:r w:rsidRPr="009749A1">
        <w:t>我必使你的后裔极其繁多；国度从你而立</w:t>
      </w:r>
      <w:r w:rsidRPr="009749A1">
        <w:t>”</w:t>
      </w:r>
      <w:r w:rsidRPr="009749A1">
        <w:t>（创</w:t>
      </w:r>
      <w:r w:rsidRPr="009749A1">
        <w:t xml:space="preserve"> 17:6</w:t>
      </w:r>
      <w:r w:rsidRPr="009749A1">
        <w:t>）。叙述者摩西借着将家谱名录置于亚伯拉罕之死的前后两端，显明了神向祂那无数后裔之应许的信实。亚伯拉罕临终时众多的后代由此宣告：神向祂的话语是守约信实的。而作为与之相呼应的字里行间之深意，我们亦看到亚伯拉罕向神始终是忠信的。</w:t>
      </w:r>
    </w:p>
    <w:p w14:paraId="35A7E403" w14:textId="77777777" w:rsidR="009749A1" w:rsidRPr="00283865" w:rsidRDefault="009749A1" w:rsidP="00CF22ED">
      <w:pPr>
        <w:spacing w:line="480" w:lineRule="auto"/>
        <w:rPr>
          <w:b/>
          <w:bCs/>
        </w:rPr>
      </w:pPr>
      <w:r w:rsidRPr="00283865">
        <w:rPr>
          <w:b/>
          <w:bCs/>
        </w:rPr>
        <w:t>撒拉之后的生活（创</w:t>
      </w:r>
      <w:r w:rsidRPr="00283865">
        <w:rPr>
          <w:b/>
          <w:bCs/>
        </w:rPr>
        <w:t xml:space="preserve"> 25:1–6</w:t>
      </w:r>
      <w:r w:rsidRPr="00283865">
        <w:rPr>
          <w:b/>
          <w:bCs/>
        </w:rPr>
        <w:t>）</w:t>
      </w:r>
    </w:p>
    <w:p w14:paraId="04E31C70" w14:textId="77777777" w:rsidR="009749A1" w:rsidRPr="009749A1" w:rsidRDefault="009749A1" w:rsidP="00CF22ED">
      <w:pPr>
        <w:spacing w:line="480" w:lineRule="auto"/>
      </w:pPr>
      <w:r w:rsidRPr="009749A1">
        <w:t>撒拉的死自然给这位族长的家庭结构带来了重大的改变。在神的指引护理之下，仆人在遥远的巴旦</w:t>
      </w:r>
      <w:r w:rsidRPr="009749A1">
        <w:t>·</w:t>
      </w:r>
      <w:r w:rsidRPr="009749A1">
        <w:t>亚兰经历史诗般的寻索并寻见利百加，使以撒作为拣选子民的继承人与始祖的地位得以坚立巩固。丧偶的亚伯拉罕又娶了一位新妻。我们并不知晓这是在以撒成婚之前还是之后。但取决于亚伯拉罕迎娶基土拉的具体时间，我们推测到他离世时，他们二人成婚大约已有三十五至三十八年之久。</w:t>
      </w:r>
      <w:r w:rsidRPr="00B5797F">
        <w:rPr>
          <w:highlight w:val="yellow"/>
        </w:rPr>
        <w:t>因为基土拉的名字意为</w:t>
      </w:r>
      <w:r w:rsidRPr="00B5797F">
        <w:rPr>
          <w:highlight w:val="yellow"/>
        </w:rPr>
        <w:t>“</w:t>
      </w:r>
      <w:r w:rsidRPr="00B5797F">
        <w:rPr>
          <w:highlight w:val="yellow"/>
        </w:rPr>
        <w:t>香料</w:t>
      </w:r>
      <w:r w:rsidRPr="00B5797F">
        <w:rPr>
          <w:highlight w:val="yellow"/>
        </w:rPr>
        <w:t>”</w:t>
      </w:r>
      <w:r w:rsidRPr="00B5797F">
        <w:rPr>
          <w:highlight w:val="yellow"/>
        </w:rPr>
        <w:t>，并且因为她几个儿子的名字与阿拉伯半岛（尤其是阿拉伯亚喀巴湾以东的地区）相关联，大多数圣经学者认为她的儿子们成了国际香料贸易的主要经营者</w:t>
      </w:r>
      <w:r w:rsidRPr="00B5797F">
        <w:rPr>
          <w:highlight w:val="yellow"/>
        </w:rPr>
        <w:t>——</w:t>
      </w:r>
      <w:r w:rsidRPr="00B5797F">
        <w:rPr>
          <w:highlight w:val="yellow"/>
        </w:rPr>
        <w:t>即乳香、没药及其他芳香物质的采集与分</w:t>
      </w:r>
      <w:r w:rsidRPr="00B5797F">
        <w:rPr>
          <w:highlight w:val="yellow"/>
        </w:rPr>
        <w:lastRenderedPageBreak/>
        <w:t>销</w:t>
      </w:r>
      <w:r w:rsidRPr="009749A1">
        <w:t>。这六个儿子（创</w:t>
      </w:r>
      <w:r w:rsidRPr="009749A1">
        <w:t xml:space="preserve"> 25:2</w:t>
      </w:r>
      <w:r w:rsidRPr="009749A1">
        <w:t>）加上以实玛利的十二个儿子（创</w:t>
      </w:r>
      <w:r w:rsidRPr="009749A1">
        <w:t xml:space="preserve"> 25:13–15</w:t>
      </w:r>
      <w:r w:rsidRPr="009749A1">
        <w:t>），日后占据了朝向埃及的广袤地域，并切实使亚伯拉罕成为了多族多国之父。</w:t>
      </w:r>
    </w:p>
    <w:p w14:paraId="17C6A3E5" w14:textId="77777777" w:rsidR="009749A1" w:rsidRPr="009749A1" w:rsidRDefault="009749A1" w:rsidP="00CF22ED">
      <w:pPr>
        <w:spacing w:line="480" w:lineRule="auto"/>
      </w:pPr>
      <w:r w:rsidRPr="009749A1">
        <w:t>经文并未记载亚伯拉罕与基土拉所生的这六个儿子，是如何与他们年长得多的同父异母哥哥</w:t>
      </w:r>
      <w:r w:rsidRPr="009749A1">
        <w:t>——</w:t>
      </w:r>
      <w:r w:rsidRPr="009749A1">
        <w:t>应许之子以撒</w:t>
      </w:r>
      <w:r w:rsidRPr="009749A1">
        <w:t>——</w:t>
      </w:r>
      <w:r w:rsidRPr="009749A1">
        <w:t>相处的。经文中断未提及亦未暗示任何冲突。事实上，亚伯拉罕的晚年岁月是在蒙福与平安的宁谧描绘中度过的。尽管如此，亚伯拉罕坚信神的应许唯独借着以撒成就。那促使他献上以撒、并差遣仆人为以撒寻索妻子的应许之信，在他垂暮之年丝毫没有动摇。因此，带着极大的决意，</w:t>
      </w:r>
      <w:r w:rsidRPr="009749A1">
        <w:t>“</w:t>
      </w:r>
      <w:r w:rsidRPr="009749A1">
        <w:t>亚伯拉罕将一切所有的都给了以撒</w:t>
      </w:r>
      <w:r w:rsidRPr="009749A1">
        <w:t>”</w:t>
      </w:r>
      <w:r w:rsidRPr="009749A1">
        <w:t>（创</w:t>
      </w:r>
      <w:r w:rsidRPr="009749A1">
        <w:t xml:space="preserve"> 25:5</w:t>
      </w:r>
      <w:r w:rsidRPr="009749A1">
        <w:t>）。经文中并未列出次要的继承人。然而，尽管一切都归了以撒，亚伯拉罕依然向他晚年所生的六个儿子倾注了心意与厚赠：</w:t>
      </w:r>
      <w:r w:rsidRPr="009749A1">
        <w:t>“</w:t>
      </w:r>
      <w:r w:rsidRPr="009749A1">
        <w:t>亚伯拉罕把财物分给他庶出的众子，趁着自己还在世的时候打发他们离开他的儿子以撒，往东方地去</w:t>
      </w:r>
      <w:r w:rsidRPr="009749A1">
        <w:t>”</w:t>
      </w:r>
      <w:r w:rsidRPr="009749A1">
        <w:t>（创</w:t>
      </w:r>
      <w:r w:rsidRPr="009749A1">
        <w:t xml:space="preserve"> 25:6</w:t>
      </w:r>
      <w:r w:rsidRPr="009749A1">
        <w:t>）。</w:t>
      </w:r>
    </w:p>
    <w:p w14:paraId="3A8A4C4D" w14:textId="77777777" w:rsidR="009749A1" w:rsidRPr="009749A1" w:rsidRDefault="009749A1" w:rsidP="00CF22ED">
      <w:pPr>
        <w:spacing w:line="480" w:lineRule="auto"/>
      </w:pPr>
      <w:r w:rsidRPr="009749A1">
        <w:t>圣经对于这场分别所不可避免引发的情感保持了沉默。对于这对年迈的老夫妇</w:t>
      </w:r>
      <w:r w:rsidRPr="009749A1">
        <w:t>——</w:t>
      </w:r>
      <w:r w:rsidRPr="009749A1">
        <w:t>尤其是基土拉</w:t>
      </w:r>
      <w:r w:rsidRPr="009749A1">
        <w:t>——</w:t>
      </w:r>
      <w:r w:rsidRPr="009749A1">
        <w:t>而言，当时的光景是怎样的呢？这六个儿子是依依不舍地离去，还是满怀冒险精神、感激父亲的厚赠而行呢？有一件事是清晰明确的：以撒</w:t>
      </w:r>
      <w:r w:rsidRPr="009749A1">
        <w:t>——</w:t>
      </w:r>
      <w:r w:rsidRPr="009749A1">
        <w:t>神借以确立属于祂子民的百姓与疆界的那一位</w:t>
      </w:r>
      <w:r w:rsidRPr="009749A1">
        <w:t>——</w:t>
      </w:r>
      <w:r w:rsidRPr="009749A1">
        <w:t>作为无可争议的唯一继承人与应许的君子，留在了父亲身边。</w:t>
      </w:r>
    </w:p>
    <w:p w14:paraId="669E0415" w14:textId="77777777" w:rsidR="009749A1" w:rsidRPr="009749A1" w:rsidRDefault="009749A1" w:rsidP="00CF22ED">
      <w:pPr>
        <w:spacing w:line="480" w:lineRule="auto"/>
      </w:pPr>
      <w:r w:rsidRPr="009749A1">
        <w:t>我们不禁思索那些离去的儿子们的属灵结局。对于他们和他们的后代而言，是否有属灵的盼望呢？答案是肯定的，因为正如柯德纳（</w:t>
      </w:r>
      <w:r w:rsidRPr="009749A1">
        <w:t>Kidner</w:t>
      </w:r>
      <w:r w:rsidRPr="009749A1">
        <w:t>）所解释的：</w:t>
      </w:r>
      <w:r w:rsidRPr="009749A1">
        <w:t>“</w:t>
      </w:r>
      <w:r w:rsidRPr="009749A1">
        <w:t>在神的计划中，打发这些儿子离开，是为了最终能有一个真实的家园可供他们归回。</w:t>
      </w:r>
      <w:r w:rsidRPr="009749A1">
        <w:t>”</w:t>
      </w:r>
      <w:r w:rsidRPr="009749A1">
        <w:t>确实，以赛亚曾充满喜乐地预言他们后代的归回，作为以色列未来荣耀的一部分：</w:t>
      </w:r>
    </w:p>
    <w:p w14:paraId="570F78DD" w14:textId="77777777" w:rsidR="009749A1" w:rsidRPr="009749A1" w:rsidRDefault="009749A1" w:rsidP="00CF22ED">
      <w:pPr>
        <w:spacing w:line="480" w:lineRule="auto"/>
      </w:pPr>
      <w:r w:rsidRPr="009749A1">
        <w:t>成群的骆驼，并米甸和以法的独峰驼必遮满你；</w:t>
      </w:r>
    </w:p>
    <w:p w14:paraId="079C8AF5" w14:textId="77777777" w:rsidR="009749A1" w:rsidRPr="009749A1" w:rsidRDefault="009749A1" w:rsidP="00CF22ED">
      <w:pPr>
        <w:spacing w:line="480" w:lineRule="auto"/>
      </w:pPr>
      <w:r w:rsidRPr="009749A1">
        <w:lastRenderedPageBreak/>
        <w:t>示巴的众人也都必来到；</w:t>
      </w:r>
    </w:p>
    <w:p w14:paraId="1B8B9639" w14:textId="77777777" w:rsidR="009749A1" w:rsidRPr="009749A1" w:rsidRDefault="009749A1" w:rsidP="00CF22ED">
      <w:pPr>
        <w:spacing w:line="480" w:lineRule="auto"/>
      </w:pPr>
      <w:r w:rsidRPr="009749A1">
        <w:t>要奉上黄金乳香，</w:t>
      </w:r>
    </w:p>
    <w:p w14:paraId="550ECB8B" w14:textId="77777777" w:rsidR="009749A1" w:rsidRPr="009749A1" w:rsidRDefault="009749A1" w:rsidP="00CF22ED">
      <w:pPr>
        <w:spacing w:line="480" w:lineRule="auto"/>
      </w:pPr>
      <w:r w:rsidRPr="009749A1">
        <w:t>又要传说耶和华的赞美。</w:t>
      </w:r>
    </w:p>
    <w:p w14:paraId="33A36E3C" w14:textId="77777777" w:rsidR="009749A1" w:rsidRPr="009749A1" w:rsidRDefault="009749A1" w:rsidP="00CF22ED">
      <w:pPr>
        <w:spacing w:line="480" w:lineRule="auto"/>
      </w:pPr>
      <w:r w:rsidRPr="009749A1">
        <w:t>基达的羊群都必聚集到你那里，</w:t>
      </w:r>
    </w:p>
    <w:p w14:paraId="1FC8CC5D" w14:textId="77777777" w:rsidR="009749A1" w:rsidRPr="009749A1" w:rsidRDefault="009749A1" w:rsidP="00CF22ED">
      <w:pPr>
        <w:spacing w:line="480" w:lineRule="auto"/>
      </w:pPr>
      <w:r w:rsidRPr="009749A1">
        <w:t>尼拜约的公羊要供你使用，</w:t>
      </w:r>
    </w:p>
    <w:p w14:paraId="7554DA15" w14:textId="77777777" w:rsidR="009749A1" w:rsidRPr="009749A1" w:rsidRDefault="009749A1" w:rsidP="00CF22ED">
      <w:pPr>
        <w:spacing w:line="480" w:lineRule="auto"/>
      </w:pPr>
      <w:r w:rsidRPr="009749A1">
        <w:t>在我坛上必蒙悦纳，</w:t>
      </w:r>
    </w:p>
    <w:p w14:paraId="533F50B6" w14:textId="77777777" w:rsidR="009749A1" w:rsidRPr="009749A1" w:rsidRDefault="009749A1" w:rsidP="00CF22ED">
      <w:pPr>
        <w:spacing w:line="480" w:lineRule="auto"/>
      </w:pPr>
      <w:r w:rsidRPr="009749A1">
        <w:t>我必荣耀我荣耀的殿。（赛</w:t>
      </w:r>
      <w:r w:rsidRPr="009749A1">
        <w:t xml:space="preserve"> 60:6–7</w:t>
      </w:r>
      <w:r w:rsidRPr="009749A1">
        <w:t>）</w:t>
      </w:r>
    </w:p>
    <w:p w14:paraId="3F084456" w14:textId="77777777" w:rsidR="009749A1" w:rsidRPr="009749A1" w:rsidRDefault="009749A1" w:rsidP="00CF22ED">
      <w:pPr>
        <w:spacing w:line="480" w:lineRule="auto"/>
      </w:pPr>
      <w:r w:rsidRPr="009749A1">
        <w:t>今天，这六个儿子的后代也可以照着历来不变的途径归回</w:t>
      </w:r>
      <w:r w:rsidRPr="009749A1">
        <w:t>——</w:t>
      </w:r>
      <w:r w:rsidRPr="009749A1">
        <w:t>就是借着信心。在十字架的这一侧，道路显得如此分明，因为凡信靠基督的人，实际上都成了亚伯拉罕属灵的后裔，并且是照着应许承受产业的了（参加</w:t>
      </w:r>
      <w:r w:rsidRPr="009749A1">
        <w:t xml:space="preserve"> 3:29</w:t>
      </w:r>
      <w:r w:rsidRPr="009749A1">
        <w:t>）。</w:t>
      </w:r>
    </w:p>
    <w:p w14:paraId="3B327880" w14:textId="77777777" w:rsidR="009749A1" w:rsidRPr="009749A1" w:rsidRDefault="009749A1" w:rsidP="00CF22ED">
      <w:pPr>
        <w:spacing w:line="480" w:lineRule="auto"/>
      </w:pPr>
      <w:r w:rsidRPr="009749A1">
        <w:t>亚伯拉罕之死（创</w:t>
      </w:r>
      <w:r w:rsidRPr="009749A1">
        <w:t xml:space="preserve"> 25:7–10</w:t>
      </w:r>
      <w:r w:rsidRPr="009749A1">
        <w:t>）</w:t>
      </w:r>
    </w:p>
    <w:p w14:paraId="1A459780" w14:textId="77777777" w:rsidR="009749A1" w:rsidRPr="009749A1" w:rsidRDefault="009749A1" w:rsidP="00CF22ED">
      <w:pPr>
        <w:spacing w:line="480" w:lineRule="auto"/>
      </w:pPr>
      <w:r w:rsidRPr="009749A1">
        <w:t>在亚伯拉罕最后的黄金岁月中，他的光景究竟如何呢？或许亚历山大</w:t>
      </w:r>
      <w:r w:rsidRPr="009749A1">
        <w:t>·</w:t>
      </w:r>
      <w:r w:rsidRPr="009749A1">
        <w:t>索尔仁尼琴（</w:t>
      </w:r>
      <w:r w:rsidRPr="009749A1">
        <w:t>Alexander Solzhenitsyn</w:t>
      </w:r>
      <w:r w:rsidRPr="009749A1">
        <w:t>）对自身衰老的温和默想能带给我们些许启发。这些带着微笑的思考出自他的《衰老》（</w:t>
      </w:r>
      <w:r w:rsidRPr="009749A1">
        <w:t>Growing Old</w:t>
      </w:r>
      <w:r w:rsidRPr="009749A1">
        <w:t>）：</w:t>
      </w:r>
    </w:p>
    <w:p w14:paraId="7AD1CA89" w14:textId="77777777" w:rsidR="009749A1" w:rsidRPr="009749A1" w:rsidRDefault="009749A1" w:rsidP="00CF22ED">
      <w:pPr>
        <w:spacing w:line="480" w:lineRule="auto"/>
      </w:pPr>
      <w:r w:rsidRPr="009749A1">
        <w:t>衰老绝非来自上天的惩罚，而是带来它自身的祝福与独具一格的温润色彩。从自身力量的衰退中，自有一股温情可以汲取</w:t>
      </w:r>
      <w:r w:rsidRPr="009749A1">
        <w:t>……</w:t>
      </w:r>
      <w:r w:rsidRPr="009749A1">
        <w:t>你不再能支撑一整天的工作</w:t>
      </w:r>
      <w:r w:rsidRPr="009749A1">
        <w:t>……</w:t>
      </w:r>
      <w:r w:rsidRPr="009749A1">
        <w:t>但滑入片刻遗忘的酣</w:t>
      </w:r>
      <w:r w:rsidRPr="009749A1">
        <w:lastRenderedPageBreak/>
        <w:t>眠是何等美好，而在一天中第二次或第三次醒来面对清澈的清晨又是何等恩赐</w:t>
      </w:r>
      <w:r w:rsidRPr="009749A1">
        <w:t>……</w:t>
      </w:r>
      <w:r w:rsidRPr="009749A1">
        <w:t>你依然身处今生，却正在超越物质的层面。安然老去并非一条下坡之路，而是一场登高攀升。</w:t>
      </w:r>
    </w:p>
    <w:p w14:paraId="5D53DD15" w14:textId="77777777" w:rsidR="009749A1" w:rsidRPr="009749A1" w:rsidRDefault="009749A1" w:rsidP="00CF22ED">
      <w:pPr>
        <w:spacing w:line="480" w:lineRule="auto"/>
      </w:pPr>
      <w:r w:rsidRPr="009749A1">
        <w:t>这位伟大的小说家自然是从一个盼望寄托于基督与复活的信心之人的视角来着笔的。</w:t>
      </w:r>
    </w:p>
    <w:p w14:paraId="75555D72" w14:textId="77777777" w:rsidR="009749A1" w:rsidRPr="009749A1" w:rsidRDefault="009749A1" w:rsidP="00CF22ED">
      <w:pPr>
        <w:spacing w:line="480" w:lineRule="auto"/>
      </w:pPr>
      <w:r w:rsidRPr="009749A1">
        <w:t>极有可能的是，亚伯拉罕的晚年岁月也带给他相似的体验，因为就圣经中的讣告篇幅而言，他的结局被赋予了异乎寻常的篇幅，并且呈现出一幅圆满满足的图景。</w:t>
      </w:r>
      <w:r w:rsidRPr="009749A1">
        <w:t>“</w:t>
      </w:r>
      <w:r w:rsidRPr="009749A1">
        <w:t>亚伯拉罕一生的年日是一百七十五岁。亚伯拉罕寿高年迈，气绝而死，归到他本民那里</w:t>
      </w:r>
      <w:r w:rsidRPr="009749A1">
        <w:t>”</w:t>
      </w:r>
      <w:r w:rsidRPr="009749A1">
        <w:t>（创</w:t>
      </w:r>
      <w:r w:rsidRPr="009749A1">
        <w:t xml:space="preserve"> 25:7–8</w:t>
      </w:r>
      <w:r w:rsidRPr="009749A1">
        <w:t>）。亚伯拉罕活了一百七十五岁（将近两个世纪之久！），</w:t>
      </w:r>
      <w:r w:rsidRPr="003C29D4">
        <w:rPr>
          <w:highlight w:val="green"/>
        </w:rPr>
        <w:t>并且既然他在七十五岁时离开吾珥，他生命的最后一百年完全是作为一个朝圣者和寄居者度过的</w:t>
      </w:r>
      <w:r w:rsidRPr="009749A1">
        <w:t>。这位族长借着他漫长的经历明白，他绝不可设想自己在世上拥有最终的家园。亚伯拉罕确实放眼于这世界之外，定睛于那座终极的城邑。</w:t>
      </w:r>
    </w:p>
    <w:p w14:paraId="66EED10D" w14:textId="77777777" w:rsidR="009749A1" w:rsidRPr="009749A1" w:rsidRDefault="009749A1" w:rsidP="00CF22ED">
      <w:pPr>
        <w:spacing w:line="480" w:lineRule="auto"/>
      </w:pPr>
      <w:r w:rsidRPr="009749A1">
        <w:t>他死时</w:t>
      </w:r>
      <w:r w:rsidRPr="009749A1">
        <w:t>“</w:t>
      </w:r>
      <w:r w:rsidRPr="009749A1">
        <w:t>寿高年迈，满足而死</w:t>
      </w:r>
      <w:r w:rsidRPr="009749A1">
        <w:t>”——</w:t>
      </w:r>
      <w:r w:rsidRPr="009749A1">
        <w:t>这一措辞表明生命是有限的，生命的寿数已定准分赐给我们众人。借用帕斯卡的短语，亚伯拉罕的时刻已然临到，乃是</w:t>
      </w:r>
      <w:r w:rsidRPr="009749A1">
        <w:t>“</w:t>
      </w:r>
      <w:r w:rsidRPr="009749A1">
        <w:t>一项从亘古就预定在日期满足时发生的护理介入</w:t>
      </w:r>
      <w:r w:rsidRPr="009749A1">
        <w:t>”</w:t>
      </w:r>
      <w:r w:rsidRPr="009749A1">
        <w:t>。对我们众人而言，亦当如此。我们一生的年日皆已被数算。我们完整的年岁早已被命定。我们当中没有一个人死得过早，无论我们是在九个月时夭折，还是在九十岁时离世。正如诗人所写：</w:t>
      </w:r>
    </w:p>
    <w:p w14:paraId="72D6DC7A" w14:textId="77777777" w:rsidR="009749A1" w:rsidRPr="009749A1" w:rsidRDefault="009749A1" w:rsidP="00CF22ED">
      <w:pPr>
        <w:spacing w:line="480" w:lineRule="auto"/>
      </w:pPr>
      <w:r w:rsidRPr="009749A1">
        <w:t>你所定的日子，我尚未度一日，</w:t>
      </w:r>
    </w:p>
    <w:p w14:paraId="37D51EB8" w14:textId="77777777" w:rsidR="009749A1" w:rsidRPr="009749A1" w:rsidRDefault="009749A1" w:rsidP="00CF22ED">
      <w:pPr>
        <w:spacing w:line="480" w:lineRule="auto"/>
      </w:pPr>
      <w:r w:rsidRPr="009749A1">
        <w:t>你都写在你的册上了。（诗</w:t>
      </w:r>
      <w:r w:rsidRPr="009749A1">
        <w:t xml:space="preserve"> 139:16</w:t>
      </w:r>
      <w:r w:rsidRPr="009749A1">
        <w:t>）</w:t>
      </w:r>
    </w:p>
    <w:p w14:paraId="06084FFD" w14:textId="77777777" w:rsidR="009749A1" w:rsidRPr="009749A1" w:rsidRDefault="009749A1" w:rsidP="00CF22ED">
      <w:pPr>
        <w:spacing w:line="480" w:lineRule="auto"/>
      </w:pPr>
      <w:r w:rsidRPr="009749A1">
        <w:t>圣经的智慧要求我们数算自己的日子。</w:t>
      </w:r>
    </w:p>
    <w:p w14:paraId="07F159E8" w14:textId="77777777" w:rsidR="009749A1" w:rsidRPr="009749A1" w:rsidRDefault="009749A1" w:rsidP="00CF22ED">
      <w:pPr>
        <w:spacing w:line="480" w:lineRule="auto"/>
      </w:pPr>
      <w:r w:rsidRPr="009749A1">
        <w:lastRenderedPageBreak/>
        <w:t>求你指教我们怎样数算自己的日子，</w:t>
      </w:r>
    </w:p>
    <w:p w14:paraId="5112C736" w14:textId="77777777" w:rsidR="009749A1" w:rsidRPr="009749A1" w:rsidRDefault="009749A1" w:rsidP="00CF22ED">
      <w:pPr>
        <w:spacing w:line="480" w:lineRule="auto"/>
      </w:pPr>
      <w:r w:rsidRPr="009749A1">
        <w:t>好叫我们得着智慧的心。（诗</w:t>
      </w:r>
      <w:r w:rsidRPr="009749A1">
        <w:t xml:space="preserve"> 90:12</w:t>
      </w:r>
      <w:r w:rsidRPr="009749A1">
        <w:t>）</w:t>
      </w:r>
    </w:p>
    <w:p w14:paraId="587149B8" w14:textId="77777777" w:rsidR="009749A1" w:rsidRPr="009749A1" w:rsidRDefault="009749A1" w:rsidP="00CF22ED">
      <w:pPr>
        <w:spacing w:line="480" w:lineRule="auto"/>
      </w:pPr>
      <w:r w:rsidRPr="009749A1">
        <w:t>耶和华啊，求你叫我晓得我身之终！</w:t>
      </w:r>
    </w:p>
    <w:p w14:paraId="0D25EF4A" w14:textId="77777777" w:rsidR="009749A1" w:rsidRPr="009749A1" w:rsidRDefault="009749A1" w:rsidP="00CF22ED">
      <w:pPr>
        <w:spacing w:line="480" w:lineRule="auto"/>
      </w:pPr>
      <w:r w:rsidRPr="009749A1">
        <w:t>我的寿数有人几何？</w:t>
      </w:r>
    </w:p>
    <w:p w14:paraId="03599C63" w14:textId="77777777" w:rsidR="009749A1" w:rsidRPr="009749A1" w:rsidRDefault="009749A1" w:rsidP="00CF22ED">
      <w:pPr>
        <w:spacing w:line="480" w:lineRule="auto"/>
      </w:pPr>
      <w:r w:rsidRPr="009749A1">
        <w:t>叫我知道我的生命不长！（诗</w:t>
      </w:r>
      <w:r w:rsidRPr="009749A1">
        <w:t xml:space="preserve"> 39:4</w:t>
      </w:r>
      <w:r w:rsidRPr="009749A1">
        <w:t>）</w:t>
      </w:r>
    </w:p>
    <w:p w14:paraId="1FD145C7" w14:textId="77777777" w:rsidR="009749A1" w:rsidRDefault="009749A1" w:rsidP="00CF22ED">
      <w:pPr>
        <w:spacing w:line="480" w:lineRule="auto"/>
      </w:pPr>
      <w:r w:rsidRPr="009749A1">
        <w:t>接纳我们的必死性并明白我们拥有被定准的年日，是何等宝贵的恩赐，尤其是对于年轻人而言。这般的领悟能为我们的生命带来蒙恩的智慧，并专注我们的精力以结出永恒的果子。再者，亚伯拉罕的满足并非源于活了一百七十五岁，而是源于长达一个世纪的信心历程。</w:t>
      </w:r>
    </w:p>
    <w:p w14:paraId="63F69F53" w14:textId="77777777" w:rsidR="00842306" w:rsidRPr="009749A1" w:rsidRDefault="00842306" w:rsidP="00CF22ED">
      <w:pPr>
        <w:spacing w:line="480" w:lineRule="auto"/>
        <w:rPr>
          <w:rFonts w:hint="eastAsia"/>
        </w:rPr>
      </w:pPr>
    </w:p>
    <w:p w14:paraId="3A6EA588" w14:textId="77777777" w:rsidR="009749A1" w:rsidRPr="009749A1" w:rsidRDefault="009749A1" w:rsidP="00CF22ED">
      <w:pPr>
        <w:spacing w:line="480" w:lineRule="auto"/>
      </w:pPr>
      <w:r w:rsidRPr="009749A1">
        <w:t>亚伯拉罕的墓志铭以这一高昂激越的笔触收尾：</w:t>
      </w:r>
      <w:r w:rsidRPr="009749A1">
        <w:t>“</w:t>
      </w:r>
      <w:r w:rsidRPr="009749A1">
        <w:t>并归到他本民那里</w:t>
      </w:r>
      <w:r w:rsidRPr="009749A1">
        <w:t>”——</w:t>
      </w:r>
      <w:r w:rsidRPr="009749A1">
        <w:t>不是归到他的坟墓，不是归到撒拉的骸骨，而是</w:t>
      </w:r>
      <w:r w:rsidRPr="009749A1">
        <w:t>“</w:t>
      </w:r>
      <w:r w:rsidRPr="009749A1">
        <w:t>归到他本民那里</w:t>
      </w:r>
      <w:r w:rsidRPr="009749A1">
        <w:t>”</w:t>
      </w:r>
      <w:r w:rsidRPr="009749A1">
        <w:t>，即蒙救赎者那活泼的相交团契之中。他</w:t>
      </w:r>
      <w:r w:rsidRPr="009749A1">
        <w:t>“</w:t>
      </w:r>
      <w:r w:rsidRPr="009749A1">
        <w:t>归到他本民那里</w:t>
      </w:r>
      <w:r w:rsidRPr="009749A1">
        <w:t>”</w:t>
      </w:r>
      <w:r w:rsidRPr="009749A1">
        <w:t>，正如基督比喻中的乞丐被记述为被带到</w:t>
      </w:r>
      <w:r w:rsidRPr="009749A1">
        <w:t>“</w:t>
      </w:r>
      <w:r w:rsidRPr="009749A1">
        <w:t>亚伯拉罕的怀里</w:t>
      </w:r>
      <w:r w:rsidRPr="009749A1">
        <w:t>”</w:t>
      </w:r>
      <w:r w:rsidRPr="009749A1">
        <w:t>（路</w:t>
      </w:r>
      <w:r w:rsidRPr="009749A1">
        <w:t xml:space="preserve"> 16:22</w:t>
      </w:r>
      <w:r w:rsidRPr="009749A1">
        <w:t>）一样。</w:t>
      </w:r>
      <w:r w:rsidRPr="009749A1">
        <w:t>“</w:t>
      </w:r>
      <w:r w:rsidRPr="009749A1">
        <w:t>这位族长</w:t>
      </w:r>
      <w:r w:rsidRPr="009749A1">
        <w:t>‘</w:t>
      </w:r>
      <w:r w:rsidRPr="009749A1">
        <w:t>归到他本民那里</w:t>
      </w:r>
      <w:r w:rsidRPr="009749A1">
        <w:t>’</w:t>
      </w:r>
      <w:r w:rsidRPr="009749A1">
        <w:t>，直等到那日，尘土在末次号筒吹响时必重新复活，所有埋葬的死人</w:t>
      </w:r>
      <w:r w:rsidRPr="009749A1">
        <w:t>——</w:t>
      </w:r>
      <w:r w:rsidRPr="009749A1">
        <w:t>亚伯拉罕以及他所归到的本民</w:t>
      </w:r>
      <w:r w:rsidRPr="009749A1">
        <w:t>——</w:t>
      </w:r>
      <w:r w:rsidRPr="009749A1">
        <w:t>都必听见人子的声音，并且要出来</w:t>
      </w:r>
      <w:r w:rsidRPr="009749A1">
        <w:t>”</w:t>
      </w:r>
      <w:r w:rsidRPr="009749A1">
        <w:t>（坎德利什，</w:t>
      </w:r>
      <w:r w:rsidRPr="009749A1">
        <w:t>Candlish</w:t>
      </w:r>
      <w:r w:rsidRPr="009749A1">
        <w:t>）。</w:t>
      </w:r>
    </w:p>
    <w:p w14:paraId="41D11BC3" w14:textId="77777777" w:rsidR="009749A1" w:rsidRPr="009749A1" w:rsidRDefault="009749A1" w:rsidP="00CF22ED">
      <w:pPr>
        <w:spacing w:line="480" w:lineRule="auto"/>
      </w:pPr>
      <w:r w:rsidRPr="009749A1">
        <w:t>亚伯拉罕之死的记载，在疏离隔阂的同父异母兄弟以撒与以实玛利因着对父亲的哀恸与敬爱而重新复合中落下帷幕。</w:t>
      </w:r>
      <w:r w:rsidRPr="009749A1">
        <w:t>“</w:t>
      </w:r>
      <w:r w:rsidRPr="009749A1">
        <w:t>他两个儿子以撒、以实玛利把他埋葬在麦比拉洞里。这洞在</w:t>
      </w:r>
      <w:r w:rsidRPr="009749A1">
        <w:lastRenderedPageBreak/>
        <w:t>幔利前、赫人琐辖的儿子以弗仑的田中，就是亚伯拉罕向赫人买的那块田。亚伯拉罕和他妻撒拉都葬在那里</w:t>
      </w:r>
      <w:r w:rsidRPr="009749A1">
        <w:t>”</w:t>
      </w:r>
      <w:r w:rsidRPr="009749A1">
        <w:t>（创</w:t>
      </w:r>
      <w:r w:rsidRPr="009749A1">
        <w:t xml:space="preserve"> 25:9–10</w:t>
      </w:r>
      <w:r w:rsidRPr="009749A1">
        <w:t>）。麦比拉洞再次被开启，正如近三十年前安葬撒拉时一样。如今，因着信，亚伯拉罕的遗体被安放在尊贵妇人撒拉的骸骨之旁。亚伯拉罕的身体乃是一个确据提醒：他的后裔终有一日必承受这地为业。</w:t>
      </w:r>
    </w:p>
    <w:p w14:paraId="0E22DB03" w14:textId="77777777" w:rsidR="009749A1" w:rsidRPr="009749A1" w:rsidRDefault="009749A1" w:rsidP="00CF22ED">
      <w:pPr>
        <w:spacing w:line="480" w:lineRule="auto"/>
      </w:pPr>
      <w:r w:rsidRPr="009749A1">
        <w:t>信心之父亚伯拉罕的肉体必化归尘土，直等坟墓再次被开启，并且因着信，他们的儿子以撒</w:t>
      </w:r>
      <w:r w:rsidRPr="009749A1">
        <w:t>——</w:t>
      </w:r>
      <w:r w:rsidRPr="009749A1">
        <w:t>他们的</w:t>
      </w:r>
      <w:r w:rsidRPr="009749A1">
        <w:t>“</w:t>
      </w:r>
      <w:r w:rsidRPr="009749A1">
        <w:t>欢笑</w:t>
      </w:r>
      <w:r w:rsidRPr="009749A1">
        <w:t>”</w:t>
      </w:r>
      <w:r w:rsidRPr="009749A1">
        <w:t>、他们的应许之子</w:t>
      </w:r>
      <w:r w:rsidRPr="009749A1">
        <w:t>——</w:t>
      </w:r>
      <w:r w:rsidRPr="009749A1">
        <w:t>的遗骸，将被安放在他们枯槁的骸骨之侧。具有讽刺意味的是，届时聚集一同承担这一职责的，乃是以撒那对彼此疏离的儿子雅各与以扫（参创</w:t>
      </w:r>
      <w:r w:rsidRPr="009749A1">
        <w:t xml:space="preserve"> 35:29</w:t>
      </w:r>
      <w:r w:rsidRPr="009749A1">
        <w:t>）。但此时此刻，乃是以撒与以实玛利一同伫立在亚伯拉罕的墓穴旁。注意经文中的词序。</w:t>
      </w:r>
      <w:r w:rsidRPr="00FC07F7">
        <w:rPr>
          <w:highlight w:val="green"/>
        </w:rPr>
        <w:t>较为年幼的以撒名字列在前面。在神及其圣约子民眼中，他是被公认的长子。</w:t>
      </w:r>
      <w:r w:rsidRPr="009749A1">
        <w:t>然而对于以实玛利，亦有恩福赐下。他的后裔必大增，</w:t>
      </w:r>
      <w:r w:rsidRPr="009749A1">
        <w:t>“</w:t>
      </w:r>
      <w:r w:rsidRPr="009749A1">
        <w:t>甚至不可胜数</w:t>
      </w:r>
      <w:r w:rsidRPr="009749A1">
        <w:t>”</w:t>
      </w:r>
      <w:r w:rsidRPr="009749A1">
        <w:t>（创</w:t>
      </w:r>
      <w:r w:rsidRPr="009749A1">
        <w:t xml:space="preserve"> 16:10</w:t>
      </w:r>
      <w:r w:rsidRPr="009749A1">
        <w:t>）。他必繁衍成为</w:t>
      </w:r>
      <w:r w:rsidRPr="009749A1">
        <w:t>“</w:t>
      </w:r>
      <w:r w:rsidRPr="009749A1">
        <w:t>大国</w:t>
      </w:r>
      <w:r w:rsidRPr="009749A1">
        <w:t>”</w:t>
      </w:r>
      <w:r w:rsidRPr="009749A1">
        <w:t>（创</w:t>
      </w:r>
      <w:r w:rsidRPr="009749A1">
        <w:t xml:space="preserve"> 17:20</w:t>
      </w:r>
      <w:r w:rsidRPr="009749A1">
        <w:t>）。但在他自己的时代，亚伯拉罕的儿子以实玛利</w:t>
      </w:r>
      <w:r w:rsidRPr="009749A1">
        <w:t>“</w:t>
      </w:r>
      <w:r w:rsidRPr="009749A1">
        <w:t>不过是个影子，几乎是对他父亲的一种拙劣模仿，他的十二个族长在他们当世显赫一时（创</w:t>
      </w:r>
      <w:r w:rsidRPr="009749A1">
        <w:t xml:space="preserve"> 17:20</w:t>
      </w:r>
      <w:r w:rsidRPr="009749A1">
        <w:t>；</w:t>
      </w:r>
      <w:r w:rsidRPr="009749A1">
        <w:t>25:13</w:t>
      </w:r>
      <w:r w:rsidRPr="009749A1">
        <w:t>），但在救赎历史中却无足轻重；他动荡不安的生涯并非朝圣之旅，而是沦为自身的目的；他那桀骜不驯的对抗成了根深蒂固的心态，而非作万国的光</w:t>
      </w:r>
      <w:r w:rsidRPr="009749A1">
        <w:t>”</w:t>
      </w:r>
      <w:r w:rsidRPr="009749A1">
        <w:t>。这位受了割礼的亚伯拉罕之子，最终归信了吗？我们不得而知。</w:t>
      </w:r>
    </w:p>
    <w:p w14:paraId="6A38CD64" w14:textId="77777777" w:rsidR="009749A1" w:rsidRPr="009749A1" w:rsidRDefault="009749A1" w:rsidP="00CF22ED">
      <w:pPr>
        <w:spacing w:line="480" w:lineRule="auto"/>
      </w:pPr>
      <w:r w:rsidRPr="009749A1">
        <w:t>我们确实知晓的是，以撒与利百加成为了以色列统摄领受应许的族长与宗族之母。</w:t>
      </w:r>
      <w:r w:rsidRPr="009749A1">
        <w:t>“</w:t>
      </w:r>
      <w:r w:rsidRPr="009749A1">
        <w:t>亚伯拉罕死了以后，神赐福给他的儿子以撒。以撒靠近庇耳</w:t>
      </w:r>
      <w:r w:rsidRPr="009749A1">
        <w:t>·</w:t>
      </w:r>
      <w:r w:rsidRPr="009749A1">
        <w:t>拉海</w:t>
      </w:r>
      <w:r w:rsidRPr="009749A1">
        <w:t>·</w:t>
      </w:r>
      <w:r w:rsidRPr="009749A1">
        <w:t>莱居住</w:t>
      </w:r>
      <w:r w:rsidRPr="009749A1">
        <w:t>”</w:t>
      </w:r>
      <w:r w:rsidRPr="009749A1">
        <w:t>（创</w:t>
      </w:r>
      <w:r w:rsidRPr="009749A1">
        <w:t xml:space="preserve"> 25:11</w:t>
      </w:r>
      <w:r w:rsidRPr="009749A1">
        <w:t>）。</w:t>
      </w:r>
      <w:r w:rsidRPr="009749A1">
        <w:t>“</w:t>
      </w:r>
      <w:r w:rsidRPr="009749A1">
        <w:t>神赐福给以撒</w:t>
      </w:r>
      <w:r w:rsidRPr="009749A1">
        <w:t>”</w:t>
      </w:r>
      <w:r w:rsidRPr="009749A1">
        <w:t>将成为创世记接下来十章经文（创</w:t>
      </w:r>
      <w:r w:rsidRPr="009749A1">
        <w:t xml:space="preserve"> 25:19–35:29</w:t>
      </w:r>
      <w:r w:rsidRPr="009749A1">
        <w:t>）的主题。</w:t>
      </w:r>
      <w:r w:rsidRPr="00F3027E">
        <w:rPr>
          <w:highlight w:val="green"/>
        </w:rPr>
        <w:t>庇耳</w:t>
      </w:r>
      <w:r w:rsidRPr="00F3027E">
        <w:rPr>
          <w:highlight w:val="green"/>
        </w:rPr>
        <w:t>·</w:t>
      </w:r>
      <w:r w:rsidRPr="00F3027E">
        <w:rPr>
          <w:highlight w:val="green"/>
        </w:rPr>
        <w:t>拉海</w:t>
      </w:r>
      <w:r w:rsidRPr="00F3027E">
        <w:rPr>
          <w:highlight w:val="green"/>
        </w:rPr>
        <w:t>·</w:t>
      </w:r>
      <w:r w:rsidRPr="00F3027E">
        <w:rPr>
          <w:highlight w:val="green"/>
        </w:rPr>
        <w:t>莱周边的区域，曾是夏甲被神垂听、神拯救她的地方。</w:t>
      </w:r>
      <w:r w:rsidRPr="009749A1">
        <w:t>那里也是以撒初次遇见利百加时默想的地</w:t>
      </w:r>
      <w:r w:rsidRPr="009749A1">
        <w:lastRenderedPageBreak/>
        <w:t>方。正是要在这里，他将为他不孕的妻子向神祈求</w:t>
      </w:r>
      <w:r w:rsidRPr="009F68F7">
        <w:rPr>
          <w:strike/>
        </w:rPr>
        <w:t>。以撒定居在他曾遇见神的地方</w:t>
      </w:r>
      <w:r w:rsidRPr="009F68F7">
        <w:rPr>
          <w:strike/>
        </w:rPr>
        <w:t>——</w:t>
      </w:r>
      <w:r w:rsidRPr="009F68F7">
        <w:rPr>
          <w:strike/>
        </w:rPr>
        <w:t>也是神赐福给他的地方</w:t>
      </w:r>
      <w:r w:rsidRPr="009749A1">
        <w:t>。</w:t>
      </w:r>
    </w:p>
    <w:p w14:paraId="202C6439" w14:textId="77777777" w:rsidR="009749A1" w:rsidRPr="009749A1" w:rsidRDefault="009749A1" w:rsidP="00CF22ED">
      <w:pPr>
        <w:spacing w:line="480" w:lineRule="auto"/>
      </w:pPr>
      <w:r w:rsidRPr="009749A1">
        <w:t>神向着祂应许的话语是何等信实！神曾与亚伯拉罕立约，应许他的后裔必多如尘沙众星，他必作多国之父，并且他必平平安安地归到他列祖那里，寿高年迈被人埋葬。神亦曾向他应许，以撒必成为圣约的唯一继承人，而以实玛利的人口必极其增多，并成为十二位族长之父。如今，在亚伯拉罕离世之时，我们看到神在祂浩大应许的每一句话上，都显明了祂的守约信实。</w:t>
      </w:r>
    </w:p>
    <w:p w14:paraId="620DB1F3" w14:textId="77777777" w:rsidR="009749A1" w:rsidRPr="009749A1" w:rsidRDefault="009749A1" w:rsidP="00CF22ED">
      <w:pPr>
        <w:spacing w:line="480" w:lineRule="auto"/>
      </w:pPr>
      <w:r w:rsidRPr="009749A1">
        <w:t>这位伟大的信心伟人为我们留下了何等宝贵的属灵遗产！新约圣经有四处著名的经文阐释了他信心遗产的属灵维度，并共同为基督徒生命中的信心提供了不可或缺的教导：</w:t>
      </w:r>
    </w:p>
    <w:p w14:paraId="4270AFE9" w14:textId="77777777" w:rsidR="009749A1" w:rsidRPr="009749A1" w:rsidRDefault="009749A1" w:rsidP="00CF22ED">
      <w:pPr>
        <w:spacing w:line="480" w:lineRule="auto"/>
      </w:pPr>
      <w:r w:rsidRPr="009749A1">
        <w:br/>
      </w:r>
    </w:p>
    <w:p w14:paraId="7819686A" w14:textId="77777777" w:rsidR="009749A1" w:rsidRPr="009749A1" w:rsidRDefault="009749A1" w:rsidP="00CF22ED">
      <w:pPr>
        <w:numPr>
          <w:ilvl w:val="0"/>
          <w:numId w:val="1"/>
        </w:numPr>
        <w:spacing w:line="480" w:lineRule="auto"/>
      </w:pPr>
      <w:r w:rsidRPr="009749A1">
        <w:t>信心（罗马书</w:t>
      </w:r>
      <w:r w:rsidRPr="009749A1">
        <w:t xml:space="preserve"> 4</w:t>
      </w:r>
      <w:r w:rsidRPr="009749A1">
        <w:t>）。当亚伯拉罕</w:t>
      </w:r>
      <w:r w:rsidRPr="009749A1">
        <w:t>“</w:t>
      </w:r>
      <w:r w:rsidRPr="009749A1">
        <w:t>信耶和华，耶和华就以此为他的义</w:t>
      </w:r>
      <w:r w:rsidRPr="009749A1">
        <w:t>”</w:t>
      </w:r>
      <w:r w:rsidRPr="009749A1">
        <w:t>（创</w:t>
      </w:r>
      <w:r w:rsidRPr="009749A1">
        <w:t xml:space="preserve"> 15:6</w:t>
      </w:r>
      <w:r w:rsidRPr="009749A1">
        <w:t>），他的榜样便成为了理解救恩唯独因信而来的参照标杆。因此在罗马书第</w:t>
      </w:r>
      <w:r w:rsidRPr="009749A1">
        <w:t>4</w:t>
      </w:r>
      <w:r w:rsidRPr="009749A1">
        <w:t>章中，使徒保罗论证了亚伯拉罕是因信得救（罗</w:t>
      </w:r>
      <w:r w:rsidRPr="009749A1">
        <w:t xml:space="preserve"> 4:1–3</w:t>
      </w:r>
      <w:r w:rsidRPr="009749A1">
        <w:t>），大卫王是因信得救（罗</w:t>
      </w:r>
      <w:r w:rsidRPr="009749A1">
        <w:t xml:space="preserve"> 4:6–8</w:t>
      </w:r>
      <w:r w:rsidRPr="009749A1">
        <w:t>），外邦人是因信得救（罗</w:t>
      </w:r>
      <w:r w:rsidRPr="009749A1">
        <w:t xml:space="preserve"> 4:9–12</w:t>
      </w:r>
      <w:r w:rsidRPr="009749A1">
        <w:t>），并且在律法之下，称义乃是唯独本乎信（罗</w:t>
      </w:r>
      <w:r w:rsidRPr="009749A1">
        <w:t xml:space="preserve"> 4:13–17</w:t>
      </w:r>
      <w:r w:rsidRPr="009749A1">
        <w:t>）。</w:t>
      </w:r>
    </w:p>
    <w:p w14:paraId="01C7A47F" w14:textId="77777777" w:rsidR="009749A1" w:rsidRPr="009749A1" w:rsidRDefault="009749A1" w:rsidP="00CF22ED">
      <w:pPr>
        <w:spacing w:line="480" w:lineRule="auto"/>
      </w:pPr>
    </w:p>
    <w:p w14:paraId="62FE4485" w14:textId="77777777" w:rsidR="009749A1" w:rsidRPr="009749A1" w:rsidRDefault="009749A1" w:rsidP="00CF22ED">
      <w:pPr>
        <w:numPr>
          <w:ilvl w:val="0"/>
          <w:numId w:val="1"/>
        </w:numPr>
        <w:spacing w:line="480" w:lineRule="auto"/>
      </w:pPr>
      <w:r w:rsidRPr="009749A1">
        <w:t>信心与行为（雅各书</w:t>
      </w:r>
      <w:r w:rsidRPr="009749A1">
        <w:t xml:space="preserve"> 2</w:t>
      </w:r>
      <w:r w:rsidRPr="009749A1">
        <w:t>）。保罗使用创世记</w:t>
      </w:r>
      <w:r w:rsidRPr="009749A1">
        <w:t>15:6</w:t>
      </w:r>
      <w:r w:rsidRPr="009749A1">
        <w:t>来证明亚伯拉罕是因信称义，而雅各则使用创世记</w:t>
      </w:r>
      <w:r w:rsidRPr="009749A1">
        <w:t>22</w:t>
      </w:r>
      <w:r w:rsidRPr="009749A1">
        <w:t>章中亚伯拉罕献以撒的事件（发生在四分之一个世纪之后）来</w:t>
      </w:r>
      <w:r w:rsidRPr="009749A1">
        <w:lastRenderedPageBreak/>
        <w:t>论证亚伯拉罕是因行为称义。正是这两处经文彼此对照结合的启示，对于理解真正的信心而言至关重要。亚伯拉罕在此前的二十五年中始终过着信心的生活，这一事实表明，正如格里菲斯</w:t>
      </w:r>
      <w:r w:rsidRPr="009749A1">
        <w:t>·</w:t>
      </w:r>
      <w:r w:rsidRPr="009749A1">
        <w:t>托马斯（</w:t>
      </w:r>
      <w:r w:rsidRPr="009749A1">
        <w:t>Griffith Thomas</w:t>
      </w:r>
      <w:r w:rsidRPr="009749A1">
        <w:t>）所言，创世记</w:t>
      </w:r>
      <w:r w:rsidRPr="009749A1">
        <w:t>22</w:t>
      </w:r>
      <w:r w:rsidRPr="009749A1">
        <w:t>章乃是</w:t>
      </w:r>
      <w:r w:rsidRPr="009749A1">
        <w:t>“</w:t>
      </w:r>
      <w:r w:rsidRPr="009749A1">
        <w:t>那信心的冠冕与极峰，并由亚伯拉罕献以撒的行动得以印证。信心是与他的行为并行，而且信心因着行为才得成全（雅</w:t>
      </w:r>
      <w:r w:rsidRPr="009749A1">
        <w:t xml:space="preserve"> 2:22</w:t>
      </w:r>
      <w:r w:rsidRPr="009749A1">
        <w:t>）。行为乃是信心的实质明证</w:t>
      </w:r>
      <w:r w:rsidRPr="009749A1">
        <w:t>”</w:t>
      </w:r>
      <w:r w:rsidRPr="009749A1">
        <w:t>。</w:t>
      </w:r>
    </w:p>
    <w:p w14:paraId="4F979ED9" w14:textId="77777777" w:rsidR="009749A1" w:rsidRPr="009749A1" w:rsidRDefault="009749A1" w:rsidP="00CF22ED">
      <w:pPr>
        <w:spacing w:line="480" w:lineRule="auto"/>
      </w:pPr>
    </w:p>
    <w:p w14:paraId="06B5D755" w14:textId="77777777" w:rsidR="009749A1" w:rsidRPr="009749A1" w:rsidRDefault="009749A1" w:rsidP="00CF22ED">
      <w:pPr>
        <w:numPr>
          <w:ilvl w:val="0"/>
          <w:numId w:val="1"/>
        </w:numPr>
        <w:spacing w:line="480" w:lineRule="auto"/>
      </w:pPr>
      <w:r w:rsidRPr="009749A1">
        <w:t>基督（加拉太书</w:t>
      </w:r>
      <w:r w:rsidRPr="009749A1">
        <w:t xml:space="preserve"> 3</w:t>
      </w:r>
      <w:r w:rsidRPr="009749A1">
        <w:t>）。加拉太书第</w:t>
      </w:r>
      <w:r w:rsidRPr="009749A1">
        <w:t>3</w:t>
      </w:r>
      <w:r w:rsidRPr="009749A1">
        <w:t>章教导我们，亚伯拉罕终极的后裔乃是基督；如果我们因信基督而得救，我们就是亚伯拉罕真实的属灵后裔：</w:t>
      </w:r>
      <w:r w:rsidRPr="009749A1">
        <w:t>“</w:t>
      </w:r>
      <w:r w:rsidRPr="009749A1">
        <w:t>并且圣经既然预先看明，神要叫外邦人因信称义，就早已传福音给亚伯拉罕，说：</w:t>
      </w:r>
      <w:r w:rsidRPr="009749A1">
        <w:t>‘</w:t>
      </w:r>
      <w:r w:rsidRPr="009749A1">
        <w:t>万国都必因你得福。</w:t>
      </w:r>
      <w:r w:rsidRPr="009749A1">
        <w:t>’</w:t>
      </w:r>
      <w:r w:rsidRPr="009749A1">
        <w:t>可见那以信为本的人和有信心的亚伯拉罕一同得福</w:t>
      </w:r>
      <w:r w:rsidRPr="009749A1">
        <w:t>”</w:t>
      </w:r>
      <w:r w:rsidRPr="009749A1">
        <w:t>（加</w:t>
      </w:r>
      <w:r w:rsidRPr="009749A1">
        <w:t xml:space="preserve"> 3:8–9</w:t>
      </w:r>
      <w:r w:rsidRPr="009749A1">
        <w:t>）。</w:t>
      </w:r>
      <w:r w:rsidRPr="009749A1">
        <w:t>“</w:t>
      </w:r>
      <w:r w:rsidRPr="009749A1">
        <w:t>所应许的原是向亚伯拉罕和他子孙说的。神并不是说</w:t>
      </w:r>
      <w:r w:rsidRPr="009749A1">
        <w:t>‘</w:t>
      </w:r>
      <w:r w:rsidRPr="009749A1">
        <w:t>众子孙</w:t>
      </w:r>
      <w:r w:rsidRPr="009749A1">
        <w:t>’</w:t>
      </w:r>
      <w:r w:rsidRPr="009749A1">
        <w:t>，指着许多人，乃是说</w:t>
      </w:r>
      <w:r w:rsidRPr="009749A1">
        <w:t>‘</w:t>
      </w:r>
      <w:r w:rsidRPr="009749A1">
        <w:t>你那一个子孙</w:t>
      </w:r>
      <w:r w:rsidRPr="009749A1">
        <w:t>’</w:t>
      </w:r>
      <w:r w:rsidRPr="009749A1">
        <w:t>，指着一个人，就是基督</w:t>
      </w:r>
      <w:r w:rsidRPr="009749A1">
        <w:t>”</w:t>
      </w:r>
      <w:r w:rsidRPr="009749A1">
        <w:t>（加</w:t>
      </w:r>
      <w:r w:rsidRPr="009749A1">
        <w:t xml:space="preserve"> 3:16</w:t>
      </w:r>
      <w:r w:rsidRPr="009749A1">
        <w:t>）。</w:t>
      </w:r>
      <w:r w:rsidRPr="009749A1">
        <w:t>“</w:t>
      </w:r>
      <w:r w:rsidRPr="009749A1">
        <w:t>所以，你们因信基督耶稣都是神的儿子。你们受洗归入基督的都是披戴基督了。并不分犹太人、希利尼人，自主的、为奴的，或男或女，因为你们在基督耶稣里都成为一了。你们既属乎基督，就是亚伯拉罕的后裔，是照着应许承受产业的了</w:t>
      </w:r>
      <w:r w:rsidRPr="009749A1">
        <w:t>”</w:t>
      </w:r>
      <w:r w:rsidRPr="009749A1">
        <w:t>（加</w:t>
      </w:r>
      <w:r w:rsidRPr="009749A1">
        <w:t xml:space="preserve"> 3:26–29</w:t>
      </w:r>
      <w:r w:rsidRPr="009749A1">
        <w:t>）。</w:t>
      </w:r>
    </w:p>
    <w:p w14:paraId="09128BF5" w14:textId="77777777" w:rsidR="009749A1" w:rsidRPr="009749A1" w:rsidRDefault="009749A1" w:rsidP="00CF22ED">
      <w:pPr>
        <w:spacing w:line="480" w:lineRule="auto"/>
      </w:pPr>
    </w:p>
    <w:p w14:paraId="278FF2B3" w14:textId="77777777" w:rsidR="009749A1" w:rsidRPr="009749A1" w:rsidRDefault="009749A1" w:rsidP="00CF22ED">
      <w:pPr>
        <w:numPr>
          <w:ilvl w:val="0"/>
          <w:numId w:val="1"/>
        </w:numPr>
        <w:spacing w:line="480" w:lineRule="auto"/>
      </w:pPr>
      <w:r w:rsidRPr="009749A1">
        <w:t>忠信（希伯来书</w:t>
      </w:r>
      <w:r w:rsidRPr="009749A1">
        <w:t xml:space="preserve"> 11</w:t>
      </w:r>
      <w:r w:rsidRPr="009749A1">
        <w:t>）。希伯来书第</w:t>
      </w:r>
      <w:r w:rsidRPr="009749A1">
        <w:t>11</w:t>
      </w:r>
      <w:r w:rsidRPr="009749A1">
        <w:t>章借着亚伯拉罕的一生，显明了一个忠信之人当如何行事为人。借着亚伯拉罕，我们看到了信心的顺服（来</w:t>
      </w:r>
      <w:r w:rsidRPr="009749A1">
        <w:t xml:space="preserve"> 11:8</w:t>
      </w:r>
      <w:r w:rsidRPr="009749A1">
        <w:t>）、信心的寄居（来</w:t>
      </w:r>
      <w:r w:rsidRPr="009749A1">
        <w:t xml:space="preserve"> 11:9</w:t>
      </w:r>
      <w:r w:rsidRPr="009749A1">
        <w:t>）、信心的盼望（来</w:t>
      </w:r>
      <w:r w:rsidRPr="009749A1">
        <w:t xml:space="preserve"> 11:10</w:t>
      </w:r>
      <w:r w:rsidRPr="009749A1">
        <w:t>）、信心的坚信（来</w:t>
      </w:r>
      <w:r w:rsidRPr="009749A1">
        <w:t xml:space="preserve"> 11:11–12</w:t>
      </w:r>
      <w:r w:rsidRPr="009749A1">
        <w:t>）、信心的渴慕</w:t>
      </w:r>
      <w:r w:rsidRPr="009749A1">
        <w:lastRenderedPageBreak/>
        <w:t>（来</w:t>
      </w:r>
      <w:r w:rsidRPr="009749A1">
        <w:t xml:space="preserve"> 11:13–16</w:t>
      </w:r>
      <w:r w:rsidRPr="009749A1">
        <w:t>）、信心的奉献牺牲（来</w:t>
      </w:r>
      <w:r w:rsidRPr="009749A1">
        <w:t xml:space="preserve"> 11:17–18</w:t>
      </w:r>
      <w:r w:rsidRPr="009749A1">
        <w:t>），以及信心的推论衡量（来</w:t>
      </w:r>
      <w:r w:rsidRPr="009749A1">
        <w:t xml:space="preserve"> 11:19</w:t>
      </w:r>
      <w:r w:rsidRPr="009749A1">
        <w:t>）。</w:t>
      </w:r>
    </w:p>
    <w:p w14:paraId="585E7572" w14:textId="77777777" w:rsidR="009749A1" w:rsidRPr="009749A1" w:rsidRDefault="009749A1" w:rsidP="00CF22ED">
      <w:pPr>
        <w:spacing w:line="480" w:lineRule="auto"/>
      </w:pPr>
      <w:r w:rsidRPr="009749A1">
        <w:t>亚伯拉罕确实是凡信之人的父。新约圣经在信心的颂歌中不断回响。我们唯独本乎信来到基督面前。我们亦唯独因信为基督而活。</w:t>
      </w:r>
    </w:p>
    <w:p w14:paraId="3ACC8E00" w14:textId="77777777" w:rsidR="009749A1" w:rsidRPr="009749A1" w:rsidRDefault="009749A1" w:rsidP="00CF22ED">
      <w:pPr>
        <w:spacing w:line="480" w:lineRule="auto"/>
      </w:pPr>
      <w:r w:rsidRPr="009749A1">
        <w:t>我们凭信而活，因神的每一句话全然真实。</w:t>
      </w:r>
    </w:p>
    <w:p w14:paraId="54706BF1" w14:textId="77777777" w:rsidR="009749A1" w:rsidRPr="009749A1" w:rsidRDefault="009749A1" w:rsidP="00CF22ED">
      <w:pPr>
        <w:spacing w:line="480" w:lineRule="auto"/>
      </w:pPr>
      <w:r w:rsidRPr="009749A1">
        <w:t>赞美亚伯拉罕的神，</w:t>
      </w:r>
    </w:p>
    <w:p w14:paraId="77E9E380" w14:textId="77777777" w:rsidR="009749A1" w:rsidRPr="009749A1" w:rsidRDefault="009749A1" w:rsidP="00CF22ED">
      <w:pPr>
        <w:spacing w:line="480" w:lineRule="auto"/>
      </w:pPr>
      <w:r w:rsidRPr="009749A1">
        <w:t>宝座高居统万方，</w:t>
      </w:r>
    </w:p>
    <w:p w14:paraId="62C9955E" w14:textId="77777777" w:rsidR="009749A1" w:rsidRPr="009749A1" w:rsidRDefault="009749A1" w:rsidP="00CF22ED">
      <w:pPr>
        <w:spacing w:line="480" w:lineRule="auto"/>
      </w:pPr>
      <w:r w:rsidRPr="009749A1">
        <w:t>亘古永在万古王，</w:t>
      </w:r>
    </w:p>
    <w:p w14:paraId="6A741854" w14:textId="77777777" w:rsidR="009749A1" w:rsidRPr="009749A1" w:rsidRDefault="009749A1" w:rsidP="00CF22ED">
      <w:pPr>
        <w:spacing w:line="480" w:lineRule="auto"/>
      </w:pPr>
      <w:r w:rsidRPr="009749A1">
        <w:t>慈爱至尊。</w:t>
      </w:r>
    </w:p>
    <w:p w14:paraId="02D63EEA" w14:textId="77777777" w:rsidR="009749A1" w:rsidRPr="009749A1" w:rsidRDefault="009749A1" w:rsidP="00CF22ED">
      <w:pPr>
        <w:spacing w:line="480" w:lineRule="auto"/>
      </w:pPr>
      <w:r w:rsidRPr="009749A1">
        <w:t>耶和华，伟大至圣，</w:t>
      </w:r>
    </w:p>
    <w:p w14:paraId="703835CD" w14:textId="77777777" w:rsidR="009749A1" w:rsidRPr="009749A1" w:rsidRDefault="009749A1" w:rsidP="00CF22ED">
      <w:pPr>
        <w:spacing w:line="480" w:lineRule="auto"/>
      </w:pPr>
      <w:r w:rsidRPr="009749A1">
        <w:t>天地齐颂我主；</w:t>
      </w:r>
    </w:p>
    <w:p w14:paraId="3774EC6A" w14:textId="77777777" w:rsidR="009749A1" w:rsidRPr="009749A1" w:rsidRDefault="009749A1" w:rsidP="00CF22ED">
      <w:pPr>
        <w:spacing w:line="480" w:lineRule="auto"/>
      </w:pPr>
      <w:r w:rsidRPr="009749A1">
        <w:t>我俯伏称颂至圣名，</w:t>
      </w:r>
    </w:p>
    <w:p w14:paraId="1B9E8157" w14:textId="77777777" w:rsidR="009749A1" w:rsidRPr="009749A1" w:rsidRDefault="009749A1" w:rsidP="00CF22ED">
      <w:pPr>
        <w:spacing w:line="480" w:lineRule="auto"/>
      </w:pPr>
      <w:r w:rsidRPr="009749A1">
        <w:t>永享颂赞。</w:t>
      </w:r>
    </w:p>
    <w:p w14:paraId="2AD4B07D" w14:textId="77777777" w:rsidR="009749A1" w:rsidRPr="009749A1" w:rsidRDefault="009749A1" w:rsidP="00CF22ED">
      <w:pPr>
        <w:spacing w:line="480" w:lineRule="auto"/>
      </w:pPr>
      <w:r w:rsidRPr="009749A1">
        <w:t>托马斯</w:t>
      </w:r>
      <w:r w:rsidRPr="009749A1">
        <w:t>·</w:t>
      </w:r>
      <w:r w:rsidRPr="009749A1">
        <w:t>奥利弗斯（</w:t>
      </w:r>
      <w:r w:rsidRPr="009749A1">
        <w:t>Thomas Olivers</w:t>
      </w:r>
      <w:r w:rsidRPr="009749A1">
        <w:t>），</w:t>
      </w:r>
      <w:r w:rsidRPr="009749A1">
        <w:t>1770</w:t>
      </w:r>
      <w:r w:rsidRPr="009749A1">
        <w:t>年</w:t>
      </w:r>
    </w:p>
    <w:p w14:paraId="3C8362A2" w14:textId="77777777" w:rsidR="009749A1" w:rsidRPr="009749A1" w:rsidRDefault="009749A1" w:rsidP="00CF22ED">
      <w:pPr>
        <w:spacing w:line="480" w:lineRule="auto"/>
      </w:pPr>
    </w:p>
    <w:p w14:paraId="176BB5AC" w14:textId="77777777" w:rsidR="009749A1" w:rsidRPr="009749A1" w:rsidRDefault="009749A1" w:rsidP="00CF22ED">
      <w:pPr>
        <w:spacing w:line="480" w:lineRule="auto"/>
      </w:pPr>
      <w:r w:rsidRPr="009749A1">
        <w:t>Hughes, R. K. (2004). Genesis: beginning and blessing (pp. 323–329). Crossway Books.</w:t>
      </w:r>
    </w:p>
    <w:p w14:paraId="01EE6C93" w14:textId="77777777" w:rsidR="001F596B" w:rsidRPr="009749A1" w:rsidRDefault="001F596B" w:rsidP="00CF22ED">
      <w:pPr>
        <w:spacing w:line="480" w:lineRule="auto"/>
      </w:pPr>
    </w:p>
    <w:sectPr w:rsidR="001F596B" w:rsidRPr="00974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F4CA1"/>
    <w:multiLevelType w:val="multilevel"/>
    <w:tmpl w:val="04AEC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20377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A1"/>
    <w:rsid w:val="000A3D5A"/>
    <w:rsid w:val="000F5593"/>
    <w:rsid w:val="001F596B"/>
    <w:rsid w:val="00283865"/>
    <w:rsid w:val="003C29D4"/>
    <w:rsid w:val="003C3D80"/>
    <w:rsid w:val="00670B35"/>
    <w:rsid w:val="00842306"/>
    <w:rsid w:val="00971928"/>
    <w:rsid w:val="009749A1"/>
    <w:rsid w:val="009879B1"/>
    <w:rsid w:val="009F68F7"/>
    <w:rsid w:val="00AF29A7"/>
    <w:rsid w:val="00B229E4"/>
    <w:rsid w:val="00B5797F"/>
    <w:rsid w:val="00B64162"/>
    <w:rsid w:val="00BB0DAC"/>
    <w:rsid w:val="00C76669"/>
    <w:rsid w:val="00CA5A7E"/>
    <w:rsid w:val="00CB0B98"/>
    <w:rsid w:val="00CF22ED"/>
    <w:rsid w:val="00DB5FF3"/>
    <w:rsid w:val="00F3027E"/>
    <w:rsid w:val="00FC0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3133C52"/>
  <w15:chartTrackingRefBased/>
  <w15:docId w15:val="{288F9939-59AA-D84F-AAA5-CAA7D8E9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9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9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9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49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49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9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9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9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9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9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9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9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49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49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9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9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9A1"/>
    <w:rPr>
      <w:rFonts w:eastAsiaTheme="majorEastAsia" w:cstheme="majorBidi"/>
      <w:color w:val="272727" w:themeColor="text1" w:themeTint="D8"/>
    </w:rPr>
  </w:style>
  <w:style w:type="paragraph" w:styleId="Title">
    <w:name w:val="Title"/>
    <w:basedOn w:val="Normal"/>
    <w:next w:val="Normal"/>
    <w:link w:val="TitleChar"/>
    <w:uiPriority w:val="10"/>
    <w:qFormat/>
    <w:rsid w:val="00974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9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9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9A1"/>
    <w:pPr>
      <w:spacing w:before="160"/>
      <w:jc w:val="center"/>
    </w:pPr>
    <w:rPr>
      <w:i/>
      <w:iCs/>
      <w:color w:val="404040" w:themeColor="text1" w:themeTint="BF"/>
    </w:rPr>
  </w:style>
  <w:style w:type="character" w:customStyle="1" w:styleId="QuoteChar">
    <w:name w:val="Quote Char"/>
    <w:basedOn w:val="DefaultParagraphFont"/>
    <w:link w:val="Quote"/>
    <w:uiPriority w:val="29"/>
    <w:rsid w:val="009749A1"/>
    <w:rPr>
      <w:i/>
      <w:iCs/>
      <w:color w:val="404040" w:themeColor="text1" w:themeTint="BF"/>
    </w:rPr>
  </w:style>
  <w:style w:type="paragraph" w:styleId="ListParagraph">
    <w:name w:val="List Paragraph"/>
    <w:basedOn w:val="Normal"/>
    <w:uiPriority w:val="34"/>
    <w:qFormat/>
    <w:rsid w:val="009749A1"/>
    <w:pPr>
      <w:ind w:left="720"/>
      <w:contextualSpacing/>
    </w:pPr>
  </w:style>
  <w:style w:type="character" w:styleId="IntenseEmphasis">
    <w:name w:val="Intense Emphasis"/>
    <w:basedOn w:val="DefaultParagraphFont"/>
    <w:uiPriority w:val="21"/>
    <w:qFormat/>
    <w:rsid w:val="009749A1"/>
    <w:rPr>
      <w:i/>
      <w:iCs/>
      <w:color w:val="0F4761" w:themeColor="accent1" w:themeShade="BF"/>
    </w:rPr>
  </w:style>
  <w:style w:type="paragraph" w:styleId="IntenseQuote">
    <w:name w:val="Intense Quote"/>
    <w:basedOn w:val="Normal"/>
    <w:next w:val="Normal"/>
    <w:link w:val="IntenseQuoteChar"/>
    <w:uiPriority w:val="30"/>
    <w:qFormat/>
    <w:rsid w:val="009749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9A1"/>
    <w:rPr>
      <w:i/>
      <w:iCs/>
      <w:color w:val="0F4761" w:themeColor="accent1" w:themeShade="BF"/>
    </w:rPr>
  </w:style>
  <w:style w:type="character" w:styleId="IntenseReference">
    <w:name w:val="Intense Reference"/>
    <w:basedOn w:val="DefaultParagraphFont"/>
    <w:uiPriority w:val="32"/>
    <w:qFormat/>
    <w:rsid w:val="009749A1"/>
    <w:rPr>
      <w:b/>
      <w:bCs/>
      <w:smallCaps/>
      <w:color w:val="0F4761" w:themeColor="accent1" w:themeShade="BF"/>
      <w:spacing w:val="5"/>
    </w:rPr>
  </w:style>
  <w:style w:type="character" w:styleId="Hyperlink">
    <w:name w:val="Hyperlink"/>
    <w:basedOn w:val="DefaultParagraphFont"/>
    <w:uiPriority w:val="99"/>
    <w:unhideWhenUsed/>
    <w:rsid w:val="009749A1"/>
    <w:rPr>
      <w:color w:val="467886" w:themeColor="hyperlink"/>
      <w:u w:val="single"/>
    </w:rPr>
  </w:style>
  <w:style w:type="character" w:styleId="UnresolvedMention">
    <w:name w:val="Unresolved Mention"/>
    <w:basedOn w:val="DefaultParagraphFont"/>
    <w:uiPriority w:val="99"/>
    <w:semiHidden/>
    <w:unhideWhenUsed/>
    <w:rsid w:val="00974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2</cp:revision>
  <dcterms:created xsi:type="dcterms:W3CDTF">2026-10-17T05:36:00Z</dcterms:created>
  <dcterms:modified xsi:type="dcterms:W3CDTF">2026-10-17T06:30:00Z</dcterms:modified>
</cp:coreProperties>
</file>